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42351234"/>
        <w:docPartObj>
          <w:docPartGallery w:val="Cover Pages"/>
          <w:docPartUnique/>
        </w:docPartObj>
      </w:sdtPr>
      <w:sdtEndPr/>
      <w:sdtContent>
        <w:p w:rsidR="008314F1" w:rsidRPr="00552611" w:rsidRDefault="008314F1" w:rsidP="00E0527B"/>
        <w:p w:rsidR="008314F1" w:rsidRPr="00552611" w:rsidRDefault="008314F1" w:rsidP="00E0527B">
          <w:r w:rsidRPr="00552611">
            <w:rPr>
              <w:noProof/>
              <w:lang w:eastAsia="da-DK"/>
            </w:rPr>
            <mc:AlternateContent>
              <mc:Choice Requires="wpg">
                <w:drawing>
                  <wp:anchor distT="0" distB="0" distL="114300" distR="114300" simplePos="0" relativeHeight="251659264" behindDoc="0" locked="0" layoutInCell="0" allowOverlap="1" wp14:anchorId="36C5B480" wp14:editId="59AA6539">
                    <wp:simplePos x="0" y="0"/>
                    <wp:positionH relativeFrom="page">
                      <wp:align>center</wp:align>
                    </wp:positionH>
                    <wp:positionV relativeFrom="page">
                      <wp:align>center</wp:align>
                    </wp:positionV>
                    <wp:extent cx="7371080" cy="9542780"/>
                    <wp:effectExtent l="0" t="0" r="1270" b="127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rsidR="008314F1" w:rsidRDefault="000B613E" w:rsidP="008314F1">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EndPr/>
                                    <w:sdtContent>
                                      <w:p w:rsidR="008314F1" w:rsidRDefault="000B613E" w:rsidP="008314F1">
                                        <w:pPr>
                                          <w:pStyle w:val="Ingenafstand"/>
                                          <w:rPr>
                                            <w:color w:val="FFFFFF" w:themeColor="background1"/>
                                            <w:sz w:val="40"/>
                                            <w:szCs w:val="40"/>
                                          </w:rPr>
                                        </w:pPr>
                                        <w:r>
                                          <w:rPr>
                                            <w:color w:val="FFFFFF" w:themeColor="background1"/>
                                            <w:sz w:val="40"/>
                                            <w:szCs w:val="40"/>
                                          </w:rPr>
                                          <w:t xml:space="preserve">FIP i </w:t>
                                        </w:r>
                                        <w:r w:rsidR="004353F9">
                                          <w:rPr>
                                            <w:color w:val="FFFFFF" w:themeColor="background1"/>
                                            <w:sz w:val="40"/>
                                            <w:szCs w:val="40"/>
                                          </w:rPr>
                                          <w:t>kulturforståels</w:t>
                                        </w:r>
                                        <w:r w:rsidR="00062A30">
                                          <w:rPr>
                                            <w:color w:val="FFFFFF" w:themeColor="background1"/>
                                            <w:sz w:val="40"/>
                                            <w:szCs w:val="40"/>
                                          </w:rPr>
                                          <w:t>e</w:t>
                                        </w:r>
                                      </w:p>
                                    </w:sdtContent>
                                  </w:sdt>
                                  <w:sdt>
                                    <w:sdtPr>
                                      <w:rPr>
                                        <w:rFonts w:ascii="Times New Roman" w:hAnsi="Times New Roman" w:cs="Times New Roman"/>
                                        <w:color w:val="FFFFFF" w:themeColor="background1"/>
                                      </w:rPr>
                                      <w:alias w:val="Resume"/>
                                      <w:id w:val="16962290"/>
                                      <w:dataBinding w:prefixMappings="xmlns:ns0='http://schemas.microsoft.com/office/2006/coverPageProps'" w:xpath="/ns0:CoverPageProperties[1]/ns0:Abstract[1]" w:storeItemID="{55AF091B-3C7A-41E3-B477-F2FDAA23CFDA}"/>
                                      <w:text/>
                                    </w:sdtPr>
                                    <w:sdtEndPr/>
                                    <w:sdtContent>
                                      <w:p w:rsidR="000B613E" w:rsidRPr="00903F0D" w:rsidRDefault="00C311ED" w:rsidP="000B613E">
                                        <w:pPr>
                                          <w:pStyle w:val="Ingenafstand"/>
                                          <w:rPr>
                                            <w:color w:val="FFFFFF" w:themeColor="background1"/>
                                          </w:rPr>
                                        </w:pPr>
                                        <w:r w:rsidRPr="000B613E">
                                          <w:rPr>
                                            <w:rFonts w:ascii="Times New Roman" w:hAnsi="Times New Roman" w:cs="Times New Roman"/>
                                            <w:color w:val="FFFFFF" w:themeColor="background1"/>
                                          </w:rPr>
                                          <w:t>Program inkl</w:t>
                                        </w:r>
                                        <w:r w:rsidR="00903F0D">
                                          <w:rPr>
                                            <w:rFonts w:ascii="Times New Roman" w:hAnsi="Times New Roman" w:cs="Times New Roman"/>
                                            <w:color w:val="FFFFFF" w:themeColor="background1"/>
                                          </w:rPr>
                                          <w:t>. beskrivelser af oplæg og bilag til generalforsamling i faglig forening</w:t>
                                        </w:r>
                                      </w:p>
                                    </w:sdtContent>
                                  </w:sdt>
                                  <w:p w:rsidR="008314F1" w:rsidRDefault="008314F1" w:rsidP="008314F1">
                                    <w:pPr>
                                      <w:pStyle w:val="Ingenafstand"/>
                                      <w:rPr>
                                        <w:color w:val="FFFFFF" w:themeColor="background1"/>
                                      </w:rPr>
                                    </w:pPr>
                                  </w:p>
                                  <w:p w:rsidR="008314F1" w:rsidRDefault="008314F1" w:rsidP="008314F1">
                                    <w:pPr>
                                      <w:pStyle w:val="Ing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8314F1" w:rsidRDefault="000B613E" w:rsidP="008314F1">
                                        <w:pPr>
                                          <w:jc w:val="center"/>
                                          <w:rPr>
                                            <w:color w:val="FFFFFF" w:themeColor="background1"/>
                                            <w:sz w:val="48"/>
                                            <w:szCs w:val="48"/>
                                          </w:rPr>
                                        </w:pPr>
                                        <w:r>
                                          <w:rPr>
                                            <w:color w:val="FFFFFF" w:themeColor="background1"/>
                                            <w:sz w:val="52"/>
                                            <w:szCs w:val="52"/>
                                          </w:rPr>
                                          <w:t>2023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8314F1" w:rsidRDefault="008314F1" w:rsidP="008314F1">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EndPr/>
                                    <w:sdtContent>
                                      <w:p w:rsidR="008314F1" w:rsidRDefault="00C311ED" w:rsidP="008314F1">
                                        <w:pPr>
                                          <w:pStyle w:val="Ingenafstand"/>
                                          <w:jc w:val="right"/>
                                          <w:rPr>
                                            <w:color w:val="FFFFFF" w:themeColor="background1"/>
                                          </w:rPr>
                                        </w:pPr>
                                        <w:r>
                                          <w:rPr>
                                            <w:color w:val="FFFFFF" w:themeColor="background1"/>
                                          </w:rPr>
                                          <w:t>Fagkonsulent – Styrelsen for Undervisning og kvalitet</w:t>
                                        </w:r>
                                      </w:p>
                                    </w:sdtContent>
                                  </w:sdt>
                                  <w:p w:rsidR="008314F1" w:rsidRDefault="008314F1" w:rsidP="008314F1">
                                    <w:pPr>
                                      <w:pStyle w:val="Ingenafstand"/>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36C5B480"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rsidR="008314F1" w:rsidRDefault="000B613E" w:rsidP="008314F1">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EndPr/>
                              <w:sdtContent>
                                <w:p w:rsidR="008314F1" w:rsidRDefault="000B613E" w:rsidP="008314F1">
                                  <w:pPr>
                                    <w:pStyle w:val="Ingenafstand"/>
                                    <w:rPr>
                                      <w:color w:val="FFFFFF" w:themeColor="background1"/>
                                      <w:sz w:val="40"/>
                                      <w:szCs w:val="40"/>
                                    </w:rPr>
                                  </w:pPr>
                                  <w:r>
                                    <w:rPr>
                                      <w:color w:val="FFFFFF" w:themeColor="background1"/>
                                      <w:sz w:val="40"/>
                                      <w:szCs w:val="40"/>
                                    </w:rPr>
                                    <w:t xml:space="preserve">FIP i </w:t>
                                  </w:r>
                                  <w:r w:rsidR="004353F9">
                                    <w:rPr>
                                      <w:color w:val="FFFFFF" w:themeColor="background1"/>
                                      <w:sz w:val="40"/>
                                      <w:szCs w:val="40"/>
                                    </w:rPr>
                                    <w:t>kulturforståels</w:t>
                                  </w:r>
                                  <w:r w:rsidR="00062A30">
                                    <w:rPr>
                                      <w:color w:val="FFFFFF" w:themeColor="background1"/>
                                      <w:sz w:val="40"/>
                                      <w:szCs w:val="40"/>
                                    </w:rPr>
                                    <w:t>e</w:t>
                                  </w:r>
                                </w:p>
                              </w:sdtContent>
                            </w:sdt>
                            <w:sdt>
                              <w:sdtPr>
                                <w:rPr>
                                  <w:rFonts w:ascii="Times New Roman" w:hAnsi="Times New Roman" w:cs="Times New Roman"/>
                                  <w:color w:val="FFFFFF" w:themeColor="background1"/>
                                </w:rPr>
                                <w:alias w:val="Resume"/>
                                <w:id w:val="16962290"/>
                                <w:dataBinding w:prefixMappings="xmlns:ns0='http://schemas.microsoft.com/office/2006/coverPageProps'" w:xpath="/ns0:CoverPageProperties[1]/ns0:Abstract[1]" w:storeItemID="{55AF091B-3C7A-41E3-B477-F2FDAA23CFDA}"/>
                                <w:text/>
                              </w:sdtPr>
                              <w:sdtEndPr/>
                              <w:sdtContent>
                                <w:p w:rsidR="000B613E" w:rsidRPr="00903F0D" w:rsidRDefault="00C311ED" w:rsidP="000B613E">
                                  <w:pPr>
                                    <w:pStyle w:val="Ingenafstand"/>
                                    <w:rPr>
                                      <w:color w:val="FFFFFF" w:themeColor="background1"/>
                                    </w:rPr>
                                  </w:pPr>
                                  <w:r w:rsidRPr="000B613E">
                                    <w:rPr>
                                      <w:rFonts w:ascii="Times New Roman" w:hAnsi="Times New Roman" w:cs="Times New Roman"/>
                                      <w:color w:val="FFFFFF" w:themeColor="background1"/>
                                    </w:rPr>
                                    <w:t>Program inkl</w:t>
                                  </w:r>
                                  <w:r w:rsidR="00903F0D">
                                    <w:rPr>
                                      <w:rFonts w:ascii="Times New Roman" w:hAnsi="Times New Roman" w:cs="Times New Roman"/>
                                      <w:color w:val="FFFFFF" w:themeColor="background1"/>
                                    </w:rPr>
                                    <w:t>. beskrivelser af oplæg og bilag til generalforsamling i faglig forening</w:t>
                                  </w:r>
                                </w:p>
                              </w:sdtContent>
                            </w:sdt>
                            <w:p w:rsidR="008314F1" w:rsidRDefault="008314F1" w:rsidP="008314F1">
                              <w:pPr>
                                <w:pStyle w:val="Ingenafstand"/>
                                <w:rPr>
                                  <w:color w:val="FFFFFF" w:themeColor="background1"/>
                                </w:rPr>
                              </w:pPr>
                            </w:p>
                            <w:p w:rsidR="008314F1" w:rsidRDefault="008314F1" w:rsidP="008314F1">
                              <w:pPr>
                                <w:pStyle w:val="Ingenafstand"/>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8314F1" w:rsidRDefault="000B613E" w:rsidP="008314F1">
                                  <w:pPr>
                                    <w:jc w:val="center"/>
                                    <w:rPr>
                                      <w:color w:val="FFFFFF" w:themeColor="background1"/>
                                      <w:sz w:val="48"/>
                                      <w:szCs w:val="48"/>
                                    </w:rPr>
                                  </w:pPr>
                                  <w:r>
                                    <w:rPr>
                                      <w:color w:val="FFFFFF" w:themeColor="background1"/>
                                      <w:sz w:val="52"/>
                                      <w:szCs w:val="52"/>
                                    </w:rPr>
                                    <w:t>2023</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8314F1" w:rsidRDefault="008314F1" w:rsidP="008314F1">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EndPr/>
                              <w:sdtContent>
                                <w:p w:rsidR="008314F1" w:rsidRDefault="00C311ED" w:rsidP="008314F1">
                                  <w:pPr>
                                    <w:pStyle w:val="Ingenafstand"/>
                                    <w:jc w:val="right"/>
                                    <w:rPr>
                                      <w:color w:val="FFFFFF" w:themeColor="background1"/>
                                    </w:rPr>
                                  </w:pPr>
                                  <w:r>
                                    <w:rPr>
                                      <w:color w:val="FFFFFF" w:themeColor="background1"/>
                                    </w:rPr>
                                    <w:t>Fagkonsulent – Styrelsen for Undervisning og kvalitet</w:t>
                                  </w:r>
                                </w:p>
                              </w:sdtContent>
                            </w:sdt>
                            <w:p w:rsidR="008314F1" w:rsidRDefault="008314F1" w:rsidP="008314F1">
                              <w:pPr>
                                <w:pStyle w:val="Ingenafstand"/>
                                <w:jc w:val="right"/>
                                <w:rPr>
                                  <w:color w:val="FFFFFF" w:themeColor="background1"/>
                                </w:rPr>
                              </w:pPr>
                            </w:p>
                          </w:txbxContent>
                        </v:textbox>
                      </v:rect>
                    </v:group>
                    <w10:wrap anchorx="page" anchory="page"/>
                  </v:group>
                </w:pict>
              </mc:Fallback>
            </mc:AlternateContent>
          </w:r>
        </w:p>
        <w:p w:rsidR="008314F1" w:rsidRPr="00552611" w:rsidRDefault="008314F1" w:rsidP="00E0527B">
          <w:r w:rsidRPr="00552611">
            <w:br w:type="page"/>
          </w:r>
        </w:p>
      </w:sdtContent>
    </w:sdt>
    <w:p w:rsidR="008314F1" w:rsidRPr="00C04CB8" w:rsidRDefault="008314F1" w:rsidP="00E0527B">
      <w:pPr>
        <w:rPr>
          <w:b/>
        </w:rPr>
      </w:pPr>
      <w:r>
        <w:rPr>
          <w:b/>
          <w:noProof/>
          <w:lang w:eastAsia="da-DK"/>
        </w:rPr>
        <w:lastRenderedPageBreak/>
        <mc:AlternateContent>
          <mc:Choice Requires="wps">
            <w:drawing>
              <wp:anchor distT="0" distB="0" distL="114300" distR="114300" simplePos="0" relativeHeight="251660288" behindDoc="0" locked="0" layoutInCell="1" allowOverlap="1" wp14:anchorId="78FA1A90" wp14:editId="2DDA04DE">
                <wp:simplePos x="0" y="0"/>
                <wp:positionH relativeFrom="column">
                  <wp:posOffset>-110490</wp:posOffset>
                </wp:positionH>
                <wp:positionV relativeFrom="paragraph">
                  <wp:posOffset>-74295</wp:posOffset>
                </wp:positionV>
                <wp:extent cx="6248400" cy="1181100"/>
                <wp:effectExtent l="0" t="0" r="19050" b="19050"/>
                <wp:wrapNone/>
                <wp:docPr id="2" name="Afrundet rektangel 2"/>
                <wp:cNvGraphicFramePr/>
                <a:graphic xmlns:a="http://schemas.openxmlformats.org/drawingml/2006/main">
                  <a:graphicData uri="http://schemas.microsoft.com/office/word/2010/wordprocessingShape">
                    <wps:wsp>
                      <wps:cNvSpPr/>
                      <wps:spPr>
                        <a:xfrm>
                          <a:off x="0" y="0"/>
                          <a:ext cx="6248400" cy="1181100"/>
                        </a:xfrm>
                        <a:prstGeom prst="round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B8D30" id="Afrundet rektangel 2" o:spid="_x0000_s1026" style="position:absolute;margin-left:-8.7pt;margin-top:-5.85pt;width:492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" filled="f" strokecolor="black [3213]" strokeweight="2pt"/>
            </w:pict>
          </mc:Fallback>
        </mc:AlternateContent>
      </w:r>
      <w:r w:rsidRPr="00E559E7">
        <w:rPr>
          <w:b/>
          <w:sz w:val="28"/>
          <w:szCs w:val="28"/>
        </w:rPr>
        <w:t>Tid og sted</w:t>
      </w:r>
    </w:p>
    <w:p w:rsidR="00062A30" w:rsidRDefault="00062A30" w:rsidP="00E0527B">
      <w:pPr>
        <w:pStyle w:val="Listeafsnit"/>
        <w:numPr>
          <w:ilvl w:val="0"/>
          <w:numId w:val="2"/>
        </w:numPr>
        <w:autoSpaceDE w:val="0"/>
        <w:autoSpaceDN w:val="0"/>
        <w:adjustRightInd w:val="0"/>
        <w:spacing w:after="0"/>
        <w:rPr>
          <w:b/>
          <w:szCs w:val="28"/>
        </w:rPr>
      </w:pPr>
      <w:r>
        <w:rPr>
          <w:b/>
          <w:szCs w:val="28"/>
        </w:rPr>
        <w:t>Kulturforståelse</w:t>
      </w:r>
      <w:r w:rsidR="00C311ED" w:rsidRPr="00C311ED">
        <w:rPr>
          <w:b/>
          <w:szCs w:val="28"/>
        </w:rPr>
        <w:t xml:space="preserve">, </w:t>
      </w:r>
      <w:r>
        <w:rPr>
          <w:b/>
          <w:szCs w:val="28"/>
        </w:rPr>
        <w:t>25.01</w:t>
      </w:r>
      <w:r w:rsidR="008314F1" w:rsidRPr="00C311ED">
        <w:rPr>
          <w:b/>
          <w:szCs w:val="28"/>
        </w:rPr>
        <w:t>.2023,</w:t>
      </w:r>
      <w:r w:rsidR="00C311ED" w:rsidRPr="00C311ED">
        <w:rPr>
          <w:b/>
          <w:szCs w:val="28"/>
        </w:rPr>
        <w:t xml:space="preserve"> </w:t>
      </w:r>
      <w:r>
        <w:rPr>
          <w:b/>
          <w:szCs w:val="28"/>
        </w:rPr>
        <w:t xml:space="preserve">Rysensteen Gymnasium </w:t>
      </w:r>
      <w:r w:rsidRPr="00C311ED">
        <w:rPr>
          <w:b/>
          <w:szCs w:val="28"/>
        </w:rPr>
        <w:t>(FIP2223</w:t>
      </w:r>
      <w:r>
        <w:rPr>
          <w:b/>
          <w:szCs w:val="28"/>
        </w:rPr>
        <w:t>-76</w:t>
      </w:r>
      <w:r w:rsidRPr="00C311ED">
        <w:rPr>
          <w:b/>
          <w:szCs w:val="28"/>
        </w:rPr>
        <w:t>)</w:t>
      </w:r>
    </w:p>
    <w:p w:rsidR="008314F1" w:rsidRDefault="00062A30" w:rsidP="00E0527B">
      <w:pPr>
        <w:pStyle w:val="Listeafsnit"/>
        <w:numPr>
          <w:ilvl w:val="0"/>
          <w:numId w:val="2"/>
        </w:numPr>
        <w:autoSpaceDE w:val="0"/>
        <w:autoSpaceDN w:val="0"/>
        <w:adjustRightInd w:val="0"/>
        <w:spacing w:after="0"/>
        <w:rPr>
          <w:b/>
          <w:szCs w:val="28"/>
        </w:rPr>
      </w:pPr>
      <w:r>
        <w:rPr>
          <w:b/>
          <w:szCs w:val="28"/>
        </w:rPr>
        <w:t xml:space="preserve">Adresse: </w:t>
      </w:r>
      <w:r w:rsidRPr="00062A30">
        <w:rPr>
          <w:b/>
          <w:szCs w:val="28"/>
        </w:rPr>
        <w:t>Tietgensgade 74, 1704 København</w:t>
      </w:r>
      <w:r w:rsidR="008314F1" w:rsidRPr="00C311ED">
        <w:rPr>
          <w:b/>
          <w:szCs w:val="28"/>
        </w:rPr>
        <w:t xml:space="preserve"> </w:t>
      </w:r>
    </w:p>
    <w:p w:rsidR="00E0527B" w:rsidRPr="00C311ED" w:rsidRDefault="00E0527B" w:rsidP="00E0527B">
      <w:pPr>
        <w:pStyle w:val="Listeafsnit"/>
        <w:numPr>
          <w:ilvl w:val="0"/>
          <w:numId w:val="2"/>
        </w:numPr>
        <w:autoSpaceDE w:val="0"/>
        <w:autoSpaceDN w:val="0"/>
        <w:adjustRightInd w:val="0"/>
        <w:spacing w:after="0"/>
        <w:rPr>
          <w:b/>
          <w:szCs w:val="28"/>
        </w:rPr>
      </w:pPr>
      <w:r>
        <w:rPr>
          <w:b/>
          <w:szCs w:val="28"/>
        </w:rPr>
        <w:t xml:space="preserve">Tilmelding: </w:t>
      </w:r>
      <w:hyperlink r:id="rId8" w:history="1">
        <w:r>
          <w:rPr>
            <w:rStyle w:val="Hyperlink"/>
          </w:rPr>
          <w:t>Kulturforståelse (gl.org)</w:t>
        </w:r>
      </w:hyperlink>
    </w:p>
    <w:p w:rsidR="008314F1" w:rsidRPr="00C311ED" w:rsidRDefault="008314F1" w:rsidP="00E0527B">
      <w:pPr>
        <w:pStyle w:val="Listeafsnit"/>
        <w:autoSpaceDE w:val="0"/>
        <w:autoSpaceDN w:val="0"/>
        <w:adjustRightInd w:val="0"/>
        <w:spacing w:after="0"/>
        <w:rPr>
          <w:b/>
          <w:szCs w:val="28"/>
        </w:rPr>
      </w:pPr>
    </w:p>
    <w:p w:rsidR="008314F1" w:rsidRPr="00C311ED" w:rsidRDefault="008314F1" w:rsidP="00E0527B">
      <w:pPr>
        <w:autoSpaceDE w:val="0"/>
        <w:autoSpaceDN w:val="0"/>
        <w:adjustRightInd w:val="0"/>
        <w:spacing w:after="0"/>
        <w:rPr>
          <w:rFonts w:ascii="Calibri" w:hAnsi="Calibri" w:cs="Calibri"/>
          <w:color w:val="000000"/>
          <w:sz w:val="20"/>
          <w:szCs w:val="20"/>
        </w:rPr>
      </w:pPr>
    </w:p>
    <w:p w:rsidR="008314F1" w:rsidRDefault="008314F1" w:rsidP="00E0527B">
      <w:pPr>
        <w:rPr>
          <w:b/>
          <w:sz w:val="28"/>
          <w:szCs w:val="28"/>
        </w:rPr>
      </w:pPr>
      <w:r w:rsidRPr="00E559E7">
        <w:rPr>
          <w:b/>
          <w:sz w:val="28"/>
          <w:szCs w:val="28"/>
        </w:rPr>
        <w:t>Program</w:t>
      </w:r>
    </w:p>
    <w:p w:rsidR="008314F1" w:rsidRPr="00DB41D1" w:rsidRDefault="008314F1" w:rsidP="00E0527B">
      <w:pPr>
        <w:rPr>
          <w:b/>
        </w:rPr>
      </w:pPr>
      <w:r w:rsidRPr="00DB41D1">
        <w:rPr>
          <w:b/>
        </w:rPr>
        <w:t>9.30 – 10.00</w:t>
      </w:r>
      <w:r w:rsidRPr="00DB41D1">
        <w:rPr>
          <w:b/>
        </w:rPr>
        <w:tab/>
      </w:r>
      <w:r w:rsidRPr="00DB41D1">
        <w:rPr>
          <w:b/>
        </w:rPr>
        <w:tab/>
        <w:t>Ankomst og kaffe</w:t>
      </w:r>
    </w:p>
    <w:p w:rsidR="008314F1" w:rsidRDefault="008314F1" w:rsidP="00E0527B">
      <w:pPr>
        <w:ind w:left="2604"/>
      </w:pPr>
      <w:r>
        <w:rPr>
          <w:i/>
        </w:rPr>
        <w:t>(Materiale til kurset tilgås via følgende link:</w:t>
      </w:r>
      <w:r w:rsidR="00062A30" w:rsidRPr="00062A30">
        <w:t xml:space="preserve"> </w:t>
      </w:r>
      <w:hyperlink r:id="rId9" w:history="1">
        <w:r w:rsidR="00062A30">
          <w:rPr>
            <w:rStyle w:val="Hyperlink"/>
            <w:i/>
          </w:rPr>
          <w:t>FIP - Kulturforståelse 2023</w:t>
        </w:r>
      </w:hyperlink>
      <w:r w:rsidR="002929E8">
        <w:rPr>
          <w:i/>
        </w:rPr>
        <w:t xml:space="preserve"> - Mappen opdateres løbende frem mod kurset</w:t>
      </w:r>
      <w:r w:rsidRPr="00DB41D1">
        <w:rPr>
          <w:i/>
        </w:rPr>
        <w:t>)</w:t>
      </w:r>
    </w:p>
    <w:p w:rsidR="008314F1" w:rsidRDefault="008314F1" w:rsidP="00E0527B">
      <w:pPr>
        <w:ind w:left="2604" w:hanging="2604"/>
        <w:rPr>
          <w:b/>
        </w:rPr>
      </w:pPr>
    </w:p>
    <w:p w:rsidR="00C46FDB" w:rsidRDefault="008314F1" w:rsidP="00E0527B">
      <w:pPr>
        <w:ind w:left="2604" w:hanging="2604"/>
        <w:rPr>
          <w:b/>
        </w:rPr>
      </w:pPr>
      <w:r>
        <w:rPr>
          <w:b/>
        </w:rPr>
        <w:t>10.00 – 10.30</w:t>
      </w:r>
      <w:r w:rsidRPr="00DB41D1">
        <w:rPr>
          <w:b/>
        </w:rPr>
        <w:tab/>
      </w:r>
      <w:r w:rsidRPr="00DB41D1">
        <w:rPr>
          <w:b/>
        </w:rPr>
        <w:tab/>
      </w:r>
      <w:r w:rsidR="00C46FDB" w:rsidRPr="00DB41D1">
        <w:rPr>
          <w:b/>
        </w:rPr>
        <w:t>Velkomst og gennemgang af dagens program</w:t>
      </w:r>
    </w:p>
    <w:p w:rsidR="00C46FDB" w:rsidRPr="00915A33" w:rsidRDefault="00C46FDB" w:rsidP="00E0527B">
      <w:pPr>
        <w:ind w:left="2604"/>
      </w:pPr>
      <w:r w:rsidRPr="00915A33">
        <w:t>- Årets t</w:t>
      </w:r>
      <w:r w:rsidR="002929E8">
        <w:t xml:space="preserve">ema om overgange </w:t>
      </w:r>
      <w:r w:rsidRPr="00915A33">
        <w:t>kommenteres</w:t>
      </w:r>
    </w:p>
    <w:p w:rsidR="00C46FDB" w:rsidRPr="00915A33" w:rsidRDefault="00C46FDB" w:rsidP="00E0527B">
      <w:pPr>
        <w:ind w:left="2604"/>
      </w:pPr>
      <w:r w:rsidRPr="00915A33">
        <w:t>- Status</w:t>
      </w:r>
      <w:r w:rsidR="002929E8">
        <w:t xml:space="preserve"> for faget kulturforståelse, inkl.</w:t>
      </w:r>
      <w:r w:rsidR="00D73BAD">
        <w:t xml:space="preserve"> nyt om</w:t>
      </w:r>
      <w:r w:rsidR="002929E8">
        <w:t xml:space="preserve"> </w:t>
      </w:r>
      <w:r w:rsidRPr="00915A33">
        <w:t>eksamen og national standard</w:t>
      </w:r>
    </w:p>
    <w:p w:rsidR="00C46FDB" w:rsidRPr="00915A33" w:rsidRDefault="00C46FDB" w:rsidP="00E0527B">
      <w:pPr>
        <w:ind w:left="2604"/>
      </w:pPr>
      <w:r w:rsidRPr="00915A33">
        <w:t xml:space="preserve">- Opmærksomhedspunkter i </w:t>
      </w:r>
      <w:r w:rsidR="002929E8">
        <w:t>2017-læreplanerne</w:t>
      </w:r>
    </w:p>
    <w:p w:rsidR="008314F1" w:rsidRDefault="00C46FDB" w:rsidP="00E235A7">
      <w:pPr>
        <w:rPr>
          <w:i/>
        </w:rPr>
      </w:pPr>
      <w:r>
        <w:tab/>
      </w:r>
      <w:r>
        <w:tab/>
      </w:r>
      <w:r w:rsidRPr="004353F9">
        <w:rPr>
          <w:i/>
        </w:rPr>
        <w:t>v/ fagkonsulent, Jonas Rasmussen</w:t>
      </w:r>
    </w:p>
    <w:p w:rsidR="00E235A7" w:rsidRPr="004353F9" w:rsidRDefault="00E235A7" w:rsidP="00E235A7">
      <w:pPr>
        <w:rPr>
          <w:b/>
        </w:rPr>
      </w:pPr>
    </w:p>
    <w:p w:rsidR="002929E8" w:rsidRDefault="00C46FDB" w:rsidP="00E0527B">
      <w:pPr>
        <w:spacing w:after="160"/>
      </w:pPr>
      <w:r>
        <w:rPr>
          <w:b/>
        </w:rPr>
        <w:t>10.30 – 12.00</w:t>
      </w:r>
      <w:r w:rsidR="008314F1" w:rsidRPr="00C46FDB">
        <w:rPr>
          <w:b/>
        </w:rPr>
        <w:tab/>
      </w:r>
      <w:r w:rsidR="008314F1" w:rsidRPr="00C46FDB">
        <w:rPr>
          <w:b/>
        </w:rPr>
        <w:tab/>
      </w:r>
      <w:r w:rsidR="002929E8" w:rsidRPr="00E30FA9">
        <w:rPr>
          <w:b/>
          <w:bCs/>
        </w:rPr>
        <w:t>Overgange – i et interkulturelt didaktisk perspektiv</w:t>
      </w:r>
      <w:r w:rsidR="00BA2DF8">
        <w:rPr>
          <w:b/>
          <w:bCs/>
        </w:rPr>
        <w:t xml:space="preserve"> (inkl. workshop)</w:t>
      </w:r>
      <w:r w:rsidR="002929E8" w:rsidRPr="00E30FA9">
        <w:rPr>
          <w:b/>
          <w:bCs/>
        </w:rPr>
        <w:br/>
      </w:r>
      <w:r w:rsidRPr="00915A33">
        <w:rPr>
          <w:b/>
        </w:rPr>
        <w:t xml:space="preserve"> </w:t>
      </w:r>
      <w:r w:rsidR="002929E8">
        <w:rPr>
          <w:b/>
        </w:rPr>
        <w:tab/>
      </w:r>
      <w:r w:rsidR="002929E8">
        <w:rPr>
          <w:b/>
        </w:rPr>
        <w:tab/>
      </w:r>
      <w:r w:rsidR="00BA2DF8">
        <w:rPr>
          <w:i/>
          <w:iCs/>
        </w:rPr>
        <w:t>v/</w:t>
      </w:r>
      <w:r w:rsidR="002929E8" w:rsidRPr="00E30FA9">
        <w:rPr>
          <w:i/>
          <w:iCs/>
        </w:rPr>
        <w:t xml:space="preserve"> Peter Hobel, lektor, ph.d., Institut for Kulturvidenskaber, SDU</w:t>
      </w:r>
    </w:p>
    <w:p w:rsidR="002929E8" w:rsidRDefault="002929E8" w:rsidP="00E0527B">
      <w:pPr>
        <w:spacing w:after="160"/>
        <w:ind w:left="2604"/>
      </w:pPr>
      <w:r>
        <w:t>I mit foredrag vil jeg fremlægge og diskutere konkrete eksempler på elevers overgangshistorier fra min egen og mine kollegers forskning. Både overgange til og overgange fra de gymnasiale uddannelser. Jeg vil inddrage sociokulturel teori, der gør det muligt at forstå problemer i forbindelse med overgangene og agere i forhold til dem, og jeg vil fremlægge ansatser til en overgangsdidaktik.</w:t>
      </w:r>
    </w:p>
    <w:p w:rsidR="002929E8" w:rsidRDefault="002929E8" w:rsidP="00E0527B">
      <w:pPr>
        <w:spacing w:after="160"/>
        <w:ind w:left="2604" w:firstLine="4"/>
      </w:pPr>
      <w:r>
        <w:lastRenderedPageBreak/>
        <w:t xml:space="preserve">Jeg vil desuden anlægge et interkulturelt didaktisk perspektiv og i det perspektiv diskutere identitetsdannelse og betydningen af transkulturel forståelse og interkulturel kommunikativ kompetence i forbindelse med overgange. Også her vil jeg inddrage eksempler fra egen forskning. </w:t>
      </w:r>
    </w:p>
    <w:p w:rsidR="002929E8" w:rsidRDefault="00BA2DF8" w:rsidP="00E0527B">
      <w:pPr>
        <w:spacing w:after="160"/>
        <w:ind w:left="1300" w:firstLine="1304"/>
      </w:pPr>
      <w:r>
        <w:t>Til sidst</w:t>
      </w:r>
      <w:r w:rsidR="002929E8">
        <w:t xml:space="preserve"> vil jeg lægge op til den efterfølgende workshop.</w:t>
      </w:r>
    </w:p>
    <w:p w:rsidR="00D73BAD" w:rsidRDefault="00D73BAD" w:rsidP="00E0527B">
      <w:pPr>
        <w:spacing w:after="160"/>
        <w:ind w:left="2604"/>
      </w:pPr>
    </w:p>
    <w:p w:rsidR="00D73BAD" w:rsidRDefault="00D73BAD" w:rsidP="00E0527B">
      <w:pPr>
        <w:spacing w:after="160"/>
        <w:ind w:left="2604"/>
      </w:pPr>
    </w:p>
    <w:p w:rsidR="002929E8" w:rsidRDefault="002929E8" w:rsidP="00E0527B">
      <w:pPr>
        <w:spacing w:after="160"/>
        <w:ind w:left="2604"/>
      </w:pPr>
      <w:r>
        <w:t>Hvis man vil orientere sig inden dagen, kan man fx læse</w:t>
      </w:r>
      <w:r w:rsidR="00D73BAD">
        <w:t xml:space="preserve"> en artikel fra EMU</w:t>
      </w:r>
      <w:r>
        <w:t xml:space="preserve"> og to teopædopgaveformuleringer:</w:t>
      </w:r>
    </w:p>
    <w:p w:rsidR="002929E8" w:rsidRDefault="00273592" w:rsidP="00E0527B">
      <w:pPr>
        <w:spacing w:after="160"/>
        <w:ind w:left="2604" w:firstLine="4"/>
      </w:pPr>
      <w:hyperlink r:id="rId10" w:history="1">
        <w:r w:rsidR="002929E8" w:rsidRPr="00D40CC8">
          <w:rPr>
            <w:rStyle w:val="Hyperlink"/>
          </w:rPr>
          <w:t>https://emu.dk/stx/paedagogik-og-didaktik/didaktiske-tilgange/interkulturel-didaktik</w:t>
        </w:r>
      </w:hyperlink>
      <w:r w:rsidR="002929E8">
        <w:t xml:space="preserve"> - en artikel om interkulturel didaktik</w:t>
      </w:r>
      <w:r w:rsidR="00BA2DF8">
        <w:t>.</w:t>
      </w:r>
    </w:p>
    <w:p w:rsidR="002929E8" w:rsidRDefault="00273592" w:rsidP="00E0527B">
      <w:pPr>
        <w:spacing w:after="160"/>
        <w:ind w:left="2604"/>
      </w:pPr>
      <w:hyperlink r:id="rId11" w:history="1">
        <w:r w:rsidR="002929E8" w:rsidRPr="00D40CC8">
          <w:rPr>
            <w:rStyle w:val="Hyperlink"/>
          </w:rPr>
          <w:t>https://www.sdu.dk/da/om_sdu/institutter_centre/ikv/uddannelse/paedagogikum/praktisk_information/proeven</w:t>
        </w:r>
      </w:hyperlink>
      <w:r w:rsidR="002929E8">
        <w:t xml:space="preserve"> - Klik på den øverste bjælke, hvor der står ”Temaer til prøven”. På dette site ligger teopædopgaveformuleringerne fra de sidste år. I denne sammenhæng er opgave</w:t>
      </w:r>
      <w:r w:rsidR="00D73BAD">
        <w:t>formuleringen fra 2019-2020 om f</w:t>
      </w:r>
      <w:r w:rsidR="002929E8">
        <w:t>aglige og sociale overgange og opgave</w:t>
      </w:r>
      <w:r w:rsidR="00D73BAD">
        <w:t>formuleringen fra 2021-2022 om m</w:t>
      </w:r>
      <w:r w:rsidR="002929E8">
        <w:t>edborgerskab og mangfoldighed relevante.</w:t>
      </w:r>
    </w:p>
    <w:p w:rsidR="008314F1" w:rsidRPr="008314F1" w:rsidRDefault="008314F1" w:rsidP="00E0527B">
      <w:pPr>
        <w:ind w:left="2604" w:hanging="2604"/>
        <w:rPr>
          <w:b/>
        </w:rPr>
      </w:pPr>
      <w:r>
        <w:rPr>
          <w:b/>
          <w:noProof/>
          <w:lang w:eastAsia="da-DK"/>
        </w:rPr>
        <mc:AlternateContent>
          <mc:Choice Requires="wps">
            <w:drawing>
              <wp:anchor distT="0" distB="0" distL="114300" distR="114300" simplePos="0" relativeHeight="251662336" behindDoc="0" locked="0" layoutInCell="1" allowOverlap="1" wp14:anchorId="1FF98A8C" wp14:editId="4344E4CA">
                <wp:simplePos x="0" y="0"/>
                <wp:positionH relativeFrom="margin">
                  <wp:align>right</wp:align>
                </wp:positionH>
                <wp:positionV relativeFrom="paragraph">
                  <wp:posOffset>240030</wp:posOffset>
                </wp:positionV>
                <wp:extent cx="6164580" cy="320040"/>
                <wp:effectExtent l="0" t="0" r="26670" b="22860"/>
                <wp:wrapNone/>
                <wp:docPr id="1" name="Afrundet rektangel 1"/>
                <wp:cNvGraphicFramePr/>
                <a:graphic xmlns:a="http://schemas.openxmlformats.org/drawingml/2006/main">
                  <a:graphicData uri="http://schemas.microsoft.com/office/word/2010/wordprocessingShape">
                    <wps:wsp>
                      <wps:cNvSpPr/>
                      <wps:spPr>
                        <a:xfrm>
                          <a:off x="0" y="0"/>
                          <a:ext cx="6164580" cy="3200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468147" id="Afrundet rektangel 1" o:spid="_x0000_s1026" style="position:absolute;margin-left:434.2pt;margin-top:18.9pt;width:485.4pt;height:25.2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" filled="f" strokecolor="red" strokeweight="2pt">
                <w10:wrap anchorx="margin"/>
              </v:roundrect>
            </w:pict>
          </mc:Fallback>
        </mc:AlternateContent>
      </w:r>
    </w:p>
    <w:p w:rsidR="008314F1" w:rsidRPr="00D73BAD" w:rsidRDefault="00D73BAD" w:rsidP="00D73BAD">
      <w:pPr>
        <w:rPr>
          <w:b/>
        </w:rPr>
      </w:pPr>
      <w:r>
        <w:rPr>
          <w:b/>
        </w:rPr>
        <w:t>12.00</w:t>
      </w:r>
      <w:r w:rsidR="008314F1" w:rsidRPr="00D73BAD">
        <w:rPr>
          <w:b/>
        </w:rPr>
        <w:t>– 13.00</w:t>
      </w:r>
      <w:r w:rsidR="008314F1" w:rsidRPr="00D73BAD">
        <w:rPr>
          <w:b/>
        </w:rPr>
        <w:tab/>
      </w:r>
      <w:r>
        <w:rPr>
          <w:b/>
        </w:rPr>
        <w:tab/>
      </w:r>
      <w:r w:rsidR="008314F1" w:rsidRPr="00D73BAD">
        <w:rPr>
          <w:b/>
        </w:rPr>
        <w:t>Frokost</w:t>
      </w:r>
    </w:p>
    <w:p w:rsidR="008314F1" w:rsidRDefault="008314F1" w:rsidP="00E0527B">
      <w:pPr>
        <w:ind w:left="2604" w:hanging="2604"/>
        <w:rPr>
          <w:b/>
        </w:rPr>
      </w:pPr>
    </w:p>
    <w:p w:rsidR="00BA2DF8" w:rsidRPr="00196123" w:rsidRDefault="00196123" w:rsidP="00E0527B">
      <w:pPr>
        <w:spacing w:after="160"/>
        <w:rPr>
          <w:b/>
          <w:bCs/>
          <w:lang w:eastAsia="zh-CN"/>
        </w:rPr>
      </w:pPr>
      <w:r>
        <w:rPr>
          <w:b/>
        </w:rPr>
        <w:t xml:space="preserve">13.00 </w:t>
      </w:r>
      <w:r w:rsidR="00BA2DF8" w:rsidRPr="00196123">
        <w:rPr>
          <w:b/>
        </w:rPr>
        <w:t>– 14.30</w:t>
      </w:r>
      <w:r w:rsidR="008314F1" w:rsidRPr="00196123">
        <w:rPr>
          <w:b/>
        </w:rPr>
        <w:tab/>
      </w:r>
      <w:r w:rsidR="00BA2DF8" w:rsidRPr="00196123">
        <w:rPr>
          <w:b/>
        </w:rPr>
        <w:tab/>
      </w:r>
      <w:r w:rsidR="00BA2DF8" w:rsidRPr="00196123">
        <w:rPr>
          <w:b/>
          <w:bCs/>
          <w:lang w:eastAsia="zh-CN"/>
        </w:rPr>
        <w:t xml:space="preserve">Tæt på relationen mellem Grønland og Danmark </w:t>
      </w:r>
      <w:r w:rsidRPr="00196123">
        <w:rPr>
          <w:b/>
          <w:bCs/>
          <w:lang w:eastAsia="zh-CN"/>
        </w:rPr>
        <w:t>(inkl. workshop)</w:t>
      </w:r>
    </w:p>
    <w:p w:rsidR="00BA2DF8" w:rsidRDefault="00BA2DF8" w:rsidP="00E0527B">
      <w:pPr>
        <w:spacing w:after="240"/>
        <w:ind w:left="2608"/>
        <w:rPr>
          <w:rFonts w:eastAsia="Times New Roman"/>
          <w:i/>
          <w:lang w:eastAsia="zh-CN"/>
        </w:rPr>
      </w:pPr>
      <w:r w:rsidRPr="00BA2DF8">
        <w:rPr>
          <w:i/>
        </w:rPr>
        <w:t xml:space="preserve">v/ </w:t>
      </w:r>
      <w:r w:rsidRPr="00BA2DF8">
        <w:rPr>
          <w:rFonts w:eastAsia="Times New Roman"/>
          <w:i/>
          <w:lang w:eastAsia="zh-CN"/>
        </w:rPr>
        <w:t>Malu Rosing, opvokset i Nuuk, bachelor i Journalistik og Kultur- og Sprogmødestudier, stud. cand.</w:t>
      </w:r>
      <w:r>
        <w:rPr>
          <w:rFonts w:eastAsia="Times New Roman"/>
          <w:i/>
          <w:lang w:eastAsia="zh-CN"/>
        </w:rPr>
        <w:t xml:space="preserve"> i t</w:t>
      </w:r>
      <w:r w:rsidRPr="00BA2DF8">
        <w:rPr>
          <w:rFonts w:eastAsia="Times New Roman"/>
          <w:i/>
          <w:lang w:eastAsia="zh-CN"/>
        </w:rPr>
        <w:t xml:space="preserve">værkulturelle studier og </w:t>
      </w:r>
      <w:r>
        <w:rPr>
          <w:rFonts w:eastAsia="Times New Roman"/>
          <w:i/>
          <w:lang w:eastAsia="zh-CN"/>
        </w:rPr>
        <w:t>Emilie Refsgaard, cand. scient. p</w:t>
      </w:r>
      <w:r w:rsidRPr="00BA2DF8">
        <w:rPr>
          <w:rFonts w:eastAsia="Times New Roman"/>
          <w:i/>
          <w:lang w:eastAsia="zh-CN"/>
        </w:rPr>
        <w:t>ol projektkonsulent ved Menneskerettighedsalliancen/Institut for Menneskerettigheder</w:t>
      </w:r>
      <w:r>
        <w:rPr>
          <w:rFonts w:eastAsia="Times New Roman"/>
          <w:i/>
          <w:lang w:eastAsia="zh-CN"/>
        </w:rPr>
        <w:t>.</w:t>
      </w:r>
    </w:p>
    <w:p w:rsidR="00BA2DF8" w:rsidRDefault="00BA2DF8" w:rsidP="00E0527B">
      <w:pPr>
        <w:spacing w:after="240"/>
        <w:ind w:left="2608"/>
        <w:rPr>
          <w:lang w:eastAsia="zh-CN"/>
        </w:rPr>
      </w:pPr>
      <w:r w:rsidRPr="00D73BAD">
        <w:rPr>
          <w:b/>
          <w:u w:val="single"/>
        </w:rPr>
        <w:lastRenderedPageBreak/>
        <w:t>Tema:</w:t>
      </w:r>
      <w:r>
        <w:t xml:space="preserve"> Hvorfor uddannes grønlændere i danske bynavne og ikke omvendt? Hvilke rettighedskampe engagerer unge grønlændere sig i? Hvad ved danskerne om diskrimination af grønlændere i Danmark? Hvordan kan man arbejde med dekolonisering i undervisningen? Det er nogle af de spørgsmål, som bliver rejst i et oplæg, der stiller skarpt på, hvordan man med personlige videofortællinger og kunst kan arbejde med relationen mellem Grønland og Danmark i kulturfag.</w:t>
      </w:r>
      <w:r>
        <w:rPr>
          <w:lang w:eastAsia="zh-CN"/>
        </w:rPr>
        <w:t xml:space="preserve"> </w:t>
      </w:r>
    </w:p>
    <w:p w:rsidR="00196123" w:rsidRDefault="00196123" w:rsidP="00E0527B">
      <w:pPr>
        <w:ind w:left="2604" w:hanging="2604"/>
        <w:rPr>
          <w:b/>
        </w:rPr>
      </w:pPr>
      <w:r>
        <w:rPr>
          <w:b/>
        </w:rPr>
        <w:t>14.30 –</w:t>
      </w:r>
      <w:r w:rsidR="00E235A7">
        <w:rPr>
          <w:b/>
        </w:rPr>
        <w:t xml:space="preserve"> 14.4</w:t>
      </w:r>
      <w:r>
        <w:rPr>
          <w:b/>
        </w:rPr>
        <w:t>5</w:t>
      </w:r>
      <w:r>
        <w:rPr>
          <w:b/>
        </w:rPr>
        <w:tab/>
        <w:t>Pause –</w:t>
      </w:r>
      <w:r w:rsidR="00E235A7">
        <w:rPr>
          <w:b/>
        </w:rPr>
        <w:t xml:space="preserve"> k</w:t>
      </w:r>
      <w:r>
        <w:rPr>
          <w:b/>
        </w:rPr>
        <w:t>affe og kage</w:t>
      </w:r>
    </w:p>
    <w:p w:rsidR="008314F1" w:rsidRDefault="008314F1" w:rsidP="00E0527B">
      <w:pPr>
        <w:ind w:left="2604" w:hanging="2604"/>
        <w:rPr>
          <w:b/>
        </w:rPr>
      </w:pPr>
      <w:r>
        <w:rPr>
          <w:b/>
        </w:rPr>
        <w:t>14.45 – 15.45</w:t>
      </w:r>
      <w:r>
        <w:rPr>
          <w:b/>
        </w:rPr>
        <w:tab/>
        <w:t>SO</w:t>
      </w:r>
      <w:r w:rsidR="00196123">
        <w:rPr>
          <w:b/>
        </w:rPr>
        <w:t>P – Status på fagkombinationer, karakterudvikling</w:t>
      </w:r>
      <w:r>
        <w:rPr>
          <w:b/>
        </w:rPr>
        <w:t xml:space="preserve"> og erfaringsudveksling</w:t>
      </w:r>
    </w:p>
    <w:p w:rsidR="008314F1" w:rsidRDefault="00196123" w:rsidP="00E0527B">
      <w:pPr>
        <w:ind w:left="2604" w:hanging="2556"/>
        <w:rPr>
          <w:i/>
        </w:rPr>
      </w:pPr>
      <w:r>
        <w:rPr>
          <w:b/>
        </w:rPr>
        <w:tab/>
        <w:t>14.45 – 15.00</w:t>
      </w:r>
      <w:r w:rsidR="008314F1">
        <w:rPr>
          <w:b/>
        </w:rPr>
        <w:t xml:space="preserve">: </w:t>
      </w:r>
      <w:r w:rsidR="008314F1">
        <w:rPr>
          <w:i/>
        </w:rPr>
        <w:t>Kort rammesæ</w:t>
      </w:r>
      <w:r w:rsidR="00E235A7">
        <w:rPr>
          <w:i/>
        </w:rPr>
        <w:t>ttende oplæg af fagkonsulenten om SOP</w:t>
      </w:r>
      <w:r>
        <w:rPr>
          <w:i/>
        </w:rPr>
        <w:t xml:space="preserve"> 2022</w:t>
      </w:r>
      <w:r w:rsidR="008314F1">
        <w:rPr>
          <w:i/>
        </w:rPr>
        <w:t xml:space="preserve">. </w:t>
      </w:r>
    </w:p>
    <w:p w:rsidR="008314F1" w:rsidRDefault="008314F1" w:rsidP="00E0527B">
      <w:pPr>
        <w:ind w:left="2604" w:hanging="2556"/>
        <w:rPr>
          <w:b/>
        </w:rPr>
      </w:pPr>
      <w:r>
        <w:rPr>
          <w:i/>
        </w:rPr>
        <w:tab/>
      </w:r>
      <w:r w:rsidR="00196123">
        <w:rPr>
          <w:b/>
        </w:rPr>
        <w:t>15.00</w:t>
      </w:r>
      <w:r>
        <w:rPr>
          <w:b/>
        </w:rPr>
        <w:t xml:space="preserve"> – 15.45: </w:t>
      </w:r>
      <w:r>
        <w:t xml:space="preserve">Erfaringsudveksling i grupper. </w:t>
      </w:r>
      <w:r w:rsidR="00196123">
        <w:t>Hvis I har haft SOP med kulturforståelse bedes I medbringe</w:t>
      </w:r>
      <w:r>
        <w:t xml:space="preserve"> 1-2 eksempler på eksemplariske problemstillinger/opgaveformuleringer, der kan præsenteres og diskuteres i gruppen. Medbring desuden 1-2 eksempler </w:t>
      </w:r>
      <w:r w:rsidR="00196123">
        <w:t>på eksemplariske</w:t>
      </w:r>
      <w:r w:rsidR="00E0527B">
        <w:t xml:space="preserve"> forløb/emner, der har fungeret særligt godt i din undervisning, som du kan dele med dine kolleger. Valg af disse skal begrundes med afsæt i styredokumenterne.</w:t>
      </w:r>
    </w:p>
    <w:p w:rsidR="008314F1" w:rsidRDefault="008314F1" w:rsidP="00E0527B">
      <w:pPr>
        <w:rPr>
          <w:b/>
        </w:rPr>
      </w:pPr>
      <w:r>
        <w:rPr>
          <w:b/>
        </w:rPr>
        <w:t xml:space="preserve">15.45 - </w:t>
      </w:r>
      <w:r w:rsidR="00E235A7">
        <w:rPr>
          <w:b/>
        </w:rPr>
        <w:t>16.00</w:t>
      </w:r>
      <w:r w:rsidR="00E235A7">
        <w:rPr>
          <w:b/>
        </w:rPr>
        <w:tab/>
      </w:r>
      <w:r w:rsidR="00E235A7">
        <w:rPr>
          <w:b/>
        </w:rPr>
        <w:tab/>
        <w:t xml:space="preserve">Afrunding og </w:t>
      </w:r>
      <w:r w:rsidRPr="00A10AF3">
        <w:rPr>
          <w:b/>
        </w:rPr>
        <w:t>e</w:t>
      </w:r>
      <w:r w:rsidR="00E235A7">
        <w:rPr>
          <w:b/>
        </w:rPr>
        <w:t>valuering – Overgang til GF i faglig forening – Se Bilag A</w:t>
      </w:r>
    </w:p>
    <w:p w:rsidR="008314F1" w:rsidRDefault="008314F1" w:rsidP="00E0527B">
      <w:pPr>
        <w:spacing w:before="100" w:beforeAutospacing="1" w:after="100" w:afterAutospacing="1"/>
        <w:rPr>
          <w:b/>
          <w:sz w:val="28"/>
          <w:szCs w:val="28"/>
        </w:rPr>
      </w:pPr>
      <w:r>
        <w:rPr>
          <w:b/>
          <w:sz w:val="28"/>
          <w:szCs w:val="28"/>
        </w:rPr>
        <w:t>Bilag A</w:t>
      </w:r>
    </w:p>
    <w:p w:rsidR="008314F1" w:rsidRDefault="00E235A7" w:rsidP="00E0527B">
      <w:pPr>
        <w:spacing w:before="100" w:beforeAutospacing="1" w:after="100" w:afterAutospacing="1"/>
        <w:rPr>
          <w:b/>
          <w:sz w:val="28"/>
          <w:szCs w:val="28"/>
        </w:rPr>
      </w:pPr>
      <w:r>
        <w:rPr>
          <w:b/>
          <w:sz w:val="28"/>
          <w:szCs w:val="28"/>
        </w:rPr>
        <w:t>Generalforsamling for faglig forening i kulturforståelse</w:t>
      </w:r>
    </w:p>
    <w:p w:rsidR="00E235A7" w:rsidRPr="00E235A7" w:rsidRDefault="00E235A7" w:rsidP="00E235A7">
      <w:pPr>
        <w:rPr>
          <w:rFonts w:cstheme="minorHAnsi"/>
        </w:rPr>
      </w:pPr>
      <w:r w:rsidRPr="00E235A7">
        <w:rPr>
          <w:rFonts w:cstheme="minorHAnsi"/>
        </w:rPr>
        <w:t>Kære medlemmer af Foreningen for lærere i Kulturforståelse</w:t>
      </w:r>
    </w:p>
    <w:p w:rsidR="00E235A7" w:rsidRPr="00E235A7" w:rsidRDefault="00E235A7" w:rsidP="00E235A7">
      <w:pPr>
        <w:rPr>
          <w:rFonts w:cstheme="minorHAnsi"/>
        </w:rPr>
      </w:pPr>
      <w:r w:rsidRPr="00E235A7">
        <w:rPr>
          <w:rFonts w:cstheme="minorHAnsi"/>
        </w:rPr>
        <w:t>Vi afholder generalforsamling d. 25 januar, på Rysensteen Gymnasium, i forlængelse af FIP i kulturforståelse.</w:t>
      </w:r>
    </w:p>
    <w:p w:rsidR="00E235A7" w:rsidRPr="00E235A7" w:rsidRDefault="00E235A7" w:rsidP="00E235A7">
      <w:pPr>
        <w:rPr>
          <w:rFonts w:cstheme="minorHAnsi"/>
        </w:rPr>
      </w:pPr>
      <w:r w:rsidRPr="00E235A7">
        <w:rPr>
          <w:rFonts w:cstheme="minorHAnsi"/>
        </w:rPr>
        <w:t>Dagsordenen for generalforsamlingen ser, i overensstemmelse med vedtægterne, sådan her ud:</w:t>
      </w:r>
    </w:p>
    <w:p w:rsidR="00E235A7" w:rsidRPr="00E235A7" w:rsidRDefault="00E235A7" w:rsidP="00E235A7">
      <w:pPr>
        <w:rPr>
          <w:rFonts w:cstheme="minorHAnsi"/>
        </w:rPr>
      </w:pPr>
      <w:r w:rsidRPr="00E235A7">
        <w:rPr>
          <w:rFonts w:cstheme="minorHAnsi"/>
        </w:rPr>
        <w:t>-        Valg af dirigent</w:t>
      </w:r>
    </w:p>
    <w:p w:rsidR="00E235A7" w:rsidRPr="00E235A7" w:rsidRDefault="00E235A7" w:rsidP="00E235A7">
      <w:pPr>
        <w:rPr>
          <w:rFonts w:cstheme="minorHAnsi"/>
        </w:rPr>
      </w:pPr>
      <w:r w:rsidRPr="00E235A7">
        <w:rPr>
          <w:rFonts w:cstheme="minorHAnsi"/>
        </w:rPr>
        <w:lastRenderedPageBreak/>
        <w:t>-        Formandens beretning</w:t>
      </w:r>
    </w:p>
    <w:p w:rsidR="00E235A7" w:rsidRPr="00E235A7" w:rsidRDefault="00E235A7" w:rsidP="00E235A7">
      <w:pPr>
        <w:rPr>
          <w:rFonts w:cstheme="minorHAnsi"/>
        </w:rPr>
      </w:pPr>
      <w:r w:rsidRPr="00E235A7">
        <w:rPr>
          <w:rFonts w:cstheme="minorHAnsi"/>
        </w:rPr>
        <w:t>-        Kassererens fremlæggelse af regnskabet</w:t>
      </w:r>
    </w:p>
    <w:p w:rsidR="00E235A7" w:rsidRPr="00E235A7" w:rsidRDefault="00E235A7" w:rsidP="00E235A7">
      <w:pPr>
        <w:rPr>
          <w:rFonts w:cstheme="minorHAnsi"/>
        </w:rPr>
      </w:pPr>
      <w:r w:rsidRPr="00E235A7">
        <w:rPr>
          <w:rFonts w:cstheme="minorHAnsi"/>
        </w:rPr>
        <w:t>-        Eventuelle forslag fra bestyrelsen eller medlemmer af foreningen</w:t>
      </w:r>
    </w:p>
    <w:p w:rsidR="00E235A7" w:rsidRPr="00E235A7" w:rsidRDefault="00E235A7" w:rsidP="00E235A7">
      <w:pPr>
        <w:rPr>
          <w:rFonts w:cstheme="minorHAnsi"/>
        </w:rPr>
      </w:pPr>
      <w:r w:rsidRPr="00E235A7">
        <w:rPr>
          <w:rFonts w:cstheme="minorHAnsi"/>
        </w:rPr>
        <w:t>-        Fastsættelse af det årlige kontingent</w:t>
      </w:r>
    </w:p>
    <w:p w:rsidR="00E235A7" w:rsidRPr="00E235A7" w:rsidRDefault="00E235A7" w:rsidP="00E235A7">
      <w:pPr>
        <w:rPr>
          <w:rFonts w:cstheme="minorHAnsi"/>
        </w:rPr>
      </w:pPr>
      <w:r w:rsidRPr="00E235A7">
        <w:rPr>
          <w:rFonts w:cstheme="minorHAnsi"/>
        </w:rPr>
        <w:t>-        Valg af bestyrelse (et medlem er på valg og ønsker ikke genvalg)</w:t>
      </w:r>
    </w:p>
    <w:p w:rsidR="00E235A7" w:rsidRPr="00E235A7" w:rsidRDefault="00E235A7" w:rsidP="00E235A7">
      <w:pPr>
        <w:rPr>
          <w:rFonts w:cstheme="minorHAnsi"/>
        </w:rPr>
      </w:pPr>
      <w:r w:rsidRPr="00E235A7">
        <w:rPr>
          <w:rFonts w:cstheme="minorHAnsi"/>
        </w:rPr>
        <w:t>-        Eventuelt</w:t>
      </w:r>
    </w:p>
    <w:p w:rsidR="00E235A7" w:rsidRPr="00E235A7" w:rsidRDefault="00E235A7" w:rsidP="00E235A7">
      <w:pPr>
        <w:rPr>
          <w:rFonts w:cstheme="minorHAnsi"/>
          <w:color w:val="1F497D"/>
        </w:rPr>
      </w:pPr>
      <w:r w:rsidRPr="00E235A7">
        <w:rPr>
          <w:rFonts w:cstheme="minorHAnsi"/>
          <w:color w:val="000000"/>
        </w:rPr>
        <w:t>Med venlig hilsen</w:t>
      </w:r>
    </w:p>
    <w:p w:rsidR="00E235A7" w:rsidRPr="00E235A7" w:rsidRDefault="00E235A7" w:rsidP="00E235A7">
      <w:pPr>
        <w:spacing w:before="100" w:beforeAutospacing="1" w:after="100" w:afterAutospacing="1"/>
        <w:rPr>
          <w:rFonts w:cstheme="minorHAnsi"/>
          <w:color w:val="000000"/>
        </w:rPr>
      </w:pPr>
      <w:r w:rsidRPr="00E235A7">
        <w:rPr>
          <w:rFonts w:cstheme="minorHAnsi"/>
          <w:b/>
          <w:bCs/>
          <w:color w:val="000000"/>
          <w:lang w:eastAsia="da-DK"/>
        </w:rPr>
        <w:t>Hanne Vendelbo Madsen</w:t>
      </w:r>
      <w:r w:rsidRPr="00E235A7">
        <w:rPr>
          <w:rFonts w:cstheme="minorHAnsi"/>
          <w:color w:val="1F497D"/>
        </w:rPr>
        <w:br/>
      </w:r>
      <w:r w:rsidRPr="00E235A7">
        <w:rPr>
          <w:rFonts w:cstheme="minorHAnsi"/>
          <w:color w:val="000000"/>
        </w:rPr>
        <w:t xml:space="preserve">Lektor og kursusleder - </w:t>
      </w:r>
      <w:hyperlink r:id="rId12" w:history="1">
        <w:r w:rsidRPr="00E235A7">
          <w:rPr>
            <w:rStyle w:val="Hyperlink"/>
            <w:rFonts w:cstheme="minorHAnsi"/>
            <w:b/>
          </w:rPr>
          <w:t>havm@zbc.dk</w:t>
        </w:r>
      </w:hyperlink>
      <w:r w:rsidRPr="00E235A7">
        <w:rPr>
          <w:rFonts w:cstheme="minorHAnsi"/>
          <w:b/>
        </w:rPr>
        <w:t xml:space="preserve"> </w:t>
      </w:r>
    </w:p>
    <w:p w:rsidR="00702028" w:rsidRDefault="00702028" w:rsidP="00E0527B"/>
    <w:sectPr w:rsidR="00702028" w:rsidSect="00B814FD">
      <w:headerReference w:type="default" r:id="rId13"/>
      <w:footerReference w:type="default" r:id="rId14"/>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92" w:rsidRDefault="00273592">
      <w:pPr>
        <w:spacing w:after="0" w:line="240" w:lineRule="auto"/>
      </w:pPr>
      <w:r>
        <w:separator/>
      </w:r>
    </w:p>
  </w:endnote>
  <w:endnote w:type="continuationSeparator" w:id="0">
    <w:p w:rsidR="00273592" w:rsidRDefault="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17151"/>
      <w:docPartObj>
        <w:docPartGallery w:val="Page Numbers (Bottom of Page)"/>
        <w:docPartUnique/>
      </w:docPartObj>
    </w:sdtPr>
    <w:sdtEndPr/>
    <w:sdtContent>
      <w:p w:rsidR="00664A15" w:rsidRDefault="00C311ED">
        <w:pPr>
          <w:pStyle w:val="Sidefod"/>
          <w:jc w:val="right"/>
        </w:pPr>
        <w:r>
          <w:fldChar w:fldCharType="begin"/>
        </w:r>
        <w:r>
          <w:instrText>PAGE   \* MERGEFORMAT</w:instrText>
        </w:r>
        <w:r>
          <w:fldChar w:fldCharType="separate"/>
        </w:r>
        <w:r w:rsidR="00903F0D">
          <w:rPr>
            <w:noProof/>
          </w:rPr>
          <w:t>3</w:t>
        </w:r>
        <w:r>
          <w:fldChar w:fldCharType="end"/>
        </w:r>
      </w:p>
    </w:sdtContent>
  </w:sdt>
  <w:p w:rsidR="00664A15" w:rsidRDefault="002735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92" w:rsidRDefault="00273592">
      <w:pPr>
        <w:spacing w:after="0" w:line="240" w:lineRule="auto"/>
      </w:pPr>
      <w:r>
        <w:separator/>
      </w:r>
    </w:p>
  </w:footnote>
  <w:footnote w:type="continuationSeparator" w:id="0">
    <w:p w:rsidR="00273592" w:rsidRDefault="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D" w:rsidRDefault="00273592">
    <w:pPr>
      <w:pStyle w:val="Sidehoved"/>
    </w:pPr>
  </w:p>
  <w:p w:rsidR="00B814FD" w:rsidRDefault="002735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17C2"/>
    <w:multiLevelType w:val="multilevel"/>
    <w:tmpl w:val="326E1DF8"/>
    <w:lvl w:ilvl="0">
      <w:start w:val="12"/>
      <w:numFmt w:val="decimal"/>
      <w:lvlText w:val="%1.0"/>
      <w:lvlJc w:val="left"/>
      <w:pPr>
        <w:ind w:left="492" w:hanging="492"/>
      </w:pPr>
      <w:rPr>
        <w:rFonts w:hint="default"/>
      </w:rPr>
    </w:lvl>
    <w:lvl w:ilvl="1">
      <w:start w:val="1"/>
      <w:numFmt w:val="decimalZero"/>
      <w:lvlText w:val="%1.%2"/>
      <w:lvlJc w:val="left"/>
      <w:pPr>
        <w:ind w:left="1796" w:hanging="492"/>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2A2B6AE4"/>
    <w:multiLevelType w:val="multilevel"/>
    <w:tmpl w:val="11D8D28C"/>
    <w:lvl w:ilvl="0">
      <w:start w:val="13"/>
      <w:numFmt w:val="decimal"/>
      <w:lvlText w:val="%1.0"/>
      <w:lvlJc w:val="left"/>
      <w:pPr>
        <w:ind w:left="492" w:hanging="492"/>
      </w:pPr>
      <w:rPr>
        <w:rFonts w:hint="default"/>
      </w:rPr>
    </w:lvl>
    <w:lvl w:ilvl="1">
      <w:start w:val="1"/>
      <w:numFmt w:val="decimalZero"/>
      <w:lvlText w:val="%1.%2"/>
      <w:lvlJc w:val="left"/>
      <w:pPr>
        <w:ind w:left="1796" w:hanging="492"/>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2" w15:restartNumberingAfterBreak="0">
    <w:nsid w:val="383E60B4"/>
    <w:multiLevelType w:val="hybridMultilevel"/>
    <w:tmpl w:val="9B941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49601E"/>
    <w:multiLevelType w:val="hybridMultilevel"/>
    <w:tmpl w:val="52087A7E"/>
    <w:lvl w:ilvl="0" w:tplc="444460FC">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716883"/>
    <w:multiLevelType w:val="hybridMultilevel"/>
    <w:tmpl w:val="935EE69A"/>
    <w:lvl w:ilvl="0" w:tplc="1F74E4C8">
      <w:start w:val="1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8C0A6A"/>
    <w:multiLevelType w:val="hybridMultilevel"/>
    <w:tmpl w:val="83D8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F1"/>
    <w:rsid w:val="00062A30"/>
    <w:rsid w:val="00085154"/>
    <w:rsid w:val="000B613E"/>
    <w:rsid w:val="00196123"/>
    <w:rsid w:val="00273592"/>
    <w:rsid w:val="002929E8"/>
    <w:rsid w:val="0041287A"/>
    <w:rsid w:val="004353F9"/>
    <w:rsid w:val="004C146D"/>
    <w:rsid w:val="005F20F3"/>
    <w:rsid w:val="006C237C"/>
    <w:rsid w:val="006F6B6E"/>
    <w:rsid w:val="00702028"/>
    <w:rsid w:val="008314F1"/>
    <w:rsid w:val="008E45B9"/>
    <w:rsid w:val="00903F0D"/>
    <w:rsid w:val="009B394A"/>
    <w:rsid w:val="00A32257"/>
    <w:rsid w:val="00AB6CD1"/>
    <w:rsid w:val="00B400D1"/>
    <w:rsid w:val="00BA2DF8"/>
    <w:rsid w:val="00C04CB8"/>
    <w:rsid w:val="00C14CBC"/>
    <w:rsid w:val="00C311ED"/>
    <w:rsid w:val="00C34217"/>
    <w:rsid w:val="00C46FDB"/>
    <w:rsid w:val="00D73BAD"/>
    <w:rsid w:val="00D872B2"/>
    <w:rsid w:val="00E038FA"/>
    <w:rsid w:val="00E0527B"/>
    <w:rsid w:val="00E063AF"/>
    <w:rsid w:val="00E235A7"/>
    <w:rsid w:val="00F615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DECBB-A169-45C0-AB57-7F1BE9F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8314F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314F1"/>
    <w:rPr>
      <w:rFonts w:eastAsiaTheme="minorEastAsia"/>
      <w:lang w:eastAsia="da-DK"/>
    </w:rPr>
  </w:style>
  <w:style w:type="paragraph" w:styleId="Sidehoved">
    <w:name w:val="header"/>
    <w:basedOn w:val="Normal"/>
    <w:link w:val="SidehovedTegn"/>
    <w:uiPriority w:val="99"/>
    <w:unhideWhenUsed/>
    <w:rsid w:val="008314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4F1"/>
  </w:style>
  <w:style w:type="paragraph" w:styleId="Sidefod">
    <w:name w:val="footer"/>
    <w:basedOn w:val="Normal"/>
    <w:link w:val="SidefodTegn"/>
    <w:uiPriority w:val="99"/>
    <w:unhideWhenUsed/>
    <w:rsid w:val="008314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4F1"/>
  </w:style>
  <w:style w:type="paragraph" w:styleId="Listeafsnit">
    <w:name w:val="List Paragraph"/>
    <w:basedOn w:val="Normal"/>
    <w:uiPriority w:val="34"/>
    <w:qFormat/>
    <w:rsid w:val="008314F1"/>
    <w:pPr>
      <w:ind w:left="720"/>
      <w:contextualSpacing/>
    </w:pPr>
  </w:style>
  <w:style w:type="character" w:styleId="Hyperlink">
    <w:name w:val="Hyperlink"/>
    <w:basedOn w:val="Standardskrifttypeiafsnit"/>
    <w:uiPriority w:val="99"/>
    <w:unhideWhenUsed/>
    <w:rsid w:val="00831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079">
      <w:bodyDiv w:val="1"/>
      <w:marLeft w:val="0"/>
      <w:marRight w:val="0"/>
      <w:marTop w:val="0"/>
      <w:marBottom w:val="0"/>
      <w:divBdr>
        <w:top w:val="none" w:sz="0" w:space="0" w:color="auto"/>
        <w:left w:val="none" w:sz="0" w:space="0" w:color="auto"/>
        <w:bottom w:val="none" w:sz="0" w:space="0" w:color="auto"/>
        <w:right w:val="none" w:sz="0" w:space="0" w:color="auto"/>
      </w:divBdr>
    </w:div>
    <w:div w:id="254828794">
      <w:bodyDiv w:val="1"/>
      <w:marLeft w:val="0"/>
      <w:marRight w:val="0"/>
      <w:marTop w:val="0"/>
      <w:marBottom w:val="0"/>
      <w:divBdr>
        <w:top w:val="none" w:sz="0" w:space="0" w:color="auto"/>
        <w:left w:val="none" w:sz="0" w:space="0" w:color="auto"/>
        <w:bottom w:val="none" w:sz="0" w:space="0" w:color="auto"/>
        <w:right w:val="none" w:sz="0" w:space="0" w:color="auto"/>
      </w:divBdr>
    </w:div>
    <w:div w:id="478962212">
      <w:bodyDiv w:val="1"/>
      <w:marLeft w:val="0"/>
      <w:marRight w:val="0"/>
      <w:marTop w:val="0"/>
      <w:marBottom w:val="0"/>
      <w:divBdr>
        <w:top w:val="none" w:sz="0" w:space="0" w:color="auto"/>
        <w:left w:val="none" w:sz="0" w:space="0" w:color="auto"/>
        <w:bottom w:val="none" w:sz="0" w:space="0" w:color="auto"/>
        <w:right w:val="none" w:sz="0" w:space="0" w:color="auto"/>
      </w:divBdr>
    </w:div>
    <w:div w:id="21008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rg/kurserogarrangementer/Sider/kursusdetaljer.aspx?courseId=515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vm@zbc.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da/om_sdu/institutter_centre/ikv/uddannelse/paedagogikum/praktisk_information/proev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u.dk/stx/paedagogik-og-didaktik/didaktiske-tilgange/interkulturel-didaktik" TargetMode="External"/><Relationship Id="rId4" Type="http://schemas.openxmlformats.org/officeDocument/2006/relationships/settings" Target="settings.xml"/><Relationship Id="rId9" Type="http://schemas.openxmlformats.org/officeDocument/2006/relationships/hyperlink" Target="https://kortlink.dk/2hgkn"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2023-01-01T00:00:00</PublishDate>
  <Abstract>Program inkl. beskrivelser af oplæg og bilag til generalforsamling i faglig forening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Fagudvikling i Praksis</vt:lpstr>
    </vt:vector>
  </TitlesOfParts>
  <Company>Fagkonsulent – Styrelsen for Undervisning og kvalitet</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Fagudvikling i Praksis</dc:title>
  <dc:subject>FIP i kulturforståelse</dc:subject>
  <dc:creator>Jonas Rasmussen</dc:creator>
  <cp:keywords/>
  <dc:description/>
  <cp:lastModifiedBy>Marie Laure Lebech Pepin</cp:lastModifiedBy>
  <cp:revision>2</cp:revision>
  <cp:lastPrinted>2022-09-07T21:29:00Z</cp:lastPrinted>
  <dcterms:created xsi:type="dcterms:W3CDTF">2023-04-27T08:41:00Z</dcterms:created>
  <dcterms:modified xsi:type="dcterms:W3CDTF">2023-04-27T08:41:00Z</dcterms:modified>
</cp:coreProperties>
</file>