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225AA" w14:textId="77777777" w:rsidR="00E23893" w:rsidRPr="00BC640E" w:rsidRDefault="00E23893" w:rsidP="009C78B2">
      <w:pPr>
        <w:jc w:val="center"/>
        <w:rPr>
          <w:rFonts w:ascii="Garamond" w:hAnsi="Garamond"/>
          <w:b/>
          <w:bCs/>
          <w:color w:val="1C6194" w:themeColor="accent6" w:themeShade="BF"/>
          <w:sz w:val="40"/>
          <w:szCs w:val="40"/>
        </w:rPr>
      </w:pPr>
    </w:p>
    <w:p w14:paraId="0BAB9467" w14:textId="7C010F33" w:rsidR="00BE339D" w:rsidRPr="00EB3283" w:rsidRDefault="00BE339D" w:rsidP="00BE339D">
      <w:pPr>
        <w:pStyle w:val="Titel"/>
        <w:jc w:val="center"/>
        <w:rPr>
          <w:rFonts w:ascii="Garamond" w:hAnsi="Garamond"/>
          <w:b/>
          <w:bCs/>
          <w:color w:val="1C6194" w:themeColor="accent6" w:themeShade="BF"/>
          <w:sz w:val="36"/>
          <w:szCs w:val="36"/>
        </w:rPr>
      </w:pPr>
      <w:r w:rsidRPr="00EB3283">
        <w:rPr>
          <w:rFonts w:ascii="Garamond" w:hAnsi="Garamond"/>
          <w:b/>
          <w:bCs/>
          <w:color w:val="1C6194" w:themeColor="accent6" w:themeShade="BF"/>
          <w:sz w:val="36"/>
          <w:szCs w:val="36"/>
        </w:rPr>
        <w:t xml:space="preserve">Mundtlig eksamen i engelsk </w:t>
      </w:r>
      <w:proofErr w:type="spellStart"/>
      <w:r w:rsidRPr="00EB3283">
        <w:rPr>
          <w:rFonts w:ascii="Garamond" w:hAnsi="Garamond"/>
          <w:b/>
          <w:bCs/>
          <w:color w:val="1C6194" w:themeColor="accent6" w:themeShade="BF"/>
          <w:sz w:val="36"/>
          <w:szCs w:val="36"/>
        </w:rPr>
        <w:t>stx</w:t>
      </w:r>
      <w:proofErr w:type="spellEnd"/>
      <w:r w:rsidRPr="00EB3283">
        <w:rPr>
          <w:rFonts w:ascii="Garamond" w:hAnsi="Garamond"/>
          <w:b/>
          <w:bCs/>
          <w:color w:val="1C6194" w:themeColor="accent6" w:themeShade="BF"/>
          <w:sz w:val="36"/>
          <w:szCs w:val="36"/>
        </w:rPr>
        <w:t>/hf</w:t>
      </w:r>
    </w:p>
    <w:p w14:paraId="612CF65C" w14:textId="4FB11076" w:rsidR="00BE339D" w:rsidRPr="00EB3283" w:rsidRDefault="00BE339D" w:rsidP="00BE339D">
      <w:pPr>
        <w:pStyle w:val="Titel"/>
        <w:jc w:val="center"/>
        <w:rPr>
          <w:rFonts w:ascii="Garamond" w:hAnsi="Garamond"/>
          <w:b/>
          <w:bCs/>
          <w:color w:val="1C6194" w:themeColor="accent6" w:themeShade="BF"/>
          <w:sz w:val="36"/>
          <w:szCs w:val="36"/>
        </w:rPr>
      </w:pPr>
      <w:r w:rsidRPr="00EB3283">
        <w:rPr>
          <w:rFonts w:ascii="Garamond" w:hAnsi="Garamond"/>
          <w:b/>
          <w:bCs/>
          <w:color w:val="1C6194" w:themeColor="accent6" w:themeShade="BF"/>
          <w:sz w:val="36"/>
          <w:szCs w:val="36"/>
        </w:rPr>
        <w:t>FAQ</w:t>
      </w:r>
    </w:p>
    <w:p w14:paraId="7E606FF1" w14:textId="28DC156E" w:rsidR="00BE339D" w:rsidRPr="00EB3283" w:rsidRDefault="00BE339D" w:rsidP="00BC640E">
      <w:pPr>
        <w:pStyle w:val="Titel"/>
        <w:jc w:val="center"/>
        <w:rPr>
          <w:rFonts w:ascii="Garamond" w:hAnsi="Garamond"/>
          <w:b/>
          <w:bCs/>
          <w:color w:val="1C6194" w:themeColor="accent6" w:themeShade="BF"/>
          <w:sz w:val="36"/>
          <w:szCs w:val="36"/>
        </w:rPr>
      </w:pPr>
      <w:r w:rsidRPr="00EB3283">
        <w:rPr>
          <w:rFonts w:ascii="Garamond" w:hAnsi="Garamond"/>
          <w:b/>
          <w:bCs/>
          <w:color w:val="1C6194" w:themeColor="accent6" w:themeShade="BF"/>
          <w:sz w:val="36"/>
          <w:szCs w:val="36"/>
        </w:rPr>
        <w:t>Maj 2021</w:t>
      </w:r>
    </w:p>
    <w:p w14:paraId="17441FB5" w14:textId="5370BDAA" w:rsidR="00BE339D" w:rsidRDefault="00BE339D" w:rsidP="00BE339D">
      <w:pPr>
        <w:rPr>
          <w:rFonts w:ascii="Garamond" w:hAnsi="Garamond"/>
        </w:rPr>
      </w:pPr>
      <w:r w:rsidRPr="00BC640E">
        <w:rPr>
          <w:rFonts w:ascii="Garamond" w:hAnsi="Garamond"/>
        </w:rPr>
        <w:t xml:space="preserve">Find svarene på de oftest stillede spørgsmål vedr. </w:t>
      </w:r>
      <w:r w:rsidR="005171FA">
        <w:rPr>
          <w:rFonts w:ascii="Garamond" w:hAnsi="Garamond"/>
        </w:rPr>
        <w:t xml:space="preserve">mundtlig </w:t>
      </w:r>
      <w:r w:rsidRPr="00BC640E">
        <w:rPr>
          <w:rFonts w:ascii="Garamond" w:hAnsi="Garamond"/>
        </w:rPr>
        <w:t xml:space="preserve">eksamen i engelsk nedenfor. </w:t>
      </w:r>
    </w:p>
    <w:p w14:paraId="0743D03D" w14:textId="4F9872BA" w:rsidR="00BC640E" w:rsidRDefault="00BC640E" w:rsidP="00BE339D">
      <w:pPr>
        <w:rPr>
          <w:rFonts w:ascii="Garamond" w:hAnsi="Garamond"/>
        </w:rPr>
      </w:pPr>
    </w:p>
    <w:p w14:paraId="267616C0" w14:textId="288FFEF9" w:rsidR="00BC640E" w:rsidRPr="00BC640E" w:rsidRDefault="00BC640E" w:rsidP="00BE339D">
      <w:pPr>
        <w:rPr>
          <w:rFonts w:ascii="Garamond" w:hAnsi="Garamond"/>
          <w:color w:val="1C6194" w:themeColor="accent6" w:themeShade="BF"/>
        </w:rPr>
      </w:pPr>
      <w:r w:rsidRPr="00BC640E">
        <w:rPr>
          <w:rFonts w:ascii="Garamond" w:hAnsi="Garamond"/>
          <w:color w:val="1C6194" w:themeColor="accent6" w:themeShade="BF"/>
        </w:rPr>
        <w:t>__________________________________________________________________________________</w:t>
      </w:r>
    </w:p>
    <w:p w14:paraId="7AF4FE50" w14:textId="77777777" w:rsidR="00616A05" w:rsidRPr="00BC640E" w:rsidRDefault="00616A05" w:rsidP="00BE339D">
      <w:pPr>
        <w:rPr>
          <w:rFonts w:ascii="Garamond" w:hAnsi="Garamond"/>
        </w:rPr>
      </w:pPr>
    </w:p>
    <w:sdt>
      <w:sdtPr>
        <w:rPr>
          <w:rFonts w:ascii="Garamond" w:eastAsiaTheme="minorHAnsi" w:hAnsi="Garamond" w:cstheme="minorBidi"/>
          <w:b w:val="0"/>
          <w:bCs w:val="0"/>
          <w:color w:val="auto"/>
          <w:sz w:val="22"/>
          <w:szCs w:val="22"/>
        </w:rPr>
        <w:id w:val="1486588542"/>
        <w:docPartObj>
          <w:docPartGallery w:val="Table of Contents"/>
          <w:docPartUnique/>
        </w:docPartObj>
      </w:sdtPr>
      <w:sdtEndPr>
        <w:rPr>
          <w:noProof/>
        </w:rPr>
      </w:sdtEndPr>
      <w:sdtContent>
        <w:p w14:paraId="020EDA1C" w14:textId="6C60EDE0" w:rsidR="00BE339D" w:rsidRPr="00BC640E" w:rsidRDefault="00BE339D">
          <w:pPr>
            <w:pStyle w:val="Overskrift"/>
            <w:rPr>
              <w:rFonts w:ascii="Garamond" w:hAnsi="Garamond"/>
              <w:color w:val="1C6194" w:themeColor="accent6" w:themeShade="BF"/>
              <w:sz w:val="24"/>
              <w:szCs w:val="24"/>
            </w:rPr>
          </w:pPr>
          <w:r w:rsidRPr="00BC640E">
            <w:rPr>
              <w:rFonts w:ascii="Garamond" w:hAnsi="Garamond"/>
              <w:color w:val="1C6194" w:themeColor="accent6" w:themeShade="BF"/>
              <w:sz w:val="24"/>
              <w:szCs w:val="24"/>
            </w:rPr>
            <w:t>Indhold</w:t>
          </w:r>
        </w:p>
        <w:p w14:paraId="74207410" w14:textId="51B758C0" w:rsidR="00084DC0" w:rsidRDefault="00BE339D">
          <w:pPr>
            <w:pStyle w:val="Indholdsfortegnelse1"/>
            <w:tabs>
              <w:tab w:val="right" w:leader="dot" w:pos="9062"/>
            </w:tabs>
            <w:rPr>
              <w:rFonts w:eastAsiaTheme="minorEastAsia" w:cstheme="minorBidi"/>
              <w:b w:val="0"/>
              <w:bCs w:val="0"/>
              <w:noProof/>
              <w:sz w:val="22"/>
              <w:szCs w:val="22"/>
              <w:lang w:eastAsia="da-DK"/>
            </w:rPr>
          </w:pPr>
          <w:r w:rsidRPr="00BC640E">
            <w:rPr>
              <w:rFonts w:ascii="Garamond" w:hAnsi="Garamond"/>
              <w:b w:val="0"/>
              <w:bCs w:val="0"/>
            </w:rPr>
            <w:fldChar w:fldCharType="begin"/>
          </w:r>
          <w:r w:rsidRPr="00BC640E">
            <w:rPr>
              <w:rFonts w:ascii="Garamond" w:hAnsi="Garamond"/>
            </w:rPr>
            <w:instrText>TOC \o "1-3" \h \z \u</w:instrText>
          </w:r>
          <w:r w:rsidRPr="00BC640E">
            <w:rPr>
              <w:rFonts w:ascii="Garamond" w:hAnsi="Garamond"/>
              <w:b w:val="0"/>
              <w:bCs w:val="0"/>
            </w:rPr>
            <w:fldChar w:fldCharType="separate"/>
          </w:r>
          <w:hyperlink w:anchor="_Toc72769340" w:history="1">
            <w:r w:rsidR="00084DC0" w:rsidRPr="00F47E94">
              <w:rPr>
                <w:rStyle w:val="Hyperlink"/>
                <w:rFonts w:ascii="Garamond" w:hAnsi="Garamond"/>
                <w:noProof/>
              </w:rPr>
              <w:t>Tjekliste til mundtlig eksamen</w:t>
            </w:r>
            <w:r w:rsidR="00084DC0">
              <w:rPr>
                <w:noProof/>
                <w:webHidden/>
              </w:rPr>
              <w:tab/>
            </w:r>
            <w:r w:rsidR="00084DC0">
              <w:rPr>
                <w:noProof/>
                <w:webHidden/>
              </w:rPr>
              <w:fldChar w:fldCharType="begin"/>
            </w:r>
            <w:r w:rsidR="00084DC0">
              <w:rPr>
                <w:noProof/>
                <w:webHidden/>
              </w:rPr>
              <w:instrText xml:space="preserve"> PAGEREF _Toc72769340 \h </w:instrText>
            </w:r>
            <w:r w:rsidR="00084DC0">
              <w:rPr>
                <w:noProof/>
                <w:webHidden/>
              </w:rPr>
            </w:r>
            <w:r w:rsidR="00084DC0">
              <w:rPr>
                <w:noProof/>
                <w:webHidden/>
              </w:rPr>
              <w:fldChar w:fldCharType="separate"/>
            </w:r>
            <w:r w:rsidR="00084DC0">
              <w:rPr>
                <w:noProof/>
                <w:webHidden/>
              </w:rPr>
              <w:t>2</w:t>
            </w:r>
            <w:r w:rsidR="00084DC0">
              <w:rPr>
                <w:noProof/>
                <w:webHidden/>
              </w:rPr>
              <w:fldChar w:fldCharType="end"/>
            </w:r>
          </w:hyperlink>
        </w:p>
        <w:p w14:paraId="1C1184B3" w14:textId="7D84EDC8" w:rsidR="00084DC0" w:rsidRDefault="00084DC0">
          <w:pPr>
            <w:pStyle w:val="Indholdsfortegnelse2"/>
            <w:rPr>
              <w:rFonts w:asciiTheme="minorHAnsi" w:eastAsiaTheme="minorEastAsia" w:hAnsiTheme="minorHAnsi" w:cstheme="minorBidi"/>
              <w:i w:val="0"/>
              <w:iCs w:val="0"/>
              <w:color w:val="auto"/>
              <w:sz w:val="22"/>
              <w:szCs w:val="22"/>
              <w:lang w:eastAsia="da-DK"/>
            </w:rPr>
          </w:pPr>
          <w:hyperlink w:anchor="_Toc72769341" w:history="1">
            <w:r w:rsidRPr="00F47E94">
              <w:rPr>
                <w:rStyle w:val="Hyperlink"/>
              </w:rPr>
              <w:t>Eksaminator</w:t>
            </w:r>
            <w:r>
              <w:rPr>
                <w:webHidden/>
              </w:rPr>
              <w:tab/>
            </w:r>
            <w:r>
              <w:rPr>
                <w:webHidden/>
              </w:rPr>
              <w:fldChar w:fldCharType="begin"/>
            </w:r>
            <w:r>
              <w:rPr>
                <w:webHidden/>
              </w:rPr>
              <w:instrText xml:space="preserve"> PAGEREF _Toc72769341 \h </w:instrText>
            </w:r>
            <w:r>
              <w:rPr>
                <w:webHidden/>
              </w:rPr>
            </w:r>
            <w:r>
              <w:rPr>
                <w:webHidden/>
              </w:rPr>
              <w:fldChar w:fldCharType="separate"/>
            </w:r>
            <w:r>
              <w:rPr>
                <w:webHidden/>
              </w:rPr>
              <w:t>2</w:t>
            </w:r>
            <w:r>
              <w:rPr>
                <w:webHidden/>
              </w:rPr>
              <w:fldChar w:fldCharType="end"/>
            </w:r>
          </w:hyperlink>
        </w:p>
        <w:p w14:paraId="671C764E" w14:textId="690E40D1" w:rsidR="00084DC0" w:rsidRDefault="00084DC0">
          <w:pPr>
            <w:pStyle w:val="Indholdsfortegnelse2"/>
            <w:rPr>
              <w:rFonts w:asciiTheme="minorHAnsi" w:eastAsiaTheme="minorEastAsia" w:hAnsiTheme="minorHAnsi" w:cstheme="minorBidi"/>
              <w:i w:val="0"/>
              <w:iCs w:val="0"/>
              <w:color w:val="auto"/>
              <w:sz w:val="22"/>
              <w:szCs w:val="22"/>
              <w:lang w:eastAsia="da-DK"/>
            </w:rPr>
          </w:pPr>
          <w:hyperlink w:anchor="_Toc72769342" w:history="1">
            <w:r w:rsidRPr="00F47E94">
              <w:rPr>
                <w:rStyle w:val="Hyperlink"/>
              </w:rPr>
              <w:t>Censor</w:t>
            </w:r>
            <w:r>
              <w:rPr>
                <w:webHidden/>
              </w:rPr>
              <w:tab/>
            </w:r>
            <w:r>
              <w:rPr>
                <w:webHidden/>
              </w:rPr>
              <w:fldChar w:fldCharType="begin"/>
            </w:r>
            <w:r>
              <w:rPr>
                <w:webHidden/>
              </w:rPr>
              <w:instrText xml:space="preserve"> PAGEREF _Toc72769342 \h </w:instrText>
            </w:r>
            <w:r>
              <w:rPr>
                <w:webHidden/>
              </w:rPr>
            </w:r>
            <w:r>
              <w:rPr>
                <w:webHidden/>
              </w:rPr>
              <w:fldChar w:fldCharType="separate"/>
            </w:r>
            <w:r>
              <w:rPr>
                <w:webHidden/>
              </w:rPr>
              <w:t>2</w:t>
            </w:r>
            <w:r>
              <w:rPr>
                <w:webHidden/>
              </w:rPr>
              <w:fldChar w:fldCharType="end"/>
            </w:r>
          </w:hyperlink>
        </w:p>
        <w:p w14:paraId="49F37FC7" w14:textId="1B8933A8" w:rsidR="00084DC0" w:rsidRDefault="00084DC0">
          <w:pPr>
            <w:pStyle w:val="Indholdsfortegnelse1"/>
            <w:tabs>
              <w:tab w:val="right" w:leader="dot" w:pos="9062"/>
            </w:tabs>
            <w:rPr>
              <w:rFonts w:eastAsiaTheme="minorEastAsia" w:cstheme="minorBidi"/>
              <w:b w:val="0"/>
              <w:bCs w:val="0"/>
              <w:noProof/>
              <w:sz w:val="22"/>
              <w:szCs w:val="22"/>
              <w:lang w:eastAsia="da-DK"/>
            </w:rPr>
          </w:pPr>
          <w:hyperlink w:anchor="_Toc72769343" w:history="1">
            <w:r w:rsidRPr="00F47E94">
              <w:rPr>
                <w:rStyle w:val="Hyperlink"/>
                <w:rFonts w:ascii="Garamond" w:hAnsi="Garamond"/>
                <w:noProof/>
              </w:rPr>
              <w:t>Længde på eksamenstekster</w:t>
            </w:r>
            <w:r>
              <w:rPr>
                <w:noProof/>
                <w:webHidden/>
              </w:rPr>
              <w:tab/>
            </w:r>
            <w:r>
              <w:rPr>
                <w:noProof/>
                <w:webHidden/>
              </w:rPr>
              <w:fldChar w:fldCharType="begin"/>
            </w:r>
            <w:r>
              <w:rPr>
                <w:noProof/>
                <w:webHidden/>
              </w:rPr>
              <w:instrText xml:space="preserve"> PAGEREF _Toc72769343 \h </w:instrText>
            </w:r>
            <w:r>
              <w:rPr>
                <w:noProof/>
                <w:webHidden/>
              </w:rPr>
            </w:r>
            <w:r>
              <w:rPr>
                <w:noProof/>
                <w:webHidden/>
              </w:rPr>
              <w:fldChar w:fldCharType="separate"/>
            </w:r>
            <w:r>
              <w:rPr>
                <w:noProof/>
                <w:webHidden/>
              </w:rPr>
              <w:t>3</w:t>
            </w:r>
            <w:r>
              <w:rPr>
                <w:noProof/>
                <w:webHidden/>
              </w:rPr>
              <w:fldChar w:fldCharType="end"/>
            </w:r>
          </w:hyperlink>
        </w:p>
        <w:p w14:paraId="1D79CF49" w14:textId="3F7A5BE3" w:rsidR="00084DC0" w:rsidRDefault="00084DC0">
          <w:pPr>
            <w:pStyle w:val="Indholdsfortegnelse1"/>
            <w:tabs>
              <w:tab w:val="right" w:leader="dot" w:pos="9062"/>
            </w:tabs>
            <w:rPr>
              <w:rFonts w:eastAsiaTheme="minorEastAsia" w:cstheme="minorBidi"/>
              <w:b w:val="0"/>
              <w:bCs w:val="0"/>
              <w:noProof/>
              <w:sz w:val="22"/>
              <w:szCs w:val="22"/>
              <w:lang w:eastAsia="da-DK"/>
            </w:rPr>
          </w:pPr>
          <w:hyperlink w:anchor="_Toc72769344" w:history="1">
            <w:r w:rsidRPr="00F47E94">
              <w:rPr>
                <w:rStyle w:val="Hyperlink"/>
                <w:rFonts w:ascii="Garamond" w:hAnsi="Garamond"/>
                <w:noProof/>
              </w:rPr>
              <w:t>Den mundtlige eksamen – eksaminator</w:t>
            </w:r>
            <w:r>
              <w:rPr>
                <w:noProof/>
                <w:webHidden/>
              </w:rPr>
              <w:tab/>
            </w:r>
            <w:r>
              <w:rPr>
                <w:noProof/>
                <w:webHidden/>
              </w:rPr>
              <w:fldChar w:fldCharType="begin"/>
            </w:r>
            <w:r>
              <w:rPr>
                <w:noProof/>
                <w:webHidden/>
              </w:rPr>
              <w:instrText xml:space="preserve"> PAGEREF _Toc72769344 \h </w:instrText>
            </w:r>
            <w:r>
              <w:rPr>
                <w:noProof/>
                <w:webHidden/>
              </w:rPr>
            </w:r>
            <w:r>
              <w:rPr>
                <w:noProof/>
                <w:webHidden/>
              </w:rPr>
              <w:fldChar w:fldCharType="separate"/>
            </w:r>
            <w:r>
              <w:rPr>
                <w:noProof/>
                <w:webHidden/>
              </w:rPr>
              <w:t>3</w:t>
            </w:r>
            <w:r>
              <w:rPr>
                <w:noProof/>
                <w:webHidden/>
              </w:rPr>
              <w:fldChar w:fldCharType="end"/>
            </w:r>
          </w:hyperlink>
        </w:p>
        <w:p w14:paraId="6511DCC3" w14:textId="34CE6439" w:rsidR="00084DC0" w:rsidRDefault="00084DC0">
          <w:pPr>
            <w:pStyle w:val="Indholdsfortegnelse2"/>
            <w:rPr>
              <w:rFonts w:asciiTheme="minorHAnsi" w:eastAsiaTheme="minorEastAsia" w:hAnsiTheme="minorHAnsi" w:cstheme="minorBidi"/>
              <w:i w:val="0"/>
              <w:iCs w:val="0"/>
              <w:color w:val="auto"/>
              <w:sz w:val="22"/>
              <w:szCs w:val="22"/>
              <w:lang w:eastAsia="da-DK"/>
            </w:rPr>
          </w:pPr>
          <w:hyperlink w:anchor="_Toc72769345" w:history="1">
            <w:r w:rsidRPr="00F47E94">
              <w:rPr>
                <w:rStyle w:val="Hyperlink"/>
              </w:rPr>
              <w:t>Emner</w:t>
            </w:r>
            <w:r>
              <w:rPr>
                <w:webHidden/>
              </w:rPr>
              <w:tab/>
            </w:r>
            <w:r>
              <w:rPr>
                <w:webHidden/>
              </w:rPr>
              <w:fldChar w:fldCharType="begin"/>
            </w:r>
            <w:r>
              <w:rPr>
                <w:webHidden/>
              </w:rPr>
              <w:instrText xml:space="preserve"> PAGEREF _Toc72769345 \h </w:instrText>
            </w:r>
            <w:r>
              <w:rPr>
                <w:webHidden/>
              </w:rPr>
            </w:r>
            <w:r>
              <w:rPr>
                <w:webHidden/>
              </w:rPr>
              <w:fldChar w:fldCharType="separate"/>
            </w:r>
            <w:r>
              <w:rPr>
                <w:webHidden/>
              </w:rPr>
              <w:t>3</w:t>
            </w:r>
            <w:r>
              <w:rPr>
                <w:webHidden/>
              </w:rPr>
              <w:fldChar w:fldCharType="end"/>
            </w:r>
          </w:hyperlink>
        </w:p>
        <w:p w14:paraId="794F1C59" w14:textId="50A381A6" w:rsidR="00084DC0" w:rsidRDefault="00084DC0">
          <w:pPr>
            <w:pStyle w:val="Indholdsfortegnelse2"/>
            <w:rPr>
              <w:rFonts w:asciiTheme="minorHAnsi" w:eastAsiaTheme="minorEastAsia" w:hAnsiTheme="minorHAnsi" w:cstheme="minorBidi"/>
              <w:i w:val="0"/>
              <w:iCs w:val="0"/>
              <w:color w:val="auto"/>
              <w:sz w:val="22"/>
              <w:szCs w:val="22"/>
              <w:lang w:eastAsia="da-DK"/>
            </w:rPr>
          </w:pPr>
          <w:hyperlink w:anchor="_Toc72769346" w:history="1">
            <w:r w:rsidRPr="00F47E94">
              <w:rPr>
                <w:rStyle w:val="Hyperlink"/>
              </w:rPr>
              <w:t>Eksaminationens forløb</w:t>
            </w:r>
            <w:r>
              <w:rPr>
                <w:webHidden/>
              </w:rPr>
              <w:tab/>
            </w:r>
            <w:r>
              <w:rPr>
                <w:webHidden/>
              </w:rPr>
              <w:fldChar w:fldCharType="begin"/>
            </w:r>
            <w:r>
              <w:rPr>
                <w:webHidden/>
              </w:rPr>
              <w:instrText xml:space="preserve"> PAGEREF _Toc72769346 \h </w:instrText>
            </w:r>
            <w:r>
              <w:rPr>
                <w:webHidden/>
              </w:rPr>
            </w:r>
            <w:r>
              <w:rPr>
                <w:webHidden/>
              </w:rPr>
              <w:fldChar w:fldCharType="separate"/>
            </w:r>
            <w:r>
              <w:rPr>
                <w:webHidden/>
              </w:rPr>
              <w:t>3</w:t>
            </w:r>
            <w:r>
              <w:rPr>
                <w:webHidden/>
              </w:rPr>
              <w:fldChar w:fldCharType="end"/>
            </w:r>
          </w:hyperlink>
        </w:p>
        <w:p w14:paraId="6AFF77AB" w14:textId="079F7FB7" w:rsidR="00084DC0" w:rsidRDefault="00084DC0">
          <w:pPr>
            <w:pStyle w:val="Indholdsfortegnelse2"/>
            <w:rPr>
              <w:rFonts w:asciiTheme="minorHAnsi" w:eastAsiaTheme="minorEastAsia" w:hAnsiTheme="minorHAnsi" w:cstheme="minorBidi"/>
              <w:i w:val="0"/>
              <w:iCs w:val="0"/>
              <w:color w:val="auto"/>
              <w:sz w:val="22"/>
              <w:szCs w:val="22"/>
              <w:lang w:eastAsia="da-DK"/>
            </w:rPr>
          </w:pPr>
          <w:hyperlink w:anchor="_Toc72769347" w:history="1">
            <w:r w:rsidRPr="00F47E94">
              <w:rPr>
                <w:rStyle w:val="Hyperlink"/>
              </w:rPr>
              <w:t>Det udvidede tekstbegreb</w:t>
            </w:r>
            <w:r>
              <w:rPr>
                <w:webHidden/>
              </w:rPr>
              <w:tab/>
            </w:r>
            <w:r>
              <w:rPr>
                <w:webHidden/>
              </w:rPr>
              <w:fldChar w:fldCharType="begin"/>
            </w:r>
            <w:r>
              <w:rPr>
                <w:webHidden/>
              </w:rPr>
              <w:instrText xml:space="preserve"> PAGEREF _Toc72769347 \h </w:instrText>
            </w:r>
            <w:r>
              <w:rPr>
                <w:webHidden/>
              </w:rPr>
            </w:r>
            <w:r>
              <w:rPr>
                <w:webHidden/>
              </w:rPr>
              <w:fldChar w:fldCharType="separate"/>
            </w:r>
            <w:r>
              <w:rPr>
                <w:webHidden/>
              </w:rPr>
              <w:t>3</w:t>
            </w:r>
            <w:r>
              <w:rPr>
                <w:webHidden/>
              </w:rPr>
              <w:fldChar w:fldCharType="end"/>
            </w:r>
          </w:hyperlink>
        </w:p>
        <w:p w14:paraId="659EC657" w14:textId="7E111DCA" w:rsidR="00084DC0" w:rsidRDefault="00084DC0">
          <w:pPr>
            <w:pStyle w:val="Indholdsfortegnelse2"/>
            <w:rPr>
              <w:rFonts w:asciiTheme="minorHAnsi" w:eastAsiaTheme="minorEastAsia" w:hAnsiTheme="minorHAnsi" w:cstheme="minorBidi"/>
              <w:i w:val="0"/>
              <w:iCs w:val="0"/>
              <w:color w:val="auto"/>
              <w:sz w:val="22"/>
              <w:szCs w:val="22"/>
              <w:lang w:eastAsia="da-DK"/>
            </w:rPr>
          </w:pPr>
          <w:hyperlink w:anchor="_Toc72769348" w:history="1">
            <w:r w:rsidRPr="00F47E94">
              <w:rPr>
                <w:rStyle w:val="Hyperlink"/>
              </w:rPr>
              <w:t>Antallet af prøvespørgsmål</w:t>
            </w:r>
            <w:r>
              <w:rPr>
                <w:webHidden/>
              </w:rPr>
              <w:tab/>
            </w:r>
            <w:r>
              <w:rPr>
                <w:webHidden/>
              </w:rPr>
              <w:fldChar w:fldCharType="begin"/>
            </w:r>
            <w:r>
              <w:rPr>
                <w:webHidden/>
              </w:rPr>
              <w:instrText xml:space="preserve"> PAGEREF _Toc72769348 \h </w:instrText>
            </w:r>
            <w:r>
              <w:rPr>
                <w:webHidden/>
              </w:rPr>
            </w:r>
            <w:r>
              <w:rPr>
                <w:webHidden/>
              </w:rPr>
              <w:fldChar w:fldCharType="separate"/>
            </w:r>
            <w:r>
              <w:rPr>
                <w:webHidden/>
              </w:rPr>
              <w:t>4</w:t>
            </w:r>
            <w:r>
              <w:rPr>
                <w:webHidden/>
              </w:rPr>
              <w:fldChar w:fldCharType="end"/>
            </w:r>
          </w:hyperlink>
        </w:p>
        <w:p w14:paraId="172BF51D" w14:textId="73D7C685" w:rsidR="00084DC0" w:rsidRDefault="00084DC0">
          <w:pPr>
            <w:pStyle w:val="Indholdsfortegnelse2"/>
            <w:rPr>
              <w:rFonts w:asciiTheme="minorHAnsi" w:eastAsiaTheme="minorEastAsia" w:hAnsiTheme="minorHAnsi" w:cstheme="minorBidi"/>
              <w:i w:val="0"/>
              <w:iCs w:val="0"/>
              <w:color w:val="auto"/>
              <w:sz w:val="22"/>
              <w:szCs w:val="22"/>
              <w:lang w:eastAsia="da-DK"/>
            </w:rPr>
          </w:pPr>
          <w:hyperlink w:anchor="_Toc72769349" w:history="1">
            <w:r w:rsidRPr="00F47E94">
              <w:rPr>
                <w:rStyle w:val="Hyperlink"/>
              </w:rPr>
              <w:t>Antallet af emner</w:t>
            </w:r>
            <w:r>
              <w:rPr>
                <w:webHidden/>
              </w:rPr>
              <w:tab/>
            </w:r>
            <w:r>
              <w:rPr>
                <w:webHidden/>
              </w:rPr>
              <w:fldChar w:fldCharType="begin"/>
            </w:r>
            <w:r>
              <w:rPr>
                <w:webHidden/>
              </w:rPr>
              <w:instrText xml:space="preserve"> PAGEREF _Toc72769349 \h </w:instrText>
            </w:r>
            <w:r>
              <w:rPr>
                <w:webHidden/>
              </w:rPr>
            </w:r>
            <w:r>
              <w:rPr>
                <w:webHidden/>
              </w:rPr>
              <w:fldChar w:fldCharType="separate"/>
            </w:r>
            <w:r>
              <w:rPr>
                <w:webHidden/>
              </w:rPr>
              <w:t>4</w:t>
            </w:r>
            <w:r>
              <w:rPr>
                <w:webHidden/>
              </w:rPr>
              <w:fldChar w:fldCharType="end"/>
            </w:r>
          </w:hyperlink>
        </w:p>
        <w:p w14:paraId="0C671688" w14:textId="0BFEC5D8" w:rsidR="00084DC0" w:rsidRDefault="00084DC0">
          <w:pPr>
            <w:pStyle w:val="Indholdsfortegnelse2"/>
            <w:rPr>
              <w:rFonts w:asciiTheme="minorHAnsi" w:eastAsiaTheme="minorEastAsia" w:hAnsiTheme="minorHAnsi" w:cstheme="minorBidi"/>
              <w:i w:val="0"/>
              <w:iCs w:val="0"/>
              <w:color w:val="auto"/>
              <w:sz w:val="22"/>
              <w:szCs w:val="22"/>
              <w:lang w:eastAsia="da-DK"/>
            </w:rPr>
          </w:pPr>
          <w:hyperlink w:anchor="_Toc72769350" w:history="1">
            <w:r w:rsidRPr="00F47E94">
              <w:rPr>
                <w:rStyle w:val="Hyperlink"/>
              </w:rPr>
              <w:t>Udformningen af eksamensspørgsmålene/-materialet</w:t>
            </w:r>
            <w:r>
              <w:rPr>
                <w:webHidden/>
              </w:rPr>
              <w:tab/>
            </w:r>
            <w:r>
              <w:rPr>
                <w:webHidden/>
              </w:rPr>
              <w:fldChar w:fldCharType="begin"/>
            </w:r>
            <w:r>
              <w:rPr>
                <w:webHidden/>
              </w:rPr>
              <w:instrText xml:space="preserve"> PAGEREF _Toc72769350 \h </w:instrText>
            </w:r>
            <w:r>
              <w:rPr>
                <w:webHidden/>
              </w:rPr>
            </w:r>
            <w:r>
              <w:rPr>
                <w:webHidden/>
              </w:rPr>
              <w:fldChar w:fldCharType="separate"/>
            </w:r>
            <w:r>
              <w:rPr>
                <w:webHidden/>
              </w:rPr>
              <w:t>4</w:t>
            </w:r>
            <w:r>
              <w:rPr>
                <w:webHidden/>
              </w:rPr>
              <w:fldChar w:fldCharType="end"/>
            </w:r>
          </w:hyperlink>
        </w:p>
        <w:p w14:paraId="69D80D56" w14:textId="481D36E1" w:rsidR="00084DC0" w:rsidRDefault="00084DC0">
          <w:pPr>
            <w:pStyle w:val="Indholdsfortegnelse3"/>
            <w:rPr>
              <w:rFonts w:asciiTheme="minorHAnsi" w:eastAsiaTheme="minorEastAsia" w:hAnsiTheme="minorHAnsi" w:cstheme="minorBidi"/>
              <w:color w:val="auto"/>
              <w:sz w:val="22"/>
              <w:szCs w:val="22"/>
              <w:lang w:eastAsia="da-DK"/>
            </w:rPr>
          </w:pPr>
          <w:hyperlink w:anchor="_Toc72769351" w:history="1">
            <w:r w:rsidRPr="00F47E94">
              <w:rPr>
                <w:rStyle w:val="Hyperlink"/>
              </w:rPr>
              <w:t>Gloser og realia</w:t>
            </w:r>
            <w:r>
              <w:rPr>
                <w:webHidden/>
              </w:rPr>
              <w:tab/>
            </w:r>
            <w:r>
              <w:rPr>
                <w:webHidden/>
              </w:rPr>
              <w:fldChar w:fldCharType="begin"/>
            </w:r>
            <w:r>
              <w:rPr>
                <w:webHidden/>
              </w:rPr>
              <w:instrText xml:space="preserve"> PAGEREF _Toc72769351 \h </w:instrText>
            </w:r>
            <w:r>
              <w:rPr>
                <w:webHidden/>
              </w:rPr>
            </w:r>
            <w:r>
              <w:rPr>
                <w:webHidden/>
              </w:rPr>
              <w:fldChar w:fldCharType="separate"/>
            </w:r>
            <w:r>
              <w:rPr>
                <w:webHidden/>
              </w:rPr>
              <w:t>4</w:t>
            </w:r>
            <w:r>
              <w:rPr>
                <w:webHidden/>
              </w:rPr>
              <w:fldChar w:fldCharType="end"/>
            </w:r>
          </w:hyperlink>
        </w:p>
        <w:p w14:paraId="20848359" w14:textId="463DCB33" w:rsidR="00084DC0" w:rsidRDefault="00084DC0">
          <w:pPr>
            <w:pStyle w:val="Indholdsfortegnelse3"/>
            <w:rPr>
              <w:rFonts w:asciiTheme="minorHAnsi" w:eastAsiaTheme="minorEastAsia" w:hAnsiTheme="minorHAnsi" w:cstheme="minorBidi"/>
              <w:color w:val="auto"/>
              <w:sz w:val="22"/>
              <w:szCs w:val="22"/>
              <w:lang w:eastAsia="da-DK"/>
            </w:rPr>
          </w:pPr>
          <w:hyperlink w:anchor="_Toc72769352" w:history="1">
            <w:r w:rsidRPr="00F47E94">
              <w:rPr>
                <w:rStyle w:val="Hyperlink"/>
              </w:rPr>
              <w:t>Forkortelse af tekster</w:t>
            </w:r>
            <w:r>
              <w:rPr>
                <w:webHidden/>
              </w:rPr>
              <w:tab/>
            </w:r>
            <w:r>
              <w:rPr>
                <w:webHidden/>
              </w:rPr>
              <w:fldChar w:fldCharType="begin"/>
            </w:r>
            <w:r>
              <w:rPr>
                <w:webHidden/>
              </w:rPr>
              <w:instrText xml:space="preserve"> PAGEREF _Toc72769352 \h </w:instrText>
            </w:r>
            <w:r>
              <w:rPr>
                <w:webHidden/>
              </w:rPr>
            </w:r>
            <w:r>
              <w:rPr>
                <w:webHidden/>
              </w:rPr>
              <w:fldChar w:fldCharType="separate"/>
            </w:r>
            <w:r>
              <w:rPr>
                <w:webHidden/>
              </w:rPr>
              <w:t>4</w:t>
            </w:r>
            <w:r>
              <w:rPr>
                <w:webHidden/>
              </w:rPr>
              <w:fldChar w:fldCharType="end"/>
            </w:r>
          </w:hyperlink>
        </w:p>
        <w:p w14:paraId="16AF9E6A" w14:textId="5E495798" w:rsidR="00084DC0" w:rsidRDefault="00084DC0">
          <w:pPr>
            <w:pStyle w:val="Indholdsfortegnelse3"/>
            <w:rPr>
              <w:rFonts w:asciiTheme="minorHAnsi" w:eastAsiaTheme="minorEastAsia" w:hAnsiTheme="minorHAnsi" w:cstheme="minorBidi"/>
              <w:color w:val="auto"/>
              <w:sz w:val="22"/>
              <w:szCs w:val="22"/>
              <w:lang w:eastAsia="da-DK"/>
            </w:rPr>
          </w:pPr>
          <w:hyperlink w:anchor="_Toc72769353" w:history="1">
            <w:r w:rsidRPr="00F47E94">
              <w:rPr>
                <w:rStyle w:val="Hyperlink"/>
              </w:rPr>
              <w:t>Tekster fra de skriftlige eksamensopgaver</w:t>
            </w:r>
            <w:r>
              <w:rPr>
                <w:webHidden/>
              </w:rPr>
              <w:tab/>
            </w:r>
            <w:r>
              <w:rPr>
                <w:webHidden/>
              </w:rPr>
              <w:fldChar w:fldCharType="begin"/>
            </w:r>
            <w:r>
              <w:rPr>
                <w:webHidden/>
              </w:rPr>
              <w:instrText xml:space="preserve"> PAGEREF _Toc72769353 \h </w:instrText>
            </w:r>
            <w:r>
              <w:rPr>
                <w:webHidden/>
              </w:rPr>
            </w:r>
            <w:r>
              <w:rPr>
                <w:webHidden/>
              </w:rPr>
              <w:fldChar w:fldCharType="separate"/>
            </w:r>
            <w:r>
              <w:rPr>
                <w:webHidden/>
              </w:rPr>
              <w:t>4</w:t>
            </w:r>
            <w:r>
              <w:rPr>
                <w:webHidden/>
              </w:rPr>
              <w:fldChar w:fldCharType="end"/>
            </w:r>
          </w:hyperlink>
        </w:p>
        <w:p w14:paraId="6A5CFB02" w14:textId="31FE7A1A" w:rsidR="00084DC0" w:rsidRDefault="00084DC0">
          <w:pPr>
            <w:pStyle w:val="Indholdsfortegnelse3"/>
            <w:rPr>
              <w:rFonts w:asciiTheme="minorHAnsi" w:eastAsiaTheme="minorEastAsia" w:hAnsiTheme="minorHAnsi" w:cstheme="minorBidi"/>
              <w:color w:val="auto"/>
              <w:sz w:val="22"/>
              <w:szCs w:val="22"/>
              <w:lang w:eastAsia="da-DK"/>
            </w:rPr>
          </w:pPr>
          <w:hyperlink w:anchor="_Toc72769354" w:history="1">
            <w:r w:rsidRPr="00F47E94">
              <w:rPr>
                <w:rStyle w:val="Hyperlink"/>
              </w:rPr>
              <w:t>Tekstmateriale fra undervisningsantologier</w:t>
            </w:r>
            <w:r>
              <w:rPr>
                <w:webHidden/>
              </w:rPr>
              <w:tab/>
            </w:r>
            <w:r>
              <w:rPr>
                <w:webHidden/>
              </w:rPr>
              <w:fldChar w:fldCharType="begin"/>
            </w:r>
            <w:r>
              <w:rPr>
                <w:webHidden/>
              </w:rPr>
              <w:instrText xml:space="preserve"> PAGEREF _Toc72769354 \h </w:instrText>
            </w:r>
            <w:r>
              <w:rPr>
                <w:webHidden/>
              </w:rPr>
            </w:r>
            <w:r>
              <w:rPr>
                <w:webHidden/>
              </w:rPr>
              <w:fldChar w:fldCharType="separate"/>
            </w:r>
            <w:r>
              <w:rPr>
                <w:webHidden/>
              </w:rPr>
              <w:t>4</w:t>
            </w:r>
            <w:r>
              <w:rPr>
                <w:webHidden/>
              </w:rPr>
              <w:fldChar w:fldCharType="end"/>
            </w:r>
          </w:hyperlink>
        </w:p>
        <w:p w14:paraId="0C1665E7" w14:textId="09A4635D" w:rsidR="00084DC0" w:rsidRDefault="00084DC0">
          <w:pPr>
            <w:pStyle w:val="Indholdsfortegnelse3"/>
            <w:rPr>
              <w:rFonts w:asciiTheme="minorHAnsi" w:eastAsiaTheme="minorEastAsia" w:hAnsiTheme="minorHAnsi" w:cstheme="minorBidi"/>
              <w:color w:val="auto"/>
              <w:sz w:val="22"/>
              <w:szCs w:val="22"/>
              <w:lang w:eastAsia="da-DK"/>
            </w:rPr>
          </w:pPr>
          <w:hyperlink w:anchor="_Toc72769355" w:history="1">
            <w:r w:rsidRPr="00F47E94">
              <w:rPr>
                <w:rStyle w:val="Hyperlink"/>
              </w:rPr>
              <w:t>Tekster fra novellesamlinger</w:t>
            </w:r>
            <w:r>
              <w:rPr>
                <w:webHidden/>
              </w:rPr>
              <w:tab/>
            </w:r>
            <w:r>
              <w:rPr>
                <w:webHidden/>
              </w:rPr>
              <w:fldChar w:fldCharType="begin"/>
            </w:r>
            <w:r>
              <w:rPr>
                <w:webHidden/>
              </w:rPr>
              <w:instrText xml:space="preserve"> PAGEREF _Toc72769355 \h </w:instrText>
            </w:r>
            <w:r>
              <w:rPr>
                <w:webHidden/>
              </w:rPr>
            </w:r>
            <w:r>
              <w:rPr>
                <w:webHidden/>
              </w:rPr>
              <w:fldChar w:fldCharType="separate"/>
            </w:r>
            <w:r>
              <w:rPr>
                <w:webHidden/>
              </w:rPr>
              <w:t>4</w:t>
            </w:r>
            <w:r>
              <w:rPr>
                <w:webHidden/>
              </w:rPr>
              <w:fldChar w:fldCharType="end"/>
            </w:r>
          </w:hyperlink>
        </w:p>
        <w:p w14:paraId="52501127" w14:textId="1A07D214" w:rsidR="00084DC0" w:rsidRDefault="00084DC0">
          <w:pPr>
            <w:pStyle w:val="Indholdsfortegnelse3"/>
            <w:rPr>
              <w:rFonts w:asciiTheme="minorHAnsi" w:eastAsiaTheme="minorEastAsia" w:hAnsiTheme="minorHAnsi" w:cstheme="minorBidi"/>
              <w:color w:val="auto"/>
              <w:sz w:val="22"/>
              <w:szCs w:val="22"/>
              <w:lang w:eastAsia="da-DK"/>
            </w:rPr>
          </w:pPr>
          <w:hyperlink w:anchor="_Toc72769356" w:history="1">
            <w:r w:rsidRPr="00F47E94">
              <w:rPr>
                <w:rStyle w:val="Hyperlink"/>
              </w:rPr>
              <w:t>Filmatisering eller anvendelse af samme tekst i forskellige genrer</w:t>
            </w:r>
            <w:r>
              <w:rPr>
                <w:webHidden/>
              </w:rPr>
              <w:tab/>
            </w:r>
            <w:r>
              <w:rPr>
                <w:webHidden/>
              </w:rPr>
              <w:fldChar w:fldCharType="begin"/>
            </w:r>
            <w:r>
              <w:rPr>
                <w:webHidden/>
              </w:rPr>
              <w:instrText xml:space="preserve"> PAGEREF _Toc72769356 \h </w:instrText>
            </w:r>
            <w:r>
              <w:rPr>
                <w:webHidden/>
              </w:rPr>
            </w:r>
            <w:r>
              <w:rPr>
                <w:webHidden/>
              </w:rPr>
              <w:fldChar w:fldCharType="separate"/>
            </w:r>
            <w:r>
              <w:rPr>
                <w:webHidden/>
              </w:rPr>
              <w:t>5</w:t>
            </w:r>
            <w:r>
              <w:rPr>
                <w:webHidden/>
              </w:rPr>
              <w:fldChar w:fldCharType="end"/>
            </w:r>
          </w:hyperlink>
        </w:p>
        <w:p w14:paraId="64AEF4E2" w14:textId="01D40C98" w:rsidR="00084DC0" w:rsidRDefault="00084DC0">
          <w:pPr>
            <w:pStyle w:val="Indholdsfortegnelse3"/>
            <w:rPr>
              <w:rFonts w:asciiTheme="minorHAnsi" w:eastAsiaTheme="minorEastAsia" w:hAnsiTheme="minorHAnsi" w:cstheme="minorBidi"/>
              <w:color w:val="auto"/>
              <w:sz w:val="22"/>
              <w:szCs w:val="22"/>
              <w:lang w:eastAsia="da-DK"/>
            </w:rPr>
          </w:pPr>
          <w:hyperlink w:anchor="_Toc72769357" w:history="1">
            <w:r w:rsidRPr="00F47E94">
              <w:rPr>
                <w:rStyle w:val="Hyperlink"/>
              </w:rPr>
              <w:t>Hovedgenrer</w:t>
            </w:r>
            <w:r>
              <w:rPr>
                <w:webHidden/>
              </w:rPr>
              <w:tab/>
            </w:r>
            <w:r>
              <w:rPr>
                <w:webHidden/>
              </w:rPr>
              <w:fldChar w:fldCharType="begin"/>
            </w:r>
            <w:r>
              <w:rPr>
                <w:webHidden/>
              </w:rPr>
              <w:instrText xml:space="preserve"> PAGEREF _Toc72769357 \h </w:instrText>
            </w:r>
            <w:r>
              <w:rPr>
                <w:webHidden/>
              </w:rPr>
            </w:r>
            <w:r>
              <w:rPr>
                <w:webHidden/>
              </w:rPr>
              <w:fldChar w:fldCharType="separate"/>
            </w:r>
            <w:r>
              <w:rPr>
                <w:webHidden/>
              </w:rPr>
              <w:t>5</w:t>
            </w:r>
            <w:r>
              <w:rPr>
                <w:webHidden/>
              </w:rPr>
              <w:fldChar w:fldCharType="end"/>
            </w:r>
          </w:hyperlink>
        </w:p>
        <w:p w14:paraId="26F57BA3" w14:textId="3EC606D6" w:rsidR="00084DC0" w:rsidRDefault="00084DC0">
          <w:pPr>
            <w:pStyle w:val="Indholdsfortegnelse3"/>
            <w:rPr>
              <w:rFonts w:asciiTheme="minorHAnsi" w:eastAsiaTheme="minorEastAsia" w:hAnsiTheme="minorHAnsi" w:cstheme="minorBidi"/>
              <w:color w:val="auto"/>
              <w:sz w:val="22"/>
              <w:szCs w:val="22"/>
              <w:lang w:eastAsia="da-DK"/>
            </w:rPr>
          </w:pPr>
          <w:hyperlink w:anchor="_Toc72769358" w:history="1">
            <w:r w:rsidRPr="00F47E94">
              <w:rPr>
                <w:rStyle w:val="Hyperlink"/>
              </w:rPr>
              <w:t>Oversatte tekster</w:t>
            </w:r>
            <w:r>
              <w:rPr>
                <w:webHidden/>
              </w:rPr>
              <w:tab/>
            </w:r>
            <w:r>
              <w:rPr>
                <w:webHidden/>
              </w:rPr>
              <w:fldChar w:fldCharType="begin"/>
            </w:r>
            <w:r>
              <w:rPr>
                <w:webHidden/>
              </w:rPr>
              <w:instrText xml:space="preserve"> PAGEREF _Toc72769358 \h </w:instrText>
            </w:r>
            <w:r>
              <w:rPr>
                <w:webHidden/>
              </w:rPr>
            </w:r>
            <w:r>
              <w:rPr>
                <w:webHidden/>
              </w:rPr>
              <w:fldChar w:fldCharType="separate"/>
            </w:r>
            <w:r>
              <w:rPr>
                <w:webHidden/>
              </w:rPr>
              <w:t>5</w:t>
            </w:r>
            <w:r>
              <w:rPr>
                <w:webHidden/>
              </w:rPr>
              <w:fldChar w:fldCharType="end"/>
            </w:r>
          </w:hyperlink>
        </w:p>
        <w:p w14:paraId="3294E785" w14:textId="6F18BDA7" w:rsidR="00084DC0" w:rsidRDefault="00084DC0">
          <w:pPr>
            <w:pStyle w:val="Indholdsfortegnelse3"/>
            <w:rPr>
              <w:rFonts w:asciiTheme="minorHAnsi" w:eastAsiaTheme="minorEastAsia" w:hAnsiTheme="minorHAnsi" w:cstheme="minorBidi"/>
              <w:color w:val="auto"/>
              <w:sz w:val="22"/>
              <w:szCs w:val="22"/>
              <w:lang w:eastAsia="da-DK"/>
            </w:rPr>
          </w:pPr>
          <w:hyperlink w:anchor="_Toc72769359" w:history="1">
            <w:r w:rsidRPr="00F47E94">
              <w:rPr>
                <w:rStyle w:val="Hyperlink"/>
              </w:rPr>
              <w:t>Illustrationer</w:t>
            </w:r>
            <w:r>
              <w:rPr>
                <w:webHidden/>
              </w:rPr>
              <w:tab/>
            </w:r>
            <w:r>
              <w:rPr>
                <w:webHidden/>
              </w:rPr>
              <w:fldChar w:fldCharType="begin"/>
            </w:r>
            <w:r>
              <w:rPr>
                <w:webHidden/>
              </w:rPr>
              <w:instrText xml:space="preserve"> PAGEREF _Toc72769359 \h </w:instrText>
            </w:r>
            <w:r>
              <w:rPr>
                <w:webHidden/>
              </w:rPr>
            </w:r>
            <w:r>
              <w:rPr>
                <w:webHidden/>
              </w:rPr>
              <w:fldChar w:fldCharType="separate"/>
            </w:r>
            <w:r>
              <w:rPr>
                <w:webHidden/>
              </w:rPr>
              <w:t>5</w:t>
            </w:r>
            <w:r>
              <w:rPr>
                <w:webHidden/>
              </w:rPr>
              <w:fldChar w:fldCharType="end"/>
            </w:r>
          </w:hyperlink>
        </w:p>
        <w:p w14:paraId="1582A1DA" w14:textId="0908290C" w:rsidR="00084DC0" w:rsidRDefault="00084DC0">
          <w:pPr>
            <w:pStyle w:val="Indholdsfortegnelse3"/>
            <w:rPr>
              <w:rFonts w:asciiTheme="minorHAnsi" w:eastAsiaTheme="minorEastAsia" w:hAnsiTheme="minorHAnsi" w:cstheme="minorBidi"/>
              <w:color w:val="auto"/>
              <w:sz w:val="22"/>
              <w:szCs w:val="22"/>
              <w:lang w:eastAsia="da-DK"/>
            </w:rPr>
          </w:pPr>
          <w:hyperlink w:anchor="_Toc72769360" w:history="1">
            <w:r w:rsidRPr="00F47E94">
              <w:rPr>
                <w:rStyle w:val="Hyperlink"/>
              </w:rPr>
              <w:t>Elektronisk materiale som eksamensmateriale:</w:t>
            </w:r>
            <w:r>
              <w:rPr>
                <w:webHidden/>
              </w:rPr>
              <w:tab/>
            </w:r>
            <w:r>
              <w:rPr>
                <w:webHidden/>
              </w:rPr>
              <w:fldChar w:fldCharType="begin"/>
            </w:r>
            <w:r>
              <w:rPr>
                <w:webHidden/>
              </w:rPr>
              <w:instrText xml:space="preserve"> PAGEREF _Toc72769360 \h </w:instrText>
            </w:r>
            <w:r>
              <w:rPr>
                <w:webHidden/>
              </w:rPr>
            </w:r>
            <w:r>
              <w:rPr>
                <w:webHidden/>
              </w:rPr>
              <w:fldChar w:fldCharType="separate"/>
            </w:r>
            <w:r>
              <w:rPr>
                <w:webHidden/>
              </w:rPr>
              <w:t>5</w:t>
            </w:r>
            <w:r>
              <w:rPr>
                <w:webHidden/>
              </w:rPr>
              <w:fldChar w:fldCharType="end"/>
            </w:r>
          </w:hyperlink>
        </w:p>
        <w:p w14:paraId="4F87D514" w14:textId="61E730D1" w:rsidR="00084DC0" w:rsidRDefault="00084DC0">
          <w:pPr>
            <w:pStyle w:val="Indholdsfortegnelse3"/>
            <w:rPr>
              <w:rFonts w:asciiTheme="minorHAnsi" w:eastAsiaTheme="minorEastAsia" w:hAnsiTheme="minorHAnsi" w:cstheme="minorBidi"/>
              <w:color w:val="auto"/>
              <w:sz w:val="22"/>
              <w:szCs w:val="22"/>
              <w:lang w:eastAsia="da-DK"/>
            </w:rPr>
          </w:pPr>
          <w:hyperlink w:anchor="_Toc72769361" w:history="1">
            <w:r w:rsidRPr="00F47E94">
              <w:rPr>
                <w:rStyle w:val="Hyperlink"/>
              </w:rPr>
              <w:t>Graphic novel</w:t>
            </w:r>
            <w:r>
              <w:rPr>
                <w:webHidden/>
              </w:rPr>
              <w:tab/>
            </w:r>
            <w:r>
              <w:rPr>
                <w:webHidden/>
              </w:rPr>
              <w:fldChar w:fldCharType="begin"/>
            </w:r>
            <w:r>
              <w:rPr>
                <w:webHidden/>
              </w:rPr>
              <w:instrText xml:space="preserve"> PAGEREF _Toc72769361 \h </w:instrText>
            </w:r>
            <w:r>
              <w:rPr>
                <w:webHidden/>
              </w:rPr>
            </w:r>
            <w:r>
              <w:rPr>
                <w:webHidden/>
              </w:rPr>
              <w:fldChar w:fldCharType="separate"/>
            </w:r>
            <w:r>
              <w:rPr>
                <w:webHidden/>
              </w:rPr>
              <w:t>5</w:t>
            </w:r>
            <w:r>
              <w:rPr>
                <w:webHidden/>
              </w:rPr>
              <w:fldChar w:fldCharType="end"/>
            </w:r>
          </w:hyperlink>
        </w:p>
        <w:p w14:paraId="2906328A" w14:textId="6E3E9C3D" w:rsidR="00084DC0" w:rsidRDefault="00084DC0">
          <w:pPr>
            <w:pStyle w:val="Indholdsfortegnelse3"/>
            <w:rPr>
              <w:rFonts w:asciiTheme="minorHAnsi" w:eastAsiaTheme="minorEastAsia" w:hAnsiTheme="minorHAnsi" w:cstheme="minorBidi"/>
              <w:color w:val="auto"/>
              <w:sz w:val="22"/>
              <w:szCs w:val="22"/>
              <w:lang w:eastAsia="da-DK"/>
            </w:rPr>
          </w:pPr>
          <w:hyperlink w:anchor="_Toc72769362" w:history="1">
            <w:r w:rsidRPr="00F47E94">
              <w:rPr>
                <w:rStyle w:val="Hyperlink"/>
              </w:rPr>
              <w:t>Eksamensspørgsmål i Shakespeare</w:t>
            </w:r>
            <w:r>
              <w:rPr>
                <w:webHidden/>
              </w:rPr>
              <w:tab/>
            </w:r>
            <w:r>
              <w:rPr>
                <w:webHidden/>
              </w:rPr>
              <w:fldChar w:fldCharType="begin"/>
            </w:r>
            <w:r>
              <w:rPr>
                <w:webHidden/>
              </w:rPr>
              <w:instrText xml:space="preserve"> PAGEREF _Toc72769362 \h </w:instrText>
            </w:r>
            <w:r>
              <w:rPr>
                <w:webHidden/>
              </w:rPr>
            </w:r>
            <w:r>
              <w:rPr>
                <w:webHidden/>
              </w:rPr>
              <w:fldChar w:fldCharType="separate"/>
            </w:r>
            <w:r>
              <w:rPr>
                <w:webHidden/>
              </w:rPr>
              <w:t>6</w:t>
            </w:r>
            <w:r>
              <w:rPr>
                <w:webHidden/>
              </w:rPr>
              <w:fldChar w:fldCharType="end"/>
            </w:r>
          </w:hyperlink>
        </w:p>
        <w:p w14:paraId="6DCD9C8A" w14:textId="616EB52B" w:rsidR="00084DC0" w:rsidRDefault="00084DC0">
          <w:pPr>
            <w:pStyle w:val="Indholdsfortegnelse2"/>
            <w:rPr>
              <w:rFonts w:asciiTheme="minorHAnsi" w:eastAsiaTheme="minorEastAsia" w:hAnsiTheme="minorHAnsi" w:cstheme="minorBidi"/>
              <w:i w:val="0"/>
              <w:iCs w:val="0"/>
              <w:color w:val="auto"/>
              <w:sz w:val="22"/>
              <w:szCs w:val="22"/>
              <w:lang w:eastAsia="da-DK"/>
            </w:rPr>
          </w:pPr>
          <w:hyperlink w:anchor="_Toc72769363" w:history="1">
            <w:r w:rsidRPr="00F47E94">
              <w:rPr>
                <w:rStyle w:val="Hyperlink"/>
              </w:rPr>
              <w:t>Udformningen af undervisningsbeskrivelsen</w:t>
            </w:r>
            <w:r>
              <w:rPr>
                <w:webHidden/>
              </w:rPr>
              <w:tab/>
            </w:r>
            <w:r>
              <w:rPr>
                <w:webHidden/>
              </w:rPr>
              <w:fldChar w:fldCharType="begin"/>
            </w:r>
            <w:r>
              <w:rPr>
                <w:webHidden/>
              </w:rPr>
              <w:instrText xml:space="preserve"> PAGEREF _Toc72769363 \h </w:instrText>
            </w:r>
            <w:r>
              <w:rPr>
                <w:webHidden/>
              </w:rPr>
            </w:r>
            <w:r>
              <w:rPr>
                <w:webHidden/>
              </w:rPr>
              <w:fldChar w:fldCharType="separate"/>
            </w:r>
            <w:r>
              <w:rPr>
                <w:webHidden/>
              </w:rPr>
              <w:t>6</w:t>
            </w:r>
            <w:r>
              <w:rPr>
                <w:webHidden/>
              </w:rPr>
              <w:fldChar w:fldCharType="end"/>
            </w:r>
          </w:hyperlink>
        </w:p>
        <w:p w14:paraId="03FB541F" w14:textId="0201D68F" w:rsidR="00084DC0" w:rsidRDefault="00084DC0">
          <w:pPr>
            <w:pStyle w:val="Indholdsfortegnelse2"/>
            <w:rPr>
              <w:rFonts w:asciiTheme="minorHAnsi" w:eastAsiaTheme="minorEastAsia" w:hAnsiTheme="minorHAnsi" w:cstheme="minorBidi"/>
              <w:i w:val="0"/>
              <w:iCs w:val="0"/>
              <w:color w:val="auto"/>
              <w:sz w:val="22"/>
              <w:szCs w:val="22"/>
              <w:lang w:eastAsia="da-DK"/>
            </w:rPr>
          </w:pPr>
          <w:hyperlink w:anchor="_Toc72769364" w:history="1">
            <w:r w:rsidRPr="00F47E94">
              <w:rPr>
                <w:rStyle w:val="Hyperlink"/>
              </w:rPr>
              <w:t>Hjælpemidler</w:t>
            </w:r>
            <w:r>
              <w:rPr>
                <w:webHidden/>
              </w:rPr>
              <w:tab/>
            </w:r>
            <w:r>
              <w:rPr>
                <w:webHidden/>
              </w:rPr>
              <w:fldChar w:fldCharType="begin"/>
            </w:r>
            <w:r>
              <w:rPr>
                <w:webHidden/>
              </w:rPr>
              <w:instrText xml:space="preserve"> PAGEREF _Toc72769364 \h </w:instrText>
            </w:r>
            <w:r>
              <w:rPr>
                <w:webHidden/>
              </w:rPr>
            </w:r>
            <w:r>
              <w:rPr>
                <w:webHidden/>
              </w:rPr>
              <w:fldChar w:fldCharType="separate"/>
            </w:r>
            <w:r>
              <w:rPr>
                <w:webHidden/>
              </w:rPr>
              <w:t>6</w:t>
            </w:r>
            <w:r>
              <w:rPr>
                <w:webHidden/>
              </w:rPr>
              <w:fldChar w:fldCharType="end"/>
            </w:r>
          </w:hyperlink>
        </w:p>
        <w:p w14:paraId="5BD6D1A6" w14:textId="090228EA" w:rsidR="00084DC0" w:rsidRDefault="00084DC0">
          <w:pPr>
            <w:pStyle w:val="Indholdsfortegnelse2"/>
            <w:rPr>
              <w:rFonts w:asciiTheme="minorHAnsi" w:eastAsiaTheme="minorEastAsia" w:hAnsiTheme="minorHAnsi" w:cstheme="minorBidi"/>
              <w:i w:val="0"/>
              <w:iCs w:val="0"/>
              <w:color w:val="auto"/>
              <w:sz w:val="22"/>
              <w:szCs w:val="22"/>
              <w:lang w:eastAsia="da-DK"/>
            </w:rPr>
          </w:pPr>
          <w:hyperlink w:anchor="_Toc72769365" w:history="1">
            <w:r w:rsidRPr="00F47E94">
              <w:rPr>
                <w:rStyle w:val="Hyperlink"/>
              </w:rPr>
              <w:t>Vejledningerne</w:t>
            </w:r>
            <w:r>
              <w:rPr>
                <w:webHidden/>
              </w:rPr>
              <w:tab/>
            </w:r>
            <w:r>
              <w:rPr>
                <w:webHidden/>
              </w:rPr>
              <w:fldChar w:fldCharType="begin"/>
            </w:r>
            <w:r>
              <w:rPr>
                <w:webHidden/>
              </w:rPr>
              <w:instrText xml:space="preserve"> PAGEREF _Toc72769365 \h </w:instrText>
            </w:r>
            <w:r>
              <w:rPr>
                <w:webHidden/>
              </w:rPr>
            </w:r>
            <w:r>
              <w:rPr>
                <w:webHidden/>
              </w:rPr>
              <w:fldChar w:fldCharType="separate"/>
            </w:r>
            <w:r>
              <w:rPr>
                <w:webHidden/>
              </w:rPr>
              <w:t>7</w:t>
            </w:r>
            <w:r>
              <w:rPr>
                <w:webHidden/>
              </w:rPr>
              <w:fldChar w:fldCharType="end"/>
            </w:r>
          </w:hyperlink>
        </w:p>
        <w:p w14:paraId="5B35A379" w14:textId="3307FE68" w:rsidR="00084DC0" w:rsidRDefault="00084DC0">
          <w:pPr>
            <w:pStyle w:val="Indholdsfortegnelse1"/>
            <w:tabs>
              <w:tab w:val="right" w:leader="dot" w:pos="9062"/>
            </w:tabs>
            <w:rPr>
              <w:rFonts w:eastAsiaTheme="minorEastAsia" w:cstheme="minorBidi"/>
              <w:b w:val="0"/>
              <w:bCs w:val="0"/>
              <w:noProof/>
              <w:sz w:val="22"/>
              <w:szCs w:val="22"/>
              <w:lang w:eastAsia="da-DK"/>
            </w:rPr>
          </w:pPr>
          <w:hyperlink w:anchor="_Toc72769366" w:history="1">
            <w:r w:rsidRPr="00F47E94">
              <w:rPr>
                <w:rStyle w:val="Hyperlink"/>
                <w:rFonts w:ascii="Garamond" w:hAnsi="Garamond"/>
                <w:noProof/>
              </w:rPr>
              <w:t>Den mundtlige eksamen – censor</w:t>
            </w:r>
            <w:r>
              <w:rPr>
                <w:noProof/>
                <w:webHidden/>
              </w:rPr>
              <w:tab/>
            </w:r>
            <w:r>
              <w:rPr>
                <w:noProof/>
                <w:webHidden/>
              </w:rPr>
              <w:fldChar w:fldCharType="begin"/>
            </w:r>
            <w:r>
              <w:rPr>
                <w:noProof/>
                <w:webHidden/>
              </w:rPr>
              <w:instrText xml:space="preserve"> PAGEREF _Toc72769366 \h </w:instrText>
            </w:r>
            <w:r>
              <w:rPr>
                <w:noProof/>
                <w:webHidden/>
              </w:rPr>
            </w:r>
            <w:r>
              <w:rPr>
                <w:noProof/>
                <w:webHidden/>
              </w:rPr>
              <w:fldChar w:fldCharType="separate"/>
            </w:r>
            <w:r>
              <w:rPr>
                <w:noProof/>
                <w:webHidden/>
              </w:rPr>
              <w:t>7</w:t>
            </w:r>
            <w:r>
              <w:rPr>
                <w:noProof/>
                <w:webHidden/>
              </w:rPr>
              <w:fldChar w:fldCharType="end"/>
            </w:r>
          </w:hyperlink>
        </w:p>
        <w:p w14:paraId="33CD2E74" w14:textId="3E65F41C" w:rsidR="00084DC0" w:rsidRDefault="00084DC0">
          <w:pPr>
            <w:pStyle w:val="Indholdsfortegnelse2"/>
            <w:rPr>
              <w:rFonts w:asciiTheme="minorHAnsi" w:eastAsiaTheme="minorEastAsia" w:hAnsiTheme="minorHAnsi" w:cstheme="minorBidi"/>
              <w:i w:val="0"/>
              <w:iCs w:val="0"/>
              <w:color w:val="auto"/>
              <w:sz w:val="22"/>
              <w:szCs w:val="22"/>
              <w:lang w:eastAsia="da-DK"/>
            </w:rPr>
          </w:pPr>
          <w:hyperlink w:anchor="_Toc72769367" w:history="1">
            <w:r w:rsidRPr="00F47E94">
              <w:rPr>
                <w:rStyle w:val="Hyperlink"/>
              </w:rPr>
              <w:t>Censors opgaver</w:t>
            </w:r>
            <w:r>
              <w:rPr>
                <w:webHidden/>
              </w:rPr>
              <w:tab/>
            </w:r>
            <w:r>
              <w:rPr>
                <w:webHidden/>
              </w:rPr>
              <w:fldChar w:fldCharType="begin"/>
            </w:r>
            <w:r>
              <w:rPr>
                <w:webHidden/>
              </w:rPr>
              <w:instrText xml:space="preserve"> PAGEREF _Toc72769367 \h </w:instrText>
            </w:r>
            <w:r>
              <w:rPr>
                <w:webHidden/>
              </w:rPr>
            </w:r>
            <w:r>
              <w:rPr>
                <w:webHidden/>
              </w:rPr>
              <w:fldChar w:fldCharType="separate"/>
            </w:r>
            <w:r>
              <w:rPr>
                <w:webHidden/>
              </w:rPr>
              <w:t>7</w:t>
            </w:r>
            <w:r>
              <w:rPr>
                <w:webHidden/>
              </w:rPr>
              <w:fldChar w:fldCharType="end"/>
            </w:r>
          </w:hyperlink>
        </w:p>
        <w:p w14:paraId="617BD548" w14:textId="5958C8F6" w:rsidR="00084DC0" w:rsidRDefault="00084DC0">
          <w:pPr>
            <w:pStyle w:val="Indholdsfortegnelse2"/>
            <w:rPr>
              <w:rFonts w:asciiTheme="minorHAnsi" w:eastAsiaTheme="minorEastAsia" w:hAnsiTheme="minorHAnsi" w:cstheme="minorBidi"/>
              <w:i w:val="0"/>
              <w:iCs w:val="0"/>
              <w:color w:val="auto"/>
              <w:sz w:val="22"/>
              <w:szCs w:val="22"/>
              <w:lang w:eastAsia="da-DK"/>
            </w:rPr>
          </w:pPr>
          <w:hyperlink w:anchor="_Toc72769368" w:history="1">
            <w:r w:rsidRPr="00F47E94">
              <w:rPr>
                <w:rStyle w:val="Hyperlink"/>
              </w:rPr>
              <w:t>Generelt</w:t>
            </w:r>
            <w:r>
              <w:rPr>
                <w:webHidden/>
              </w:rPr>
              <w:tab/>
            </w:r>
            <w:r>
              <w:rPr>
                <w:webHidden/>
              </w:rPr>
              <w:fldChar w:fldCharType="begin"/>
            </w:r>
            <w:r>
              <w:rPr>
                <w:webHidden/>
              </w:rPr>
              <w:instrText xml:space="preserve"> PAGEREF _Toc72769368 \h </w:instrText>
            </w:r>
            <w:r>
              <w:rPr>
                <w:webHidden/>
              </w:rPr>
            </w:r>
            <w:r>
              <w:rPr>
                <w:webHidden/>
              </w:rPr>
              <w:fldChar w:fldCharType="separate"/>
            </w:r>
            <w:r>
              <w:rPr>
                <w:webHidden/>
              </w:rPr>
              <w:t>7</w:t>
            </w:r>
            <w:r>
              <w:rPr>
                <w:webHidden/>
              </w:rPr>
              <w:fldChar w:fldCharType="end"/>
            </w:r>
          </w:hyperlink>
        </w:p>
        <w:p w14:paraId="66B20D63" w14:textId="6A8B910F" w:rsidR="00084DC0" w:rsidRDefault="00084DC0">
          <w:pPr>
            <w:pStyle w:val="Indholdsfortegnelse2"/>
            <w:rPr>
              <w:rFonts w:asciiTheme="minorHAnsi" w:eastAsiaTheme="minorEastAsia" w:hAnsiTheme="minorHAnsi" w:cstheme="minorBidi"/>
              <w:i w:val="0"/>
              <w:iCs w:val="0"/>
              <w:color w:val="auto"/>
              <w:sz w:val="22"/>
              <w:szCs w:val="22"/>
              <w:lang w:eastAsia="da-DK"/>
            </w:rPr>
          </w:pPr>
          <w:hyperlink w:anchor="_Toc72769369" w:history="1">
            <w:r w:rsidRPr="00F47E94">
              <w:rPr>
                <w:rStyle w:val="Hyperlink"/>
              </w:rPr>
              <w:t>Notetagning, faglige mål m.m.</w:t>
            </w:r>
            <w:r>
              <w:rPr>
                <w:webHidden/>
              </w:rPr>
              <w:tab/>
            </w:r>
            <w:r>
              <w:rPr>
                <w:webHidden/>
              </w:rPr>
              <w:fldChar w:fldCharType="begin"/>
            </w:r>
            <w:r>
              <w:rPr>
                <w:webHidden/>
              </w:rPr>
              <w:instrText xml:space="preserve"> PAGEREF _Toc72769369 \h </w:instrText>
            </w:r>
            <w:r>
              <w:rPr>
                <w:webHidden/>
              </w:rPr>
            </w:r>
            <w:r>
              <w:rPr>
                <w:webHidden/>
              </w:rPr>
              <w:fldChar w:fldCharType="separate"/>
            </w:r>
            <w:r>
              <w:rPr>
                <w:webHidden/>
              </w:rPr>
              <w:t>7</w:t>
            </w:r>
            <w:r>
              <w:rPr>
                <w:webHidden/>
              </w:rPr>
              <w:fldChar w:fldCharType="end"/>
            </w:r>
          </w:hyperlink>
        </w:p>
        <w:p w14:paraId="57B86DD3" w14:textId="3FD799E2" w:rsidR="00084DC0" w:rsidRDefault="00084DC0">
          <w:pPr>
            <w:pStyle w:val="Indholdsfortegnelse2"/>
            <w:rPr>
              <w:rFonts w:asciiTheme="minorHAnsi" w:eastAsiaTheme="minorEastAsia" w:hAnsiTheme="minorHAnsi" w:cstheme="minorBidi"/>
              <w:i w:val="0"/>
              <w:iCs w:val="0"/>
              <w:color w:val="auto"/>
              <w:sz w:val="22"/>
              <w:szCs w:val="22"/>
              <w:lang w:eastAsia="da-DK"/>
            </w:rPr>
          </w:pPr>
          <w:hyperlink w:anchor="_Toc72769370" w:history="1">
            <w:r w:rsidRPr="00F47E94">
              <w:rPr>
                <w:rStyle w:val="Hyperlink"/>
              </w:rPr>
              <w:t>Ved uregelmæssigheder</w:t>
            </w:r>
            <w:r>
              <w:rPr>
                <w:webHidden/>
              </w:rPr>
              <w:tab/>
            </w:r>
            <w:r>
              <w:rPr>
                <w:webHidden/>
              </w:rPr>
              <w:fldChar w:fldCharType="begin"/>
            </w:r>
            <w:r>
              <w:rPr>
                <w:webHidden/>
              </w:rPr>
              <w:instrText xml:space="preserve"> PAGEREF _Toc72769370 \h </w:instrText>
            </w:r>
            <w:r>
              <w:rPr>
                <w:webHidden/>
              </w:rPr>
            </w:r>
            <w:r>
              <w:rPr>
                <w:webHidden/>
              </w:rPr>
              <w:fldChar w:fldCharType="separate"/>
            </w:r>
            <w:r>
              <w:rPr>
                <w:webHidden/>
              </w:rPr>
              <w:t>7</w:t>
            </w:r>
            <w:r>
              <w:rPr>
                <w:webHidden/>
              </w:rPr>
              <w:fldChar w:fldCharType="end"/>
            </w:r>
          </w:hyperlink>
        </w:p>
        <w:p w14:paraId="595A0FD7" w14:textId="79FAE598" w:rsidR="00084DC0" w:rsidRDefault="00084DC0">
          <w:pPr>
            <w:pStyle w:val="Indholdsfortegnelse1"/>
            <w:tabs>
              <w:tab w:val="right" w:leader="dot" w:pos="9062"/>
            </w:tabs>
            <w:rPr>
              <w:rFonts w:eastAsiaTheme="minorEastAsia" w:cstheme="minorBidi"/>
              <w:b w:val="0"/>
              <w:bCs w:val="0"/>
              <w:noProof/>
              <w:sz w:val="22"/>
              <w:szCs w:val="22"/>
              <w:lang w:eastAsia="da-DK"/>
            </w:rPr>
          </w:pPr>
          <w:hyperlink w:anchor="_Toc72769371" w:history="1">
            <w:r w:rsidRPr="00F47E94">
              <w:rPr>
                <w:rStyle w:val="Hyperlink"/>
                <w:rFonts w:ascii="Garamond" w:hAnsi="Garamond"/>
                <w:noProof/>
              </w:rPr>
              <w:t>Bedømmelsen</w:t>
            </w:r>
            <w:r>
              <w:rPr>
                <w:noProof/>
                <w:webHidden/>
              </w:rPr>
              <w:tab/>
            </w:r>
            <w:r>
              <w:rPr>
                <w:noProof/>
                <w:webHidden/>
              </w:rPr>
              <w:fldChar w:fldCharType="begin"/>
            </w:r>
            <w:r>
              <w:rPr>
                <w:noProof/>
                <w:webHidden/>
              </w:rPr>
              <w:instrText xml:space="preserve"> PAGEREF _Toc72769371 \h </w:instrText>
            </w:r>
            <w:r>
              <w:rPr>
                <w:noProof/>
                <w:webHidden/>
              </w:rPr>
            </w:r>
            <w:r>
              <w:rPr>
                <w:noProof/>
                <w:webHidden/>
              </w:rPr>
              <w:fldChar w:fldCharType="separate"/>
            </w:r>
            <w:r>
              <w:rPr>
                <w:noProof/>
                <w:webHidden/>
              </w:rPr>
              <w:t>7</w:t>
            </w:r>
            <w:r>
              <w:rPr>
                <w:noProof/>
                <w:webHidden/>
              </w:rPr>
              <w:fldChar w:fldCharType="end"/>
            </w:r>
          </w:hyperlink>
        </w:p>
        <w:p w14:paraId="0ED216AD" w14:textId="3F1A6EFB" w:rsidR="00BE339D" w:rsidRPr="00BC640E" w:rsidRDefault="00BE339D" w:rsidP="00EB3283">
          <w:pPr>
            <w:rPr>
              <w:rFonts w:ascii="Garamond" w:hAnsi="Garamond"/>
            </w:rPr>
          </w:pPr>
          <w:r w:rsidRPr="00BC640E">
            <w:rPr>
              <w:rFonts w:ascii="Garamond" w:hAnsi="Garamond"/>
              <w:b/>
              <w:bCs/>
              <w:noProof/>
            </w:rPr>
            <w:fldChar w:fldCharType="end"/>
          </w:r>
        </w:p>
      </w:sdtContent>
    </w:sdt>
    <w:p w14:paraId="2B81199A" w14:textId="12B00085" w:rsidR="00BE339D" w:rsidRPr="00BC640E" w:rsidRDefault="00BE339D" w:rsidP="00BE339D">
      <w:pPr>
        <w:rPr>
          <w:rFonts w:ascii="Garamond" w:hAnsi="Garamond"/>
        </w:rPr>
      </w:pPr>
    </w:p>
    <w:p w14:paraId="341BDBE1" w14:textId="5F2209F4" w:rsidR="00BE339D" w:rsidRPr="00BC640E" w:rsidRDefault="00BE339D" w:rsidP="00BE339D">
      <w:pPr>
        <w:pStyle w:val="Overskrift1"/>
        <w:rPr>
          <w:rFonts w:ascii="Garamond" w:hAnsi="Garamond"/>
        </w:rPr>
      </w:pPr>
      <w:bookmarkStart w:id="0" w:name="_Toc72769340"/>
      <w:r w:rsidRPr="00BC640E">
        <w:rPr>
          <w:rFonts w:ascii="Garamond" w:hAnsi="Garamond"/>
        </w:rPr>
        <w:t>Tjekliste til mundtlig eksamen</w:t>
      </w:r>
      <w:bookmarkEnd w:id="0"/>
      <w:r w:rsidRPr="00BC640E">
        <w:rPr>
          <w:rFonts w:ascii="Garamond" w:hAnsi="Garamond"/>
        </w:rPr>
        <w:t xml:space="preserve"> </w:t>
      </w:r>
    </w:p>
    <w:p w14:paraId="61B594A4" w14:textId="16C2CE1B" w:rsidR="008F15AD" w:rsidRPr="00BC640E" w:rsidRDefault="00BE339D" w:rsidP="008949CA">
      <w:pPr>
        <w:pStyle w:val="Overskrift2"/>
        <w:rPr>
          <w:rFonts w:ascii="Garamond" w:hAnsi="Garamond"/>
          <w:i/>
          <w:iCs/>
          <w:color w:val="1C6194" w:themeColor="accent6" w:themeShade="BF"/>
        </w:rPr>
      </w:pPr>
      <w:bookmarkStart w:id="1" w:name="_Toc72769341"/>
      <w:r w:rsidRPr="00BC640E">
        <w:rPr>
          <w:rStyle w:val="Svagfremhvning"/>
          <w:rFonts w:ascii="Garamond" w:hAnsi="Garamond"/>
          <w:i w:val="0"/>
          <w:iCs w:val="0"/>
          <w:color w:val="1C6194" w:themeColor="accent6" w:themeShade="BF"/>
        </w:rPr>
        <w:t>Eksaminator</w:t>
      </w:r>
      <w:bookmarkEnd w:id="1"/>
    </w:p>
    <w:tbl>
      <w:tblPr>
        <w:tblStyle w:val="Tabel-Gitter"/>
        <w:tblW w:w="0" w:type="auto"/>
        <w:tblLook w:val="04A0" w:firstRow="1" w:lastRow="0" w:firstColumn="1" w:lastColumn="0" w:noHBand="0" w:noVBand="1"/>
      </w:tblPr>
      <w:tblGrid>
        <w:gridCol w:w="9062"/>
      </w:tblGrid>
      <w:tr w:rsidR="008F15AD" w:rsidRPr="00BC640E" w14:paraId="56EFCD30" w14:textId="77777777" w:rsidTr="00EB3283">
        <w:tc>
          <w:tcPr>
            <w:tcW w:w="9062" w:type="dxa"/>
            <w:shd w:val="clear" w:color="auto" w:fill="7FC0DB" w:themeFill="accent1" w:themeFillTint="99"/>
          </w:tcPr>
          <w:p w14:paraId="13C7B7F2" w14:textId="77777777" w:rsidR="008F15AD" w:rsidRPr="00BC640E" w:rsidRDefault="008F15AD" w:rsidP="008F15AD">
            <w:pPr>
              <w:pStyle w:val="Listeafsnit"/>
              <w:ind w:firstLine="0"/>
              <w:rPr>
                <w:rFonts w:ascii="Garamond" w:hAnsi="Garamond"/>
              </w:rPr>
            </w:pPr>
          </w:p>
          <w:p w14:paraId="49E64170" w14:textId="5E8E544F" w:rsidR="008F15AD" w:rsidRPr="00EB3283" w:rsidRDefault="008F15AD" w:rsidP="00EB3283">
            <w:pPr>
              <w:pStyle w:val="Listeafsnit"/>
              <w:numPr>
                <w:ilvl w:val="0"/>
                <w:numId w:val="13"/>
              </w:numPr>
              <w:rPr>
                <w:rFonts w:ascii="Garamond" w:hAnsi="Garamond"/>
                <w:b/>
                <w:bCs/>
              </w:rPr>
            </w:pPr>
            <w:r w:rsidRPr="00EB3283">
              <w:rPr>
                <w:rFonts w:ascii="Garamond" w:hAnsi="Garamond"/>
                <w:b/>
                <w:bCs/>
              </w:rPr>
              <w:t>Har jeg udfyldt undervisningsbeskrivelse</w:t>
            </w:r>
            <w:r w:rsidR="00084DC0">
              <w:rPr>
                <w:rFonts w:ascii="Garamond" w:hAnsi="Garamond"/>
                <w:b/>
                <w:bCs/>
              </w:rPr>
              <w:t>n</w:t>
            </w:r>
            <w:r w:rsidRPr="00EB3283">
              <w:rPr>
                <w:rFonts w:ascii="Garamond" w:hAnsi="Garamond"/>
                <w:b/>
                <w:bCs/>
              </w:rPr>
              <w:t xml:space="preserve">? </w:t>
            </w:r>
          </w:p>
          <w:p w14:paraId="44183020" w14:textId="2F531A9E" w:rsidR="008F15AD" w:rsidRPr="00EB3283" w:rsidRDefault="008F15AD" w:rsidP="00EB3283">
            <w:pPr>
              <w:pStyle w:val="Listeafsnit"/>
              <w:numPr>
                <w:ilvl w:val="0"/>
                <w:numId w:val="13"/>
              </w:numPr>
              <w:rPr>
                <w:rFonts w:ascii="Garamond" w:hAnsi="Garamond"/>
                <w:b/>
                <w:bCs/>
              </w:rPr>
            </w:pPr>
            <w:r w:rsidRPr="00EB3283">
              <w:rPr>
                <w:rFonts w:ascii="Garamond" w:hAnsi="Garamond"/>
                <w:b/>
                <w:bCs/>
              </w:rPr>
              <w:t xml:space="preserve">Fremgår det af undervisningsbeskrivelsen, hvilket fokus og omfang emnet har haft? </w:t>
            </w:r>
          </w:p>
          <w:p w14:paraId="18E1F8DD" w14:textId="6D974ABD" w:rsidR="008F15AD" w:rsidRPr="00EB3283" w:rsidRDefault="008F15AD" w:rsidP="00EB3283">
            <w:pPr>
              <w:pStyle w:val="Listeafsnit"/>
              <w:numPr>
                <w:ilvl w:val="0"/>
                <w:numId w:val="13"/>
              </w:numPr>
              <w:rPr>
                <w:rFonts w:ascii="Garamond" w:hAnsi="Garamond"/>
                <w:b/>
                <w:bCs/>
              </w:rPr>
            </w:pPr>
            <w:r w:rsidRPr="00EB3283">
              <w:rPr>
                <w:rFonts w:ascii="Garamond" w:hAnsi="Garamond"/>
                <w:b/>
                <w:bCs/>
              </w:rPr>
              <w:t xml:space="preserve">Er mine eksamenstekster egnede som paralleltekster for niveauet? </w:t>
            </w:r>
          </w:p>
          <w:p w14:paraId="17CFFA17" w14:textId="47C7748D" w:rsidR="008F15AD" w:rsidRPr="00EB3283" w:rsidRDefault="008F15AD" w:rsidP="00EB3283">
            <w:pPr>
              <w:pStyle w:val="Listeafsnit"/>
              <w:numPr>
                <w:ilvl w:val="0"/>
                <w:numId w:val="13"/>
              </w:numPr>
              <w:rPr>
                <w:rFonts w:ascii="Garamond" w:hAnsi="Garamond"/>
                <w:b/>
                <w:bCs/>
              </w:rPr>
            </w:pPr>
            <w:r w:rsidRPr="00EB3283">
              <w:rPr>
                <w:rFonts w:ascii="Garamond" w:hAnsi="Garamond"/>
                <w:b/>
                <w:bCs/>
              </w:rPr>
              <w:t xml:space="preserve">Dækker mine eksamenstekster tilsammen kernestof og de faglige mål? </w:t>
            </w:r>
          </w:p>
          <w:p w14:paraId="313392D5" w14:textId="6195878B" w:rsidR="008F15AD" w:rsidRPr="00EB3283" w:rsidRDefault="008F15AD" w:rsidP="00EB3283">
            <w:pPr>
              <w:pStyle w:val="Listeafsnit"/>
              <w:numPr>
                <w:ilvl w:val="0"/>
                <w:numId w:val="13"/>
              </w:numPr>
              <w:rPr>
                <w:rFonts w:ascii="Garamond" w:hAnsi="Garamond"/>
                <w:b/>
                <w:bCs/>
              </w:rPr>
            </w:pPr>
            <w:r w:rsidRPr="00EB3283">
              <w:rPr>
                <w:rFonts w:ascii="Garamond" w:hAnsi="Garamond"/>
                <w:b/>
                <w:bCs/>
              </w:rPr>
              <w:t xml:space="preserve">Er mine eksamenstekster korrekt længde til niveauet? </w:t>
            </w:r>
          </w:p>
          <w:p w14:paraId="19BA38EF" w14:textId="78AC7A6E" w:rsidR="008F15AD" w:rsidRPr="00EB3283" w:rsidRDefault="008F15AD" w:rsidP="00EB3283">
            <w:pPr>
              <w:pStyle w:val="Listeafsnit"/>
              <w:numPr>
                <w:ilvl w:val="0"/>
                <w:numId w:val="13"/>
              </w:numPr>
              <w:rPr>
                <w:rFonts w:ascii="Garamond" w:hAnsi="Garamond"/>
                <w:b/>
                <w:bCs/>
              </w:rPr>
            </w:pPr>
            <w:r w:rsidRPr="00EB3283">
              <w:rPr>
                <w:rFonts w:ascii="Garamond" w:hAnsi="Garamond"/>
                <w:b/>
                <w:bCs/>
              </w:rPr>
              <w:t xml:space="preserve">Er der linjenummerering på mine eksamenstekster? </w:t>
            </w:r>
          </w:p>
          <w:p w14:paraId="04D3DE75" w14:textId="73844C6C" w:rsidR="008F15AD" w:rsidRPr="00EB3283" w:rsidRDefault="008F15AD" w:rsidP="00EB3283">
            <w:pPr>
              <w:pStyle w:val="Listeafsnit"/>
              <w:numPr>
                <w:ilvl w:val="0"/>
                <w:numId w:val="13"/>
              </w:numPr>
              <w:rPr>
                <w:rFonts w:ascii="Garamond" w:hAnsi="Garamond"/>
                <w:b/>
                <w:bCs/>
              </w:rPr>
            </w:pPr>
            <w:r w:rsidRPr="00EB3283">
              <w:rPr>
                <w:rFonts w:ascii="Garamond" w:hAnsi="Garamond"/>
                <w:b/>
                <w:bCs/>
              </w:rPr>
              <w:t xml:space="preserve">Har mine eksamenstekster korte instrukser på engelsk, der angiver, hvordan eksaminanden skal arbejde med teksterne? </w:t>
            </w:r>
          </w:p>
          <w:p w14:paraId="23F1F8B7" w14:textId="5A420E63" w:rsidR="008F15AD" w:rsidRPr="00EB3283" w:rsidRDefault="008F15AD" w:rsidP="00EB3283">
            <w:pPr>
              <w:pStyle w:val="Listeafsnit"/>
              <w:numPr>
                <w:ilvl w:val="0"/>
                <w:numId w:val="13"/>
              </w:numPr>
              <w:rPr>
                <w:rFonts w:ascii="Garamond" w:hAnsi="Garamond"/>
                <w:b/>
                <w:bCs/>
              </w:rPr>
            </w:pPr>
            <w:r w:rsidRPr="00EB3283">
              <w:rPr>
                <w:rFonts w:ascii="Garamond" w:hAnsi="Garamond"/>
                <w:b/>
                <w:bCs/>
              </w:rPr>
              <w:t>Fremgår emne/tema og bedømmelseskriterier af forside</w:t>
            </w:r>
            <w:r w:rsidR="00A6797F">
              <w:rPr>
                <w:rFonts w:ascii="Garamond" w:hAnsi="Garamond"/>
                <w:b/>
                <w:bCs/>
              </w:rPr>
              <w:t>n</w:t>
            </w:r>
            <w:r w:rsidRPr="00EB3283">
              <w:rPr>
                <w:rFonts w:ascii="Garamond" w:hAnsi="Garamond"/>
                <w:b/>
                <w:bCs/>
              </w:rPr>
              <w:t xml:space="preserve"> på mine eksamenstekster? </w:t>
            </w:r>
          </w:p>
          <w:p w14:paraId="15B86815" w14:textId="041435A3" w:rsidR="008F15AD" w:rsidRPr="00EB3283" w:rsidRDefault="008F15AD" w:rsidP="00EB3283">
            <w:pPr>
              <w:pStyle w:val="Listeafsnit"/>
              <w:numPr>
                <w:ilvl w:val="0"/>
                <w:numId w:val="13"/>
              </w:numPr>
              <w:rPr>
                <w:rFonts w:ascii="Garamond" w:hAnsi="Garamond"/>
                <w:b/>
                <w:bCs/>
              </w:rPr>
            </w:pPr>
            <w:r w:rsidRPr="00EB3283">
              <w:rPr>
                <w:rFonts w:ascii="Garamond" w:hAnsi="Garamond"/>
                <w:b/>
                <w:bCs/>
              </w:rPr>
              <w:t xml:space="preserve">Er kopikvaliteten i orden? </w:t>
            </w:r>
          </w:p>
          <w:p w14:paraId="22DBE3DF" w14:textId="77777777" w:rsidR="008F15AD" w:rsidRPr="00EB3283" w:rsidRDefault="008F15AD" w:rsidP="008F15AD">
            <w:pPr>
              <w:pStyle w:val="Listeafsnit"/>
              <w:numPr>
                <w:ilvl w:val="0"/>
                <w:numId w:val="13"/>
              </w:numPr>
              <w:rPr>
                <w:rFonts w:ascii="Garamond" w:hAnsi="Garamond"/>
                <w:b/>
                <w:bCs/>
              </w:rPr>
            </w:pPr>
            <w:r w:rsidRPr="00EB3283">
              <w:rPr>
                <w:rFonts w:ascii="Garamond" w:hAnsi="Garamond"/>
                <w:b/>
                <w:bCs/>
              </w:rPr>
              <w:t xml:space="preserve">Er teksterne sendt, så censor har 5 hverdage at forberede sig i? </w:t>
            </w:r>
          </w:p>
          <w:p w14:paraId="6CD588D9" w14:textId="77777777" w:rsidR="008F15AD" w:rsidRPr="00BC640E" w:rsidRDefault="008F15AD" w:rsidP="00BE339D">
            <w:pPr>
              <w:rPr>
                <w:rFonts w:ascii="Garamond" w:hAnsi="Garamond"/>
              </w:rPr>
            </w:pPr>
          </w:p>
        </w:tc>
      </w:tr>
    </w:tbl>
    <w:p w14:paraId="7D5C4503" w14:textId="77777777" w:rsidR="008F15AD" w:rsidRPr="00BC640E" w:rsidRDefault="008F15AD" w:rsidP="00BE339D">
      <w:pPr>
        <w:rPr>
          <w:rFonts w:ascii="Garamond" w:hAnsi="Garamond"/>
        </w:rPr>
      </w:pPr>
    </w:p>
    <w:p w14:paraId="2824D9EF" w14:textId="71A76274" w:rsidR="00BE339D" w:rsidRPr="00BC640E" w:rsidRDefault="00BE339D" w:rsidP="008949CA">
      <w:pPr>
        <w:pStyle w:val="Overskrift2"/>
        <w:rPr>
          <w:rFonts w:ascii="Garamond" w:hAnsi="Garamond"/>
          <w:color w:val="1C6194" w:themeColor="accent6" w:themeShade="BF"/>
        </w:rPr>
      </w:pPr>
      <w:bookmarkStart w:id="2" w:name="_Toc72769342"/>
      <w:r w:rsidRPr="00BC640E">
        <w:rPr>
          <w:rFonts w:ascii="Garamond" w:hAnsi="Garamond"/>
          <w:color w:val="1C6194" w:themeColor="accent6" w:themeShade="BF"/>
        </w:rPr>
        <w:t>Censor</w:t>
      </w:r>
      <w:bookmarkEnd w:id="2"/>
    </w:p>
    <w:tbl>
      <w:tblPr>
        <w:tblStyle w:val="Tabel-Gitter"/>
        <w:tblW w:w="0" w:type="auto"/>
        <w:tblLook w:val="04A0" w:firstRow="1" w:lastRow="0" w:firstColumn="1" w:lastColumn="0" w:noHBand="0" w:noVBand="1"/>
      </w:tblPr>
      <w:tblGrid>
        <w:gridCol w:w="9062"/>
      </w:tblGrid>
      <w:tr w:rsidR="008949CA" w:rsidRPr="00BC640E" w14:paraId="2A96B16A" w14:textId="77777777" w:rsidTr="00EB3283">
        <w:tc>
          <w:tcPr>
            <w:tcW w:w="9062" w:type="dxa"/>
            <w:shd w:val="clear" w:color="auto" w:fill="7FC0DB" w:themeFill="accent1" w:themeFillTint="99"/>
          </w:tcPr>
          <w:p w14:paraId="38FC11DB" w14:textId="7510EAFC" w:rsidR="008949CA" w:rsidRPr="00EB3283" w:rsidRDefault="008949CA" w:rsidP="00EB3283">
            <w:pPr>
              <w:pStyle w:val="Listeafsnit"/>
              <w:numPr>
                <w:ilvl w:val="0"/>
                <w:numId w:val="15"/>
              </w:numPr>
              <w:rPr>
                <w:rFonts w:ascii="Garamond" w:hAnsi="Garamond"/>
                <w:b/>
                <w:bCs/>
              </w:rPr>
            </w:pPr>
            <w:r w:rsidRPr="00EB3283">
              <w:rPr>
                <w:rFonts w:ascii="Garamond" w:hAnsi="Garamond"/>
                <w:b/>
                <w:bCs/>
              </w:rPr>
              <w:t xml:space="preserve">Giver teksterne eksaminanden mulighed for at demonstrere målopfyldelse af de faglige mål for niveauet? </w:t>
            </w:r>
          </w:p>
          <w:p w14:paraId="1B7B1DBE" w14:textId="094D760E" w:rsidR="008949CA" w:rsidRPr="00EB3283" w:rsidRDefault="008949CA" w:rsidP="00EB3283">
            <w:pPr>
              <w:pStyle w:val="Listeafsnit"/>
              <w:numPr>
                <w:ilvl w:val="0"/>
                <w:numId w:val="15"/>
              </w:numPr>
              <w:rPr>
                <w:rFonts w:ascii="Garamond" w:hAnsi="Garamond"/>
                <w:b/>
                <w:bCs/>
              </w:rPr>
            </w:pPr>
            <w:r w:rsidRPr="00EB3283">
              <w:rPr>
                <w:rFonts w:ascii="Garamond" w:hAnsi="Garamond"/>
                <w:b/>
                <w:bCs/>
              </w:rPr>
              <w:t xml:space="preserve">Dækker teksterne kernestof og de faglige mål? </w:t>
            </w:r>
          </w:p>
          <w:p w14:paraId="76AB83E5" w14:textId="7C7390B9" w:rsidR="008949CA" w:rsidRPr="00EB3283" w:rsidRDefault="008949CA" w:rsidP="00EB3283">
            <w:pPr>
              <w:pStyle w:val="Listeafsnit"/>
              <w:numPr>
                <w:ilvl w:val="0"/>
                <w:numId w:val="15"/>
              </w:numPr>
              <w:rPr>
                <w:rFonts w:ascii="Garamond" w:hAnsi="Garamond"/>
                <w:b/>
                <w:bCs/>
              </w:rPr>
            </w:pPr>
            <w:r w:rsidRPr="00EB3283">
              <w:rPr>
                <w:rFonts w:ascii="Garamond" w:hAnsi="Garamond"/>
                <w:b/>
                <w:bCs/>
              </w:rPr>
              <w:t xml:space="preserve">Er teksternes sværhedsgrad passende for niveauet? </w:t>
            </w:r>
          </w:p>
          <w:p w14:paraId="0583692E" w14:textId="5452BAE8" w:rsidR="008949CA" w:rsidRPr="00EB3283" w:rsidRDefault="008949CA" w:rsidP="00EB3283">
            <w:pPr>
              <w:pStyle w:val="Listeafsnit"/>
              <w:numPr>
                <w:ilvl w:val="0"/>
                <w:numId w:val="15"/>
              </w:numPr>
              <w:rPr>
                <w:rFonts w:ascii="Garamond" w:hAnsi="Garamond"/>
                <w:b/>
                <w:bCs/>
              </w:rPr>
            </w:pPr>
            <w:r w:rsidRPr="00EB3283">
              <w:rPr>
                <w:rFonts w:ascii="Garamond" w:hAnsi="Garamond"/>
                <w:b/>
                <w:bCs/>
              </w:rPr>
              <w:t xml:space="preserve">Er teksternes længde korrekt for niveauet? </w:t>
            </w:r>
          </w:p>
          <w:p w14:paraId="5205D4EA" w14:textId="464ED32B" w:rsidR="008949CA" w:rsidRPr="00EB3283" w:rsidRDefault="008949CA" w:rsidP="00EB3283">
            <w:pPr>
              <w:pStyle w:val="Listeafsnit"/>
              <w:numPr>
                <w:ilvl w:val="0"/>
                <w:numId w:val="15"/>
              </w:numPr>
              <w:rPr>
                <w:rFonts w:ascii="Garamond" w:hAnsi="Garamond"/>
                <w:b/>
                <w:bCs/>
              </w:rPr>
            </w:pPr>
            <w:r w:rsidRPr="00EB3283">
              <w:rPr>
                <w:rFonts w:ascii="Garamond" w:hAnsi="Garamond"/>
                <w:b/>
                <w:bCs/>
              </w:rPr>
              <w:t xml:space="preserve">Giver instrukserne eksaminanden mulighed for at vise selvstændighed i arbejdet med teksterne? </w:t>
            </w:r>
          </w:p>
          <w:p w14:paraId="24ADF516" w14:textId="20119A50" w:rsidR="008949CA" w:rsidRPr="00EB3283" w:rsidRDefault="008949CA" w:rsidP="00EB3283">
            <w:pPr>
              <w:pStyle w:val="Listeafsnit"/>
              <w:numPr>
                <w:ilvl w:val="0"/>
                <w:numId w:val="15"/>
              </w:numPr>
              <w:rPr>
                <w:rFonts w:ascii="Garamond" w:hAnsi="Garamond"/>
                <w:b/>
                <w:bCs/>
              </w:rPr>
            </w:pPr>
            <w:r w:rsidRPr="00EB3283">
              <w:rPr>
                <w:rFonts w:ascii="Garamond" w:hAnsi="Garamond"/>
                <w:b/>
                <w:bCs/>
              </w:rPr>
              <w:t xml:space="preserve">Fremgår emne/tema og bedømmelseskriterier af forsiden af eksamensteksterne? </w:t>
            </w:r>
          </w:p>
          <w:p w14:paraId="75B8C9ED" w14:textId="5A63EB0C" w:rsidR="008949CA" w:rsidRPr="00EB3283" w:rsidRDefault="008949CA" w:rsidP="00EB3283">
            <w:pPr>
              <w:pStyle w:val="Listeafsnit"/>
              <w:numPr>
                <w:ilvl w:val="0"/>
                <w:numId w:val="15"/>
              </w:numPr>
              <w:rPr>
                <w:rFonts w:ascii="Garamond" w:hAnsi="Garamond"/>
                <w:b/>
                <w:bCs/>
              </w:rPr>
            </w:pPr>
            <w:r w:rsidRPr="00EB3283">
              <w:rPr>
                <w:rFonts w:ascii="Garamond" w:hAnsi="Garamond"/>
                <w:b/>
                <w:bCs/>
              </w:rPr>
              <w:t xml:space="preserve">Er gloseringen holdt på et minimum, så den kun dækker realia? </w:t>
            </w:r>
          </w:p>
          <w:p w14:paraId="2C4B5D0C" w14:textId="3062A51B" w:rsidR="008949CA" w:rsidRPr="00EB3283" w:rsidRDefault="008949CA" w:rsidP="00EB3283">
            <w:pPr>
              <w:pStyle w:val="Listeafsnit"/>
              <w:numPr>
                <w:ilvl w:val="0"/>
                <w:numId w:val="15"/>
              </w:numPr>
              <w:rPr>
                <w:rFonts w:ascii="Garamond" w:hAnsi="Garamond"/>
                <w:b/>
                <w:bCs/>
              </w:rPr>
            </w:pPr>
            <w:r w:rsidRPr="00EB3283">
              <w:rPr>
                <w:rFonts w:ascii="Garamond" w:hAnsi="Garamond"/>
                <w:b/>
                <w:bCs/>
              </w:rPr>
              <w:t xml:space="preserve">Er Shakespeare repræsenteret på A-niveau? </w:t>
            </w:r>
          </w:p>
          <w:p w14:paraId="2F672A09" w14:textId="77777777" w:rsidR="008949CA" w:rsidRPr="00EB3283" w:rsidRDefault="008949CA" w:rsidP="008949CA">
            <w:pPr>
              <w:pStyle w:val="Listeafsnit"/>
              <w:numPr>
                <w:ilvl w:val="0"/>
                <w:numId w:val="15"/>
              </w:numPr>
              <w:rPr>
                <w:rFonts w:ascii="Garamond" w:hAnsi="Garamond"/>
                <w:b/>
                <w:bCs/>
              </w:rPr>
            </w:pPr>
            <w:r w:rsidRPr="00EB3283">
              <w:rPr>
                <w:rFonts w:ascii="Garamond" w:hAnsi="Garamond"/>
                <w:b/>
                <w:bCs/>
              </w:rPr>
              <w:t xml:space="preserve">Kvittér for modtagelsen af materialet med en mail til eksaminator. </w:t>
            </w:r>
          </w:p>
          <w:p w14:paraId="1D0D843C" w14:textId="77777777" w:rsidR="008949CA" w:rsidRPr="00BC640E" w:rsidRDefault="008949CA" w:rsidP="008949CA">
            <w:pPr>
              <w:rPr>
                <w:rFonts w:ascii="Garamond" w:hAnsi="Garamond"/>
              </w:rPr>
            </w:pPr>
          </w:p>
        </w:tc>
      </w:tr>
    </w:tbl>
    <w:p w14:paraId="3D78F96C" w14:textId="77777777" w:rsidR="008949CA" w:rsidRPr="00BC640E" w:rsidRDefault="008949CA" w:rsidP="008949CA">
      <w:pPr>
        <w:rPr>
          <w:rFonts w:ascii="Garamond" w:hAnsi="Garamond"/>
        </w:rPr>
      </w:pPr>
    </w:p>
    <w:p w14:paraId="56E19283" w14:textId="77777777" w:rsidR="00BE339D" w:rsidRPr="00BC640E" w:rsidRDefault="00BE339D" w:rsidP="00BE339D">
      <w:pPr>
        <w:rPr>
          <w:rFonts w:ascii="Garamond" w:hAnsi="Garamond"/>
        </w:rPr>
      </w:pPr>
    </w:p>
    <w:p w14:paraId="6F985CA7" w14:textId="77777777" w:rsidR="00A6797F" w:rsidRDefault="00A6797F" w:rsidP="008949CA">
      <w:pPr>
        <w:pStyle w:val="Overskrift1"/>
        <w:rPr>
          <w:rFonts w:ascii="Garamond" w:hAnsi="Garamond"/>
          <w:color w:val="000000" w:themeColor="text1"/>
        </w:rPr>
      </w:pPr>
    </w:p>
    <w:p w14:paraId="1FA64E23" w14:textId="77777777" w:rsidR="00084DC0" w:rsidRDefault="00084DC0" w:rsidP="008949CA">
      <w:pPr>
        <w:pStyle w:val="Overskrift1"/>
        <w:rPr>
          <w:rFonts w:ascii="Garamond" w:hAnsi="Garamond"/>
          <w:color w:val="000000" w:themeColor="text1"/>
        </w:rPr>
      </w:pPr>
    </w:p>
    <w:p w14:paraId="26BE83DB" w14:textId="154553A3" w:rsidR="00BE339D" w:rsidRPr="00BC640E" w:rsidRDefault="00BE339D" w:rsidP="008949CA">
      <w:pPr>
        <w:pStyle w:val="Overskrift1"/>
        <w:rPr>
          <w:rFonts w:ascii="Garamond" w:hAnsi="Garamond"/>
          <w:color w:val="000000" w:themeColor="text1"/>
        </w:rPr>
      </w:pPr>
      <w:bookmarkStart w:id="3" w:name="_Toc72769343"/>
      <w:r w:rsidRPr="00BC640E">
        <w:rPr>
          <w:rFonts w:ascii="Garamond" w:hAnsi="Garamond"/>
          <w:color w:val="000000" w:themeColor="text1"/>
        </w:rPr>
        <w:t>Længde på eksamenstekster</w:t>
      </w:r>
      <w:bookmarkEnd w:id="3"/>
    </w:p>
    <w:tbl>
      <w:tblPr>
        <w:tblpPr w:leftFromText="141" w:rightFromText="141" w:vertAnchor="text" w:horzAnchor="margin" w:tblpY="187"/>
        <w:tblW w:w="0" w:type="auto"/>
        <w:shd w:val="clear" w:color="auto" w:fill="FFFFFF"/>
        <w:tblCellMar>
          <w:top w:w="15" w:type="dxa"/>
          <w:left w:w="15" w:type="dxa"/>
          <w:bottom w:w="15" w:type="dxa"/>
          <w:right w:w="15" w:type="dxa"/>
        </w:tblCellMar>
        <w:tblLook w:val="04A0" w:firstRow="1" w:lastRow="0" w:firstColumn="1" w:lastColumn="0" w:noHBand="0" w:noVBand="1"/>
      </w:tblPr>
      <w:tblGrid>
        <w:gridCol w:w="1887"/>
        <w:gridCol w:w="2631"/>
        <w:gridCol w:w="2631"/>
        <w:gridCol w:w="1913"/>
      </w:tblGrid>
      <w:tr w:rsidR="00BE339D" w:rsidRPr="00BC640E" w14:paraId="541AC6CE" w14:textId="77777777" w:rsidTr="00EB3283">
        <w:tc>
          <w:tcPr>
            <w:tcW w:w="0" w:type="auto"/>
            <w:tcBorders>
              <w:top w:val="single" w:sz="4" w:space="0" w:color="000000"/>
              <w:left w:val="single" w:sz="4" w:space="0" w:color="000000"/>
              <w:bottom w:val="single" w:sz="4" w:space="0" w:color="000000"/>
              <w:right w:val="single" w:sz="4" w:space="0" w:color="000000"/>
            </w:tcBorders>
            <w:shd w:val="clear" w:color="auto" w:fill="7FC0DB" w:themeFill="accent1" w:themeFillTint="99"/>
            <w:vAlign w:val="center"/>
            <w:hideMark/>
          </w:tcPr>
          <w:p w14:paraId="75D54158" w14:textId="77777777" w:rsidR="00BE339D" w:rsidRPr="00BC640E" w:rsidRDefault="00BE339D" w:rsidP="009B7659">
            <w:pPr>
              <w:spacing w:before="100" w:beforeAutospacing="1" w:after="100" w:afterAutospacing="1"/>
              <w:rPr>
                <w:rFonts w:ascii="Garamond" w:eastAsia="Times New Roman" w:hAnsi="Garamond" w:cs="Times New Roman"/>
                <w:sz w:val="24"/>
                <w:szCs w:val="24"/>
              </w:rPr>
            </w:pPr>
            <w:r w:rsidRPr="00BC640E">
              <w:rPr>
                <w:rFonts w:ascii="Garamond" w:eastAsia="Times New Roman" w:hAnsi="Garamond" w:cs="Times New Roman"/>
                <w:sz w:val="24"/>
                <w:szCs w:val="24"/>
              </w:rPr>
              <w:t xml:space="preserve">HF C </w:t>
            </w:r>
          </w:p>
        </w:tc>
        <w:tc>
          <w:tcPr>
            <w:tcW w:w="0" w:type="auto"/>
            <w:tcBorders>
              <w:top w:val="single" w:sz="4" w:space="0" w:color="000000"/>
              <w:left w:val="single" w:sz="4" w:space="0" w:color="000000"/>
              <w:bottom w:val="single" w:sz="4" w:space="0" w:color="000000"/>
              <w:right w:val="single" w:sz="4" w:space="0" w:color="000000"/>
            </w:tcBorders>
            <w:shd w:val="clear" w:color="auto" w:fill="215BB7"/>
            <w:vAlign w:val="center"/>
            <w:hideMark/>
          </w:tcPr>
          <w:p w14:paraId="1138D68A" w14:textId="77777777" w:rsidR="00BE339D" w:rsidRPr="00BC640E" w:rsidRDefault="00BE339D" w:rsidP="009B7659">
            <w:pPr>
              <w:spacing w:before="100" w:beforeAutospacing="1" w:after="100" w:afterAutospacing="1"/>
              <w:rPr>
                <w:rFonts w:ascii="Garamond" w:eastAsia="Times New Roman" w:hAnsi="Garamond" w:cs="Times New Roman"/>
                <w:sz w:val="24"/>
                <w:szCs w:val="24"/>
              </w:rPr>
            </w:pPr>
            <w:r w:rsidRPr="00BC640E">
              <w:rPr>
                <w:rFonts w:ascii="Garamond" w:eastAsia="Times New Roman" w:hAnsi="Garamond" w:cs="Times New Roman"/>
                <w:sz w:val="24"/>
                <w:szCs w:val="24"/>
              </w:rPr>
              <w:t xml:space="preserve">HF B </w:t>
            </w:r>
          </w:p>
        </w:tc>
        <w:tc>
          <w:tcPr>
            <w:tcW w:w="0" w:type="auto"/>
            <w:tcBorders>
              <w:top w:val="single" w:sz="4" w:space="0" w:color="000000"/>
              <w:left w:val="single" w:sz="4" w:space="0" w:color="000000"/>
              <w:bottom w:val="single" w:sz="4" w:space="0" w:color="000000"/>
              <w:right w:val="single" w:sz="4" w:space="0" w:color="000000"/>
            </w:tcBorders>
            <w:shd w:val="clear" w:color="auto" w:fill="00AF4F"/>
            <w:vAlign w:val="center"/>
            <w:hideMark/>
          </w:tcPr>
          <w:p w14:paraId="4C8B327D" w14:textId="77777777" w:rsidR="00BE339D" w:rsidRPr="00BC640E" w:rsidRDefault="00BE339D" w:rsidP="009B7659">
            <w:pPr>
              <w:spacing w:before="100" w:beforeAutospacing="1" w:after="100" w:afterAutospacing="1"/>
              <w:rPr>
                <w:rFonts w:ascii="Garamond" w:eastAsia="Times New Roman" w:hAnsi="Garamond" w:cs="Times New Roman"/>
                <w:sz w:val="24"/>
                <w:szCs w:val="24"/>
              </w:rPr>
            </w:pPr>
            <w:r w:rsidRPr="00BC640E">
              <w:rPr>
                <w:rFonts w:ascii="Garamond" w:eastAsia="Times New Roman" w:hAnsi="Garamond" w:cs="Times New Roman"/>
                <w:sz w:val="24"/>
                <w:szCs w:val="24"/>
              </w:rPr>
              <w:t xml:space="preserve">STX B </w:t>
            </w:r>
          </w:p>
        </w:tc>
        <w:tc>
          <w:tcPr>
            <w:tcW w:w="0" w:type="auto"/>
            <w:tcBorders>
              <w:top w:val="single" w:sz="4" w:space="0" w:color="000000"/>
              <w:left w:val="single" w:sz="4" w:space="0" w:color="000000"/>
              <w:bottom w:val="single" w:sz="4" w:space="0" w:color="000000"/>
              <w:right w:val="single" w:sz="4" w:space="0" w:color="000000"/>
            </w:tcBorders>
            <w:shd w:val="clear" w:color="auto" w:fill="C11E56"/>
            <w:vAlign w:val="center"/>
            <w:hideMark/>
          </w:tcPr>
          <w:p w14:paraId="131CD4C2" w14:textId="77777777" w:rsidR="00BE339D" w:rsidRPr="00BC640E" w:rsidRDefault="00BE339D" w:rsidP="009B7659">
            <w:pPr>
              <w:spacing w:before="100" w:beforeAutospacing="1" w:after="100" w:afterAutospacing="1"/>
              <w:rPr>
                <w:rFonts w:ascii="Garamond" w:eastAsia="Times New Roman" w:hAnsi="Garamond" w:cs="Times New Roman"/>
                <w:sz w:val="24"/>
                <w:szCs w:val="24"/>
              </w:rPr>
            </w:pPr>
            <w:r w:rsidRPr="00BC640E">
              <w:rPr>
                <w:rFonts w:ascii="Garamond" w:eastAsia="Times New Roman" w:hAnsi="Garamond" w:cs="Times New Roman"/>
                <w:sz w:val="24"/>
                <w:szCs w:val="24"/>
              </w:rPr>
              <w:t xml:space="preserve">STX A </w:t>
            </w:r>
          </w:p>
        </w:tc>
      </w:tr>
      <w:tr w:rsidR="00BE339D" w:rsidRPr="00BC640E" w14:paraId="3D8EE191" w14:textId="77777777" w:rsidTr="009B7659">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49ACBF" w14:textId="77777777" w:rsidR="00BE339D" w:rsidRPr="00BC640E" w:rsidRDefault="00BE339D" w:rsidP="009B7659">
            <w:pPr>
              <w:spacing w:before="100" w:beforeAutospacing="1" w:after="100" w:afterAutospacing="1"/>
              <w:rPr>
                <w:rFonts w:ascii="Garamond" w:eastAsia="Times New Roman" w:hAnsi="Garamond" w:cs="Times New Roman"/>
              </w:rPr>
            </w:pPr>
            <w:r w:rsidRPr="00BC640E">
              <w:rPr>
                <w:rFonts w:ascii="Garamond" w:eastAsia="Times New Roman" w:hAnsi="Garamond" w:cs="Times New Roman"/>
              </w:rPr>
              <w:t>1-2 normalsider,</w:t>
            </w:r>
            <w:r w:rsidRPr="00BC640E">
              <w:rPr>
                <w:rFonts w:ascii="Garamond" w:eastAsia="Times New Roman" w:hAnsi="Garamond" w:cs="Times New Roman"/>
              </w:rPr>
              <w:br/>
              <w:t xml:space="preserve">3-6 minutters afspillet tekst eller en kombination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74E20A" w14:textId="77777777" w:rsidR="00BE339D" w:rsidRPr="00BC640E" w:rsidRDefault="00BE339D" w:rsidP="009B7659">
            <w:pPr>
              <w:spacing w:before="100" w:beforeAutospacing="1" w:after="100" w:afterAutospacing="1"/>
              <w:rPr>
                <w:rFonts w:ascii="Garamond" w:eastAsia="Times New Roman" w:hAnsi="Garamond" w:cs="Times New Roman"/>
              </w:rPr>
            </w:pPr>
            <w:r w:rsidRPr="00BC640E">
              <w:rPr>
                <w:rFonts w:ascii="Garamond" w:eastAsia="Times New Roman" w:hAnsi="Garamond" w:cs="Times New Roman"/>
              </w:rPr>
              <w:t>2-3 normalsider,</w:t>
            </w:r>
            <w:r w:rsidRPr="00BC640E">
              <w:rPr>
                <w:rFonts w:ascii="Garamond" w:eastAsia="Times New Roman" w:hAnsi="Garamond" w:cs="Times New Roman"/>
              </w:rPr>
              <w:br/>
              <w:t xml:space="preserve">6-9 minutters afspillet tekst eller en kombination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10A4DA" w14:textId="77777777" w:rsidR="00BE339D" w:rsidRPr="00BC640E" w:rsidRDefault="00BE339D" w:rsidP="009B7659">
            <w:pPr>
              <w:spacing w:before="100" w:beforeAutospacing="1" w:after="100" w:afterAutospacing="1"/>
              <w:rPr>
                <w:rFonts w:ascii="Garamond" w:eastAsia="Times New Roman" w:hAnsi="Garamond" w:cs="Times New Roman"/>
              </w:rPr>
            </w:pPr>
            <w:r w:rsidRPr="00BC640E">
              <w:rPr>
                <w:rFonts w:ascii="Garamond" w:eastAsia="Times New Roman" w:hAnsi="Garamond" w:cs="Times New Roman"/>
              </w:rPr>
              <w:t>2-3 normalsider,</w:t>
            </w:r>
            <w:r w:rsidRPr="00BC640E">
              <w:rPr>
                <w:rFonts w:ascii="Garamond" w:eastAsia="Times New Roman" w:hAnsi="Garamond" w:cs="Times New Roman"/>
              </w:rPr>
              <w:br/>
              <w:t xml:space="preserve">6-9 minutters afspillet tekst eller en kombination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91058E" w14:textId="77777777" w:rsidR="00BE339D" w:rsidRPr="00BC640E" w:rsidRDefault="00BE339D" w:rsidP="009B7659">
            <w:pPr>
              <w:spacing w:before="100" w:beforeAutospacing="1" w:after="100" w:afterAutospacing="1"/>
              <w:rPr>
                <w:rFonts w:ascii="Garamond" w:eastAsia="Times New Roman" w:hAnsi="Garamond" w:cs="Times New Roman"/>
              </w:rPr>
            </w:pPr>
            <w:r w:rsidRPr="00BC640E">
              <w:rPr>
                <w:rFonts w:ascii="Garamond" w:eastAsia="Times New Roman" w:hAnsi="Garamond" w:cs="Times New Roman"/>
              </w:rPr>
              <w:t>3-4 normalsider,</w:t>
            </w:r>
            <w:r w:rsidRPr="00BC640E">
              <w:rPr>
                <w:rFonts w:ascii="Garamond" w:eastAsia="Times New Roman" w:hAnsi="Garamond" w:cs="Times New Roman"/>
              </w:rPr>
              <w:br/>
              <w:t xml:space="preserve">9-12 minutters afspillet tekst eller en kombination </w:t>
            </w:r>
          </w:p>
        </w:tc>
      </w:tr>
      <w:tr w:rsidR="00BE339D" w:rsidRPr="00BC640E" w14:paraId="25EFA1F8" w14:textId="77777777" w:rsidTr="009B7659">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704E5F" w14:textId="77777777" w:rsidR="00BE339D" w:rsidRPr="00BC640E" w:rsidRDefault="00BE339D" w:rsidP="009B7659">
            <w:pPr>
              <w:rPr>
                <w:rFonts w:ascii="Garamond" w:eastAsia="Times New Roman" w:hAnsi="Garamond"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7B4C0E" w14:textId="7D36F51B" w:rsidR="00BE339D" w:rsidRPr="00BC640E" w:rsidRDefault="00084DC0" w:rsidP="009B7659">
            <w:pPr>
              <w:spacing w:before="100" w:beforeAutospacing="1" w:after="100" w:afterAutospacing="1"/>
              <w:rPr>
                <w:rFonts w:ascii="Garamond" w:eastAsia="Times New Roman" w:hAnsi="Garamond" w:cs="Times New Roman"/>
              </w:rPr>
            </w:pPr>
            <w:r>
              <w:rPr>
                <w:rFonts w:ascii="Garamond" w:eastAsia="Times New Roman" w:hAnsi="Garamond" w:cs="Times New Roman"/>
              </w:rPr>
              <w:t>Så</w:t>
            </w:r>
            <w:r w:rsidR="00BE339D" w:rsidRPr="00BC640E">
              <w:rPr>
                <w:rFonts w:ascii="Garamond" w:eastAsia="Times New Roman" w:hAnsi="Garamond" w:cs="Times New Roman"/>
              </w:rPr>
              <w:t>vel kend</w:t>
            </w:r>
            <w:r>
              <w:rPr>
                <w:rFonts w:ascii="Garamond" w:eastAsia="Times New Roman" w:hAnsi="Garamond" w:cs="Times New Roman"/>
              </w:rPr>
              <w:t>te som ukendte tekster kan indgå</w:t>
            </w:r>
            <w:r w:rsidR="00BE339D" w:rsidRPr="00BC640E">
              <w:rPr>
                <w:rFonts w:ascii="Garamond" w:eastAsia="Times New Roman" w:hAnsi="Garamond" w:cs="Times New Roman"/>
              </w:rPr>
              <w:t xml:space="preserve">, men mindst </w:t>
            </w:r>
            <w:proofErr w:type="spellStart"/>
            <w:r w:rsidR="00BE339D" w:rsidRPr="00BC640E">
              <w:rPr>
                <w:rFonts w:ascii="Garamond" w:eastAsia="Times New Roman" w:hAnsi="Garamond" w:cs="Times New Roman"/>
              </w:rPr>
              <w:t>én</w:t>
            </w:r>
            <w:proofErr w:type="spellEnd"/>
            <w:r w:rsidR="00BE339D" w:rsidRPr="00BC640E">
              <w:rPr>
                <w:rFonts w:ascii="Garamond" w:eastAsia="Times New Roman" w:hAnsi="Garamond" w:cs="Times New Roman"/>
              </w:rPr>
              <w:t xml:space="preserve"> tekst skal være ukendt.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21A21B" w14:textId="470E80D9" w:rsidR="00BE339D" w:rsidRPr="00BC640E" w:rsidRDefault="00084DC0" w:rsidP="009B7659">
            <w:pPr>
              <w:spacing w:before="100" w:beforeAutospacing="1" w:after="100" w:afterAutospacing="1"/>
              <w:rPr>
                <w:rFonts w:ascii="Garamond" w:eastAsia="Times New Roman" w:hAnsi="Garamond" w:cs="Times New Roman"/>
              </w:rPr>
            </w:pPr>
            <w:r>
              <w:rPr>
                <w:rFonts w:ascii="Garamond" w:eastAsia="Times New Roman" w:hAnsi="Garamond" w:cs="Times New Roman"/>
              </w:rPr>
              <w:t>Så</w:t>
            </w:r>
            <w:r w:rsidR="00BE339D" w:rsidRPr="00BC640E">
              <w:rPr>
                <w:rFonts w:ascii="Garamond" w:eastAsia="Times New Roman" w:hAnsi="Garamond" w:cs="Times New Roman"/>
              </w:rPr>
              <w:t>vel kend</w:t>
            </w:r>
            <w:r>
              <w:rPr>
                <w:rFonts w:ascii="Garamond" w:eastAsia="Times New Roman" w:hAnsi="Garamond" w:cs="Times New Roman"/>
              </w:rPr>
              <w:t>te som ukendte tekster kan indgå</w:t>
            </w:r>
            <w:r w:rsidR="00BE339D" w:rsidRPr="00BC640E">
              <w:rPr>
                <w:rFonts w:ascii="Garamond" w:eastAsia="Times New Roman" w:hAnsi="Garamond" w:cs="Times New Roman"/>
              </w:rPr>
              <w:t xml:space="preserve">, men mindst </w:t>
            </w:r>
            <w:proofErr w:type="spellStart"/>
            <w:r w:rsidR="00BE339D" w:rsidRPr="00BC640E">
              <w:rPr>
                <w:rFonts w:ascii="Garamond" w:eastAsia="Times New Roman" w:hAnsi="Garamond" w:cs="Times New Roman"/>
              </w:rPr>
              <w:t>én</w:t>
            </w:r>
            <w:proofErr w:type="spellEnd"/>
            <w:r w:rsidR="00BE339D" w:rsidRPr="00BC640E">
              <w:rPr>
                <w:rFonts w:ascii="Garamond" w:eastAsia="Times New Roman" w:hAnsi="Garamond" w:cs="Times New Roman"/>
              </w:rPr>
              <w:t xml:space="preserve"> tekst skal være ukendt.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54CAA9" w14:textId="77777777" w:rsidR="00BE339D" w:rsidRPr="00BC640E" w:rsidRDefault="00BE339D" w:rsidP="009B7659">
            <w:pPr>
              <w:rPr>
                <w:rFonts w:ascii="Garamond" w:eastAsia="Times New Roman" w:hAnsi="Garamond" w:cs="Times New Roman"/>
                <w:sz w:val="24"/>
                <w:szCs w:val="24"/>
              </w:rPr>
            </w:pPr>
          </w:p>
        </w:tc>
      </w:tr>
      <w:tr w:rsidR="00BE339D" w:rsidRPr="00BC640E" w14:paraId="3632B7A6" w14:textId="77777777" w:rsidTr="009B7659">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256222" w14:textId="77777777" w:rsidR="00BE339D" w:rsidRPr="00BC640E" w:rsidRDefault="00BE339D" w:rsidP="009B7659">
            <w:pPr>
              <w:spacing w:before="100" w:beforeAutospacing="1" w:after="100" w:afterAutospacing="1"/>
              <w:rPr>
                <w:rFonts w:ascii="Garamond" w:eastAsia="Times New Roman" w:hAnsi="Garamond" w:cs="Times New Roman"/>
                <w:sz w:val="24"/>
                <w:szCs w:val="24"/>
              </w:rPr>
            </w:pPr>
            <w:r w:rsidRPr="00BC640E">
              <w:rPr>
                <w:rFonts w:ascii="Garamond" w:eastAsia="Times New Roman" w:hAnsi="Garamond" w:cs="Times New Roman"/>
              </w:rPr>
              <w:t xml:space="preserve">Omfanget skal tage hensyn til materialets sværhedsgrad og sikre, at de faglige </w:t>
            </w:r>
            <w:proofErr w:type="spellStart"/>
            <w:r w:rsidRPr="00BC640E">
              <w:rPr>
                <w:rFonts w:ascii="Garamond" w:eastAsia="Times New Roman" w:hAnsi="Garamond" w:cs="Times New Roman"/>
              </w:rPr>
              <w:t>mål</w:t>
            </w:r>
            <w:proofErr w:type="spellEnd"/>
            <w:r w:rsidRPr="00BC640E">
              <w:rPr>
                <w:rFonts w:ascii="Garamond" w:eastAsia="Times New Roman" w:hAnsi="Garamond" w:cs="Times New Roman"/>
              </w:rPr>
              <w:t xml:space="preserve"> kan bedømmes. En normalside er for prosa 2400 enheder (antal anslag inklusive mellemrum), for lyrik og drama 30 linjer, for elektronisk mediemateriale tre minutter. </w:t>
            </w:r>
          </w:p>
        </w:tc>
      </w:tr>
    </w:tbl>
    <w:p w14:paraId="52BC3A8A" w14:textId="77777777" w:rsidR="00BE339D" w:rsidRPr="00BC640E" w:rsidRDefault="00BE339D" w:rsidP="00BE339D">
      <w:pPr>
        <w:rPr>
          <w:rFonts w:ascii="Garamond" w:hAnsi="Garamond"/>
        </w:rPr>
      </w:pPr>
    </w:p>
    <w:p w14:paraId="1A1E94CE" w14:textId="77777777" w:rsidR="00BE339D" w:rsidRPr="00BC640E" w:rsidRDefault="00BE339D" w:rsidP="00BE339D">
      <w:pPr>
        <w:rPr>
          <w:rFonts w:ascii="Garamond" w:hAnsi="Garamond"/>
        </w:rPr>
      </w:pPr>
    </w:p>
    <w:p w14:paraId="223F600E" w14:textId="7D135EB3" w:rsidR="00BE339D" w:rsidRPr="00BC640E" w:rsidRDefault="00BE339D" w:rsidP="008949CA">
      <w:pPr>
        <w:pStyle w:val="Overskrift1"/>
        <w:rPr>
          <w:rFonts w:ascii="Garamond" w:hAnsi="Garamond"/>
        </w:rPr>
      </w:pPr>
      <w:bookmarkStart w:id="4" w:name="_Toc72769344"/>
      <w:r w:rsidRPr="00BC640E">
        <w:rPr>
          <w:rFonts w:ascii="Garamond" w:hAnsi="Garamond"/>
        </w:rPr>
        <w:t>Den mundtlige eksamen – eksaminator</w:t>
      </w:r>
      <w:bookmarkEnd w:id="4"/>
      <w:r w:rsidRPr="00BC640E">
        <w:rPr>
          <w:rFonts w:ascii="Garamond" w:hAnsi="Garamond"/>
        </w:rPr>
        <w:t xml:space="preserve"> </w:t>
      </w:r>
    </w:p>
    <w:p w14:paraId="7454BBEB" w14:textId="77777777" w:rsidR="00BE339D" w:rsidRPr="00BC640E" w:rsidRDefault="00BE339D" w:rsidP="008949CA">
      <w:pPr>
        <w:pStyle w:val="Overskrift2"/>
        <w:rPr>
          <w:rFonts w:ascii="Garamond" w:hAnsi="Garamond"/>
          <w:color w:val="1C6194" w:themeColor="accent6" w:themeShade="BF"/>
        </w:rPr>
      </w:pPr>
      <w:bookmarkStart w:id="5" w:name="_Toc72769345"/>
      <w:r w:rsidRPr="00BC640E">
        <w:rPr>
          <w:rFonts w:ascii="Garamond" w:hAnsi="Garamond"/>
          <w:color w:val="1C6194" w:themeColor="accent6" w:themeShade="BF"/>
        </w:rPr>
        <w:t>Emner</w:t>
      </w:r>
      <w:bookmarkEnd w:id="5"/>
      <w:r w:rsidRPr="00BC640E">
        <w:rPr>
          <w:rFonts w:ascii="Garamond" w:hAnsi="Garamond"/>
          <w:color w:val="1C6194" w:themeColor="accent6" w:themeShade="BF"/>
        </w:rPr>
        <w:t xml:space="preserve"> </w:t>
      </w:r>
    </w:p>
    <w:p w14:paraId="020F2244" w14:textId="77777777" w:rsidR="00616A05" w:rsidRPr="00BC640E" w:rsidRDefault="00BE339D" w:rsidP="00BE339D">
      <w:pPr>
        <w:rPr>
          <w:rFonts w:ascii="Garamond" w:hAnsi="Garamond"/>
        </w:rPr>
      </w:pPr>
      <w:r w:rsidRPr="00BC640E">
        <w:rPr>
          <w:rFonts w:ascii="Garamond" w:hAnsi="Garamond"/>
        </w:rPr>
        <w:t xml:space="preserve">De emner, der danner udgangspunkt for den mundtlige prøve, skal tilsammen dække de faglige mål og kernestoffet. Oftest anvendes emner, der er læst i forløbets sidste år eller semestre. </w:t>
      </w:r>
    </w:p>
    <w:p w14:paraId="0D89259A" w14:textId="0CBBA88E" w:rsidR="00BE339D" w:rsidRPr="00BC640E" w:rsidRDefault="00BE339D" w:rsidP="00616A05">
      <w:pPr>
        <w:ind w:firstLine="284"/>
        <w:rPr>
          <w:rFonts w:ascii="Garamond" w:hAnsi="Garamond"/>
        </w:rPr>
      </w:pPr>
      <w:r w:rsidRPr="00BC640E">
        <w:rPr>
          <w:rFonts w:ascii="Garamond" w:hAnsi="Garamond"/>
        </w:rPr>
        <w:t xml:space="preserve">Prøvespørgsmålene består på </w:t>
      </w:r>
      <w:proofErr w:type="spellStart"/>
      <w:r w:rsidR="00616A05" w:rsidRPr="00BC640E">
        <w:rPr>
          <w:rFonts w:ascii="Garamond" w:hAnsi="Garamond"/>
        </w:rPr>
        <w:t>stx</w:t>
      </w:r>
      <w:proofErr w:type="spellEnd"/>
      <w:r w:rsidRPr="00BC640E">
        <w:rPr>
          <w:rFonts w:ascii="Garamond" w:hAnsi="Garamond"/>
        </w:rPr>
        <w:t xml:space="preserve"> A-niveau af ukendt materiale, der skal præsenteres, analyseres, fortolkes og perspektiveres. </w:t>
      </w:r>
      <w:r w:rsidR="00616A05" w:rsidRPr="00BC640E">
        <w:rPr>
          <w:rFonts w:ascii="Garamond" w:hAnsi="Garamond"/>
        </w:rPr>
        <w:t>På hf</w:t>
      </w:r>
      <w:r w:rsidRPr="00BC640E">
        <w:rPr>
          <w:rFonts w:ascii="Garamond" w:hAnsi="Garamond"/>
        </w:rPr>
        <w:t xml:space="preserve"> B og </w:t>
      </w:r>
      <w:r w:rsidR="00616A05" w:rsidRPr="00BC640E">
        <w:rPr>
          <w:rFonts w:ascii="Garamond" w:hAnsi="Garamond"/>
        </w:rPr>
        <w:t>stx</w:t>
      </w:r>
      <w:r w:rsidRPr="00BC640E">
        <w:rPr>
          <w:rFonts w:ascii="Garamond" w:hAnsi="Garamond"/>
        </w:rPr>
        <w:t xml:space="preserve"> B kan prøvespørgsmålene bestå af en kombination af kendt og ukendt materiale, mens prøvespørgsmålene på </w:t>
      </w:r>
      <w:r w:rsidR="00616A05" w:rsidRPr="00BC640E">
        <w:rPr>
          <w:rFonts w:ascii="Garamond" w:hAnsi="Garamond"/>
        </w:rPr>
        <w:t>hf</w:t>
      </w:r>
      <w:r w:rsidRPr="00BC640E">
        <w:rPr>
          <w:rFonts w:ascii="Garamond" w:hAnsi="Garamond"/>
        </w:rPr>
        <w:t xml:space="preserve"> C består af ukendt tekst. Perspektiveringen skal inddrage emnet. </w:t>
      </w:r>
    </w:p>
    <w:p w14:paraId="617433EC" w14:textId="77777777" w:rsidR="00BE339D" w:rsidRPr="00BC640E" w:rsidRDefault="00BE339D" w:rsidP="008949CA">
      <w:pPr>
        <w:pStyle w:val="Overskrift2"/>
        <w:rPr>
          <w:rFonts w:ascii="Garamond" w:hAnsi="Garamond"/>
          <w:color w:val="1C6194" w:themeColor="accent6" w:themeShade="BF"/>
        </w:rPr>
      </w:pPr>
      <w:bookmarkStart w:id="6" w:name="_Toc72769346"/>
      <w:r w:rsidRPr="00BC640E">
        <w:rPr>
          <w:rFonts w:ascii="Garamond" w:hAnsi="Garamond"/>
          <w:color w:val="1C6194" w:themeColor="accent6" w:themeShade="BF"/>
        </w:rPr>
        <w:t>Eksaminationens forløb</w:t>
      </w:r>
      <w:bookmarkEnd w:id="6"/>
      <w:r w:rsidRPr="00BC640E">
        <w:rPr>
          <w:rFonts w:ascii="Garamond" w:hAnsi="Garamond"/>
          <w:color w:val="1C6194" w:themeColor="accent6" w:themeShade="BF"/>
        </w:rPr>
        <w:t xml:space="preserve"> </w:t>
      </w:r>
    </w:p>
    <w:p w14:paraId="41F8E0AA" w14:textId="57325CC8" w:rsidR="00BE339D" w:rsidRPr="00BC640E" w:rsidRDefault="00BE339D" w:rsidP="00BE339D">
      <w:pPr>
        <w:rPr>
          <w:rFonts w:ascii="Garamond" w:hAnsi="Garamond"/>
        </w:rPr>
      </w:pPr>
      <w:r w:rsidRPr="00BC640E">
        <w:rPr>
          <w:rFonts w:ascii="Garamond" w:hAnsi="Garamond"/>
        </w:rPr>
        <w:t xml:space="preserve">Eksaminationen har to led: eksaminandens præsentation og den efterfølgende samtale. </w:t>
      </w:r>
    </w:p>
    <w:p w14:paraId="421E3727" w14:textId="77777777" w:rsidR="00616A05" w:rsidRPr="00BC640E" w:rsidRDefault="00616A05" w:rsidP="00BE339D">
      <w:pPr>
        <w:rPr>
          <w:rFonts w:ascii="Garamond" w:hAnsi="Garamond"/>
        </w:rPr>
      </w:pPr>
    </w:p>
    <w:p w14:paraId="631020FB" w14:textId="77777777" w:rsidR="00616A05" w:rsidRPr="00BC640E" w:rsidRDefault="00BE339D" w:rsidP="00BE339D">
      <w:pPr>
        <w:rPr>
          <w:rFonts w:ascii="Garamond" w:hAnsi="Garamond"/>
        </w:rPr>
      </w:pPr>
      <w:r w:rsidRPr="00BC640E">
        <w:rPr>
          <w:rFonts w:ascii="Garamond" w:hAnsi="Garamond"/>
        </w:rPr>
        <w:t xml:space="preserve">Det centrale i eksaminationen er eksaminandens præsentation og behandling af materialet i prøvespørgsmålet og samtalen herom. Samtalen med eksaminanden bør ikke have karakter af overhøring i læst stof. </w:t>
      </w:r>
    </w:p>
    <w:p w14:paraId="54A7E98B" w14:textId="6D940852" w:rsidR="00BE339D" w:rsidRPr="00BC640E" w:rsidRDefault="00BE339D" w:rsidP="00616A05">
      <w:pPr>
        <w:ind w:firstLine="284"/>
        <w:rPr>
          <w:rFonts w:ascii="Garamond" w:hAnsi="Garamond"/>
        </w:rPr>
      </w:pPr>
      <w:r w:rsidRPr="00BC640E">
        <w:rPr>
          <w:rFonts w:ascii="Garamond" w:hAnsi="Garamond"/>
        </w:rPr>
        <w:t xml:space="preserve">Der er ingen krav om oplæsning, men det er en naturlig del af fagets analysemetoder at give belæg for sin analyse ved hjælp af korte citater, som læses op fra teksten. </w:t>
      </w:r>
    </w:p>
    <w:p w14:paraId="48B758BB" w14:textId="77777777" w:rsidR="00BE339D" w:rsidRPr="00BC640E" w:rsidRDefault="00BE339D" w:rsidP="00BE339D">
      <w:pPr>
        <w:rPr>
          <w:rFonts w:ascii="Garamond" w:hAnsi="Garamond"/>
        </w:rPr>
      </w:pPr>
    </w:p>
    <w:p w14:paraId="3CD3D29A" w14:textId="77777777" w:rsidR="00BE339D" w:rsidRPr="00BC640E" w:rsidRDefault="00BE339D" w:rsidP="008949CA">
      <w:pPr>
        <w:pStyle w:val="Overskrift2"/>
        <w:rPr>
          <w:rFonts w:ascii="Garamond" w:hAnsi="Garamond"/>
          <w:color w:val="1C6194" w:themeColor="accent6" w:themeShade="BF"/>
        </w:rPr>
      </w:pPr>
      <w:bookmarkStart w:id="7" w:name="_Toc72769347"/>
      <w:r w:rsidRPr="00BC640E">
        <w:rPr>
          <w:rFonts w:ascii="Garamond" w:hAnsi="Garamond"/>
          <w:color w:val="1C6194" w:themeColor="accent6" w:themeShade="BF"/>
        </w:rPr>
        <w:t>Det udvidede tekstbegreb</w:t>
      </w:r>
      <w:bookmarkEnd w:id="7"/>
      <w:r w:rsidRPr="00BC640E">
        <w:rPr>
          <w:rFonts w:ascii="Garamond" w:hAnsi="Garamond"/>
          <w:color w:val="1C6194" w:themeColor="accent6" w:themeShade="BF"/>
        </w:rPr>
        <w:t xml:space="preserve"> </w:t>
      </w:r>
    </w:p>
    <w:p w14:paraId="33F7FB5F" w14:textId="77777777" w:rsidR="00616A05" w:rsidRPr="00BC640E" w:rsidRDefault="00BE339D" w:rsidP="00BE339D">
      <w:pPr>
        <w:rPr>
          <w:rFonts w:ascii="Garamond" w:hAnsi="Garamond"/>
        </w:rPr>
      </w:pPr>
      <w:r w:rsidRPr="00BC640E">
        <w:rPr>
          <w:rFonts w:ascii="Garamond" w:hAnsi="Garamond"/>
        </w:rPr>
        <w:t xml:space="preserve">Faget tager udgangspunkt i </w:t>
      </w:r>
      <w:r w:rsidR="008949CA" w:rsidRPr="00BC640E">
        <w:rPr>
          <w:rFonts w:ascii="Garamond" w:hAnsi="Garamond"/>
          <w:i/>
          <w:iCs/>
        </w:rPr>
        <w:t>d</w:t>
      </w:r>
      <w:r w:rsidRPr="00BC640E">
        <w:rPr>
          <w:rFonts w:ascii="Garamond" w:hAnsi="Garamond"/>
          <w:i/>
          <w:iCs/>
        </w:rPr>
        <w:t>et udvide</w:t>
      </w:r>
      <w:r w:rsidR="008949CA" w:rsidRPr="00BC640E">
        <w:rPr>
          <w:rFonts w:ascii="Garamond" w:hAnsi="Garamond"/>
          <w:i/>
          <w:iCs/>
        </w:rPr>
        <w:t>de</w:t>
      </w:r>
      <w:r w:rsidRPr="00BC640E">
        <w:rPr>
          <w:rFonts w:ascii="Garamond" w:hAnsi="Garamond"/>
          <w:i/>
          <w:iCs/>
        </w:rPr>
        <w:t xml:space="preserve"> tekstbegreb</w:t>
      </w:r>
      <w:r w:rsidRPr="00BC640E">
        <w:rPr>
          <w:rFonts w:ascii="Garamond" w:hAnsi="Garamond"/>
        </w:rPr>
        <w:t xml:space="preserve">, dvs. eksamensteksterne kan bestå af forskellige teksttyper og medier: skrevne og digitale eller i kombination. </w:t>
      </w:r>
    </w:p>
    <w:p w14:paraId="25434187" w14:textId="750DF835" w:rsidR="00BE339D" w:rsidRPr="00BC640E" w:rsidRDefault="00BE339D" w:rsidP="00616A05">
      <w:pPr>
        <w:ind w:firstLine="284"/>
        <w:rPr>
          <w:rFonts w:ascii="Garamond" w:hAnsi="Garamond"/>
        </w:rPr>
      </w:pPr>
      <w:r w:rsidRPr="00BC640E">
        <w:rPr>
          <w:rFonts w:ascii="Garamond" w:hAnsi="Garamond"/>
        </w:rPr>
        <w:t xml:space="preserve">Det betyder, at der </w:t>
      </w:r>
      <w:r w:rsidRPr="00BC640E">
        <w:rPr>
          <w:rFonts w:ascii="Garamond" w:hAnsi="Garamond"/>
          <w:i/>
          <w:iCs/>
        </w:rPr>
        <w:t>kan</w:t>
      </w:r>
      <w:r w:rsidRPr="00BC640E">
        <w:rPr>
          <w:rFonts w:ascii="Garamond" w:hAnsi="Garamond"/>
        </w:rPr>
        <w:t xml:space="preserve">, men ikke skal, indgå film- og/eller lydklip i det ukendte prøvemateriale. Eksaminandens præsentation og behandling af materialet i prøvespørgsmålet skal afspejle de anvendte metoder i undervisningen, som de fremgår af undervisningsbeskrivelsen. </w:t>
      </w:r>
    </w:p>
    <w:p w14:paraId="20359AE2" w14:textId="77777777" w:rsidR="00BE339D" w:rsidRPr="00BC640E" w:rsidRDefault="00BE339D" w:rsidP="00BE339D">
      <w:pPr>
        <w:rPr>
          <w:rFonts w:ascii="Garamond" w:hAnsi="Garamond"/>
        </w:rPr>
      </w:pPr>
    </w:p>
    <w:p w14:paraId="4383847A" w14:textId="77777777" w:rsidR="00BE339D" w:rsidRPr="00BC640E" w:rsidRDefault="00BE339D" w:rsidP="008949CA">
      <w:pPr>
        <w:pStyle w:val="Overskrift2"/>
        <w:rPr>
          <w:rFonts w:ascii="Garamond" w:hAnsi="Garamond"/>
          <w:color w:val="1C6194" w:themeColor="accent6" w:themeShade="BF"/>
        </w:rPr>
      </w:pPr>
      <w:bookmarkStart w:id="8" w:name="_Toc72769348"/>
      <w:r w:rsidRPr="00BC640E">
        <w:rPr>
          <w:rFonts w:ascii="Garamond" w:hAnsi="Garamond"/>
          <w:color w:val="1C6194" w:themeColor="accent6" w:themeShade="BF"/>
        </w:rPr>
        <w:lastRenderedPageBreak/>
        <w:t>Antallet af prøvespørgsmål</w:t>
      </w:r>
      <w:bookmarkEnd w:id="8"/>
    </w:p>
    <w:p w14:paraId="277E14E3" w14:textId="6E630635" w:rsidR="00BE339D" w:rsidRPr="00BC640E" w:rsidRDefault="00BE339D" w:rsidP="00BE339D">
      <w:pPr>
        <w:rPr>
          <w:rFonts w:ascii="Garamond" w:hAnsi="Garamond"/>
        </w:rPr>
      </w:pPr>
      <w:r w:rsidRPr="00BC640E">
        <w:rPr>
          <w:rFonts w:ascii="Garamond" w:hAnsi="Garamond"/>
        </w:rPr>
        <w:t xml:space="preserve">Et prøvespørgsmål/-materiale </w:t>
      </w:r>
      <w:r w:rsidR="00A6797F">
        <w:rPr>
          <w:rFonts w:ascii="Garamond" w:hAnsi="Garamond"/>
        </w:rPr>
        <w:t xml:space="preserve">må </w:t>
      </w:r>
      <w:r w:rsidRPr="00BC640E">
        <w:rPr>
          <w:rFonts w:ascii="Garamond" w:hAnsi="Garamond"/>
        </w:rPr>
        <w:t xml:space="preserve">højst anvendes ved tre eksaminationer på samme hold. </w:t>
      </w:r>
    </w:p>
    <w:p w14:paraId="2AF416C4" w14:textId="3732EA3E" w:rsidR="00BE339D" w:rsidRPr="00BC640E" w:rsidRDefault="00BE339D" w:rsidP="00BE339D">
      <w:pPr>
        <w:rPr>
          <w:rFonts w:ascii="Garamond" w:hAnsi="Garamond"/>
        </w:rPr>
      </w:pPr>
      <w:r w:rsidRPr="00BC640E">
        <w:rPr>
          <w:rFonts w:ascii="Garamond" w:hAnsi="Garamond"/>
        </w:rPr>
        <w:t>Pr</w:t>
      </w:r>
      <w:r w:rsidR="00084DC0">
        <w:rPr>
          <w:rFonts w:ascii="Garamond" w:hAnsi="Garamond"/>
        </w:rPr>
        <w:t>øvematerialet vælges af læreren</w:t>
      </w:r>
      <w:r w:rsidRPr="00BC640E">
        <w:rPr>
          <w:rFonts w:ascii="Garamond" w:hAnsi="Garamond"/>
        </w:rPr>
        <w:t xml:space="preserve"> og skal sendes til censor mindst 5 hverdage inden prøven med mindre særlige forhold er til hinder herfor. Prøvespørgsmål kan fremsendes pr. mail under forudsætning af, at de scannede filer er læselige, også når de er printet ud. </w:t>
      </w:r>
    </w:p>
    <w:p w14:paraId="711A2FEC" w14:textId="77777777" w:rsidR="00BE339D" w:rsidRPr="00BC640E" w:rsidRDefault="00BE339D" w:rsidP="00BE339D">
      <w:pPr>
        <w:rPr>
          <w:rFonts w:ascii="Garamond" w:hAnsi="Garamond"/>
        </w:rPr>
      </w:pPr>
      <w:r w:rsidRPr="00BC640E">
        <w:rPr>
          <w:rFonts w:ascii="Garamond" w:hAnsi="Garamond"/>
        </w:rPr>
        <w:t xml:space="preserve">Se også “Tjekliste til mundtlig eksamen”. </w:t>
      </w:r>
    </w:p>
    <w:p w14:paraId="360B18CF" w14:textId="77777777" w:rsidR="00233447" w:rsidRPr="00BC640E" w:rsidRDefault="00233447" w:rsidP="00BE339D">
      <w:pPr>
        <w:rPr>
          <w:rFonts w:ascii="Garamond" w:hAnsi="Garamond"/>
        </w:rPr>
      </w:pPr>
    </w:p>
    <w:p w14:paraId="14AD5EF5" w14:textId="0089BA38" w:rsidR="00BE339D" w:rsidRPr="00BC640E" w:rsidRDefault="00BE339D" w:rsidP="00BE339D">
      <w:pPr>
        <w:rPr>
          <w:rFonts w:ascii="Garamond" w:hAnsi="Garamond"/>
        </w:rPr>
      </w:pPr>
      <w:r w:rsidRPr="00BC640E">
        <w:rPr>
          <w:rFonts w:ascii="Garamond" w:hAnsi="Garamond"/>
        </w:rPr>
        <w:t xml:space="preserve">Eksamensspørgsmålene fordeles ved lodtrækning blandt eksaminanderne. Alle eksamensspørgsmål skal fremlægges ved prøvens start, og hver eksaminand skal kunne vælge mellem mindst fire spørgsmål, inklusive gengangere. </w:t>
      </w:r>
    </w:p>
    <w:p w14:paraId="5A2097F9" w14:textId="77777777" w:rsidR="00BE339D" w:rsidRPr="00BC640E" w:rsidRDefault="00BE339D" w:rsidP="00BE339D">
      <w:pPr>
        <w:rPr>
          <w:rFonts w:ascii="Garamond" w:hAnsi="Garamond"/>
        </w:rPr>
      </w:pPr>
    </w:p>
    <w:p w14:paraId="2F73036D" w14:textId="77777777" w:rsidR="00BE339D" w:rsidRPr="00BC640E" w:rsidRDefault="00BE339D" w:rsidP="008949CA">
      <w:pPr>
        <w:pStyle w:val="Overskrift2"/>
        <w:rPr>
          <w:rFonts w:ascii="Garamond" w:hAnsi="Garamond"/>
          <w:color w:val="1C6194" w:themeColor="accent6" w:themeShade="BF"/>
        </w:rPr>
      </w:pPr>
      <w:bookmarkStart w:id="9" w:name="_Toc72769349"/>
      <w:r w:rsidRPr="00BC640E">
        <w:rPr>
          <w:rFonts w:ascii="Garamond" w:hAnsi="Garamond"/>
          <w:color w:val="1C6194" w:themeColor="accent6" w:themeShade="BF"/>
        </w:rPr>
        <w:t>Antallet af emner</w:t>
      </w:r>
      <w:bookmarkEnd w:id="9"/>
      <w:r w:rsidRPr="00BC640E">
        <w:rPr>
          <w:rFonts w:ascii="Garamond" w:hAnsi="Garamond"/>
          <w:color w:val="1C6194" w:themeColor="accent6" w:themeShade="BF"/>
        </w:rPr>
        <w:t xml:space="preserve"> </w:t>
      </w:r>
    </w:p>
    <w:p w14:paraId="6A572983" w14:textId="3C093430" w:rsidR="00BE339D" w:rsidRPr="00BC640E" w:rsidRDefault="00BE339D" w:rsidP="00BE339D">
      <w:pPr>
        <w:rPr>
          <w:rFonts w:ascii="Garamond" w:hAnsi="Garamond"/>
        </w:rPr>
      </w:pPr>
      <w:r w:rsidRPr="00BC640E">
        <w:rPr>
          <w:rFonts w:ascii="Garamond" w:hAnsi="Garamond"/>
        </w:rPr>
        <w:t>De emner, der danner udgangspunkt for den afsluttende prøve, skal som nævnt tilsammen dække de faglige mål og kernestoffet for det pågældende niveau. Antallet af emner er så</w:t>
      </w:r>
      <w:r w:rsidR="00084DC0">
        <w:rPr>
          <w:rFonts w:ascii="Garamond" w:hAnsi="Garamond"/>
        </w:rPr>
        <w:t>ledes ikke nærmere specificeret</w:t>
      </w:r>
      <w:r w:rsidRPr="00BC640E">
        <w:rPr>
          <w:rFonts w:ascii="Garamond" w:hAnsi="Garamond"/>
        </w:rPr>
        <w:t xml:space="preserve"> og er altså ikke lig med det antal emner, undervisningen skal tilrettelægges i. Det skal fremgå tydeligt af undervisningsbeskrivelsen, hvilke emner der danner udgangspunkt for prøven. </w:t>
      </w:r>
    </w:p>
    <w:p w14:paraId="2CE07A48" w14:textId="77777777" w:rsidR="00BE339D" w:rsidRPr="00BC640E" w:rsidRDefault="00BE339D" w:rsidP="00BE339D">
      <w:pPr>
        <w:rPr>
          <w:rFonts w:ascii="Garamond" w:hAnsi="Garamond"/>
        </w:rPr>
      </w:pPr>
    </w:p>
    <w:p w14:paraId="3ABFE104" w14:textId="77777777" w:rsidR="00BE339D" w:rsidRPr="00BC640E" w:rsidRDefault="00BE339D" w:rsidP="008949CA">
      <w:pPr>
        <w:pStyle w:val="Overskrift2"/>
        <w:rPr>
          <w:rFonts w:ascii="Garamond" w:hAnsi="Garamond"/>
          <w:color w:val="1C6194" w:themeColor="accent6" w:themeShade="BF"/>
        </w:rPr>
      </w:pPr>
      <w:bookmarkStart w:id="10" w:name="_Toc72769350"/>
      <w:r w:rsidRPr="00BC640E">
        <w:rPr>
          <w:rFonts w:ascii="Garamond" w:hAnsi="Garamond"/>
          <w:color w:val="1C6194" w:themeColor="accent6" w:themeShade="BF"/>
        </w:rPr>
        <w:t>Udformningen af eksamensspørgsmålene/-materialet</w:t>
      </w:r>
      <w:bookmarkEnd w:id="10"/>
      <w:r w:rsidRPr="00BC640E">
        <w:rPr>
          <w:rFonts w:ascii="Garamond" w:hAnsi="Garamond"/>
          <w:color w:val="1C6194" w:themeColor="accent6" w:themeShade="BF"/>
        </w:rPr>
        <w:t xml:space="preserve"> </w:t>
      </w:r>
    </w:p>
    <w:p w14:paraId="7469C6D0" w14:textId="77777777" w:rsidR="00233447" w:rsidRPr="00BC640E" w:rsidRDefault="00BE339D" w:rsidP="00BE339D">
      <w:pPr>
        <w:rPr>
          <w:rFonts w:ascii="Garamond" w:hAnsi="Garamond"/>
        </w:rPr>
      </w:pPr>
      <w:r w:rsidRPr="00BC640E">
        <w:rPr>
          <w:rFonts w:ascii="Garamond" w:hAnsi="Garamond"/>
        </w:rPr>
        <w:t xml:space="preserve">Prøvespørgsmålene kan bestå af en eller flere tekster og teksttyper samt film- og/eller lydklip. Omfanget af tekstmateriale og filmklip er nævnt i læreplanerne og skal overholdes. Mindre afvigelser kan selvfølgelig forekomme. </w:t>
      </w:r>
    </w:p>
    <w:p w14:paraId="439B7EDD" w14:textId="77777777" w:rsidR="00233447" w:rsidRPr="00BC640E" w:rsidRDefault="00BE339D" w:rsidP="00233447">
      <w:pPr>
        <w:ind w:firstLine="284"/>
        <w:rPr>
          <w:rFonts w:ascii="Garamond" w:hAnsi="Garamond"/>
        </w:rPr>
      </w:pPr>
      <w:r w:rsidRPr="00BC640E">
        <w:rPr>
          <w:rFonts w:ascii="Garamond" w:hAnsi="Garamond"/>
        </w:rPr>
        <w:t xml:space="preserve">En normalside består af 2400 enheder (antal anslag inklusive mellemrum). 30 linjer poesi eller drama gør det ud for en normalside. For elektronisk mediemateriale er tre minutter en normalside. </w:t>
      </w:r>
    </w:p>
    <w:p w14:paraId="6E282D84" w14:textId="0EE6B431" w:rsidR="00BE339D" w:rsidRPr="00BC640E" w:rsidRDefault="00BE339D" w:rsidP="00233447">
      <w:pPr>
        <w:ind w:firstLine="284"/>
        <w:rPr>
          <w:rFonts w:ascii="Garamond" w:hAnsi="Garamond"/>
        </w:rPr>
      </w:pPr>
      <w:r w:rsidRPr="00BC640E">
        <w:rPr>
          <w:rFonts w:ascii="Garamond" w:hAnsi="Garamond"/>
        </w:rPr>
        <w:t xml:space="preserve">Prøvespørgsmålet forsynes med korte instrukser på engelsk, der angiver, hvordan eksaminanden skal arbejde med materialet. </w:t>
      </w:r>
    </w:p>
    <w:p w14:paraId="166723B5" w14:textId="77777777" w:rsidR="00BE339D" w:rsidRPr="00BC640E" w:rsidRDefault="00BE339D" w:rsidP="00BE339D">
      <w:pPr>
        <w:rPr>
          <w:rFonts w:ascii="Garamond" w:hAnsi="Garamond"/>
        </w:rPr>
      </w:pPr>
    </w:p>
    <w:p w14:paraId="0DD188E2" w14:textId="77777777" w:rsidR="00BE339D" w:rsidRPr="00BC640E" w:rsidRDefault="00BE339D" w:rsidP="00BE339D">
      <w:pPr>
        <w:rPr>
          <w:rFonts w:ascii="Garamond" w:hAnsi="Garamond"/>
        </w:rPr>
      </w:pPr>
      <w:bookmarkStart w:id="11" w:name="_Toc72769351"/>
      <w:r w:rsidRPr="00BC640E">
        <w:rPr>
          <w:rStyle w:val="Overskrift3Tegn"/>
          <w:rFonts w:ascii="Garamond" w:hAnsi="Garamond"/>
          <w:color w:val="1C6194" w:themeColor="accent6" w:themeShade="BF"/>
          <w:sz w:val="22"/>
        </w:rPr>
        <w:t>Gloser og realia</w:t>
      </w:r>
      <w:bookmarkEnd w:id="11"/>
      <w:r w:rsidRPr="00BC640E">
        <w:rPr>
          <w:rFonts w:ascii="Garamond" w:hAnsi="Garamond"/>
        </w:rPr>
        <w:t xml:space="preserve">: Eksaminanden skal have mulighed for at demonstrere beherskelse af faglige hjælpemidler, fx ordbøger, og evt. glosering skal tage hensyn hertil. Forberedelsestiden, hjælpemidler og det ukendte tekstmateriale har et omfang, der som regel ikke nødvendiggør gloser. Ved særligt vanskelige tekster kan der dog være behov for realkommentarer eller forklaring af særligt vanskelige ord i konteksten. </w:t>
      </w:r>
    </w:p>
    <w:p w14:paraId="3A7D0D6F" w14:textId="77777777" w:rsidR="00BE339D" w:rsidRPr="00BC640E" w:rsidRDefault="00BE339D" w:rsidP="00BE339D">
      <w:pPr>
        <w:rPr>
          <w:rFonts w:ascii="Garamond" w:hAnsi="Garamond"/>
        </w:rPr>
      </w:pPr>
    </w:p>
    <w:p w14:paraId="4686631A" w14:textId="22B9A9D5" w:rsidR="00BE339D" w:rsidRPr="00BC640E" w:rsidRDefault="00BE339D" w:rsidP="00BE339D">
      <w:pPr>
        <w:rPr>
          <w:rFonts w:ascii="Garamond" w:hAnsi="Garamond"/>
        </w:rPr>
      </w:pPr>
      <w:bookmarkStart w:id="12" w:name="_Toc72769352"/>
      <w:r w:rsidRPr="00BC640E">
        <w:rPr>
          <w:rStyle w:val="Overskrift3Tegn"/>
          <w:rFonts w:ascii="Garamond" w:hAnsi="Garamond"/>
          <w:color w:val="1C6194" w:themeColor="accent6" w:themeShade="BF"/>
          <w:sz w:val="22"/>
        </w:rPr>
        <w:t>Forkortelse af tekster</w:t>
      </w:r>
      <w:bookmarkEnd w:id="12"/>
      <w:r w:rsidRPr="00BC640E">
        <w:rPr>
          <w:rFonts w:ascii="Garamond" w:hAnsi="Garamond"/>
        </w:rPr>
        <w:t>: Tekster må forkortes, men ikke bearbejdes, og de</w:t>
      </w:r>
      <w:r w:rsidR="00084DC0">
        <w:rPr>
          <w:rFonts w:ascii="Garamond" w:hAnsi="Garamond"/>
        </w:rPr>
        <w:t>t skal fremgå tydeligt, hvor de</w:t>
      </w:r>
      <w:r w:rsidRPr="00BC640E">
        <w:rPr>
          <w:rFonts w:ascii="Garamond" w:hAnsi="Garamond"/>
        </w:rPr>
        <w:t xml:space="preserve"> er beskåret, fx med ellipser [...]. Teksten kan forsynes med en kort, neutral indledning eller et kort resume af passager, der er taget ud. </w:t>
      </w:r>
    </w:p>
    <w:p w14:paraId="7D3AFFB9" w14:textId="77777777" w:rsidR="008949CA" w:rsidRPr="00BC640E" w:rsidRDefault="008949CA" w:rsidP="00BE339D">
      <w:pPr>
        <w:rPr>
          <w:rFonts w:ascii="Garamond" w:hAnsi="Garamond"/>
        </w:rPr>
      </w:pPr>
    </w:p>
    <w:p w14:paraId="2C94C13A" w14:textId="77777777" w:rsidR="00BE339D" w:rsidRPr="00BC640E" w:rsidRDefault="00BE339D" w:rsidP="00BE339D">
      <w:pPr>
        <w:rPr>
          <w:rFonts w:ascii="Garamond" w:hAnsi="Garamond"/>
        </w:rPr>
      </w:pPr>
      <w:bookmarkStart w:id="13" w:name="_Toc72769353"/>
      <w:r w:rsidRPr="00BC640E">
        <w:rPr>
          <w:rStyle w:val="Overskrift3Tegn"/>
          <w:rFonts w:ascii="Garamond" w:hAnsi="Garamond"/>
          <w:color w:val="1C6194" w:themeColor="accent6" w:themeShade="BF"/>
          <w:sz w:val="22"/>
        </w:rPr>
        <w:t>Tekster fra de skriftlige eksamensopgaver</w:t>
      </w:r>
      <w:bookmarkEnd w:id="13"/>
      <w:r w:rsidRPr="00BC640E">
        <w:rPr>
          <w:rFonts w:ascii="Garamond" w:hAnsi="Garamond"/>
        </w:rPr>
        <w:t xml:space="preserve">: Eksamenstekster fra de skriftlige eksamenssæt er ofte forkortede, men er ellers ubearbejdede og trykt efter forlægget. </w:t>
      </w:r>
      <w:proofErr w:type="spellStart"/>
      <w:r w:rsidRPr="00BC640E">
        <w:rPr>
          <w:rFonts w:ascii="Garamond" w:hAnsi="Garamond"/>
        </w:rPr>
        <w:t>Copydan</w:t>
      </w:r>
      <w:proofErr w:type="spellEnd"/>
      <w:r w:rsidRPr="00BC640E">
        <w:rPr>
          <w:rFonts w:ascii="Garamond" w:hAnsi="Garamond"/>
        </w:rPr>
        <w:t>-siden i opgaven opgiver kildeinformation, så man evt. kan skaffe originalen. Eksamensopgaver fra før 2005, der mangler kildeangivelser, kan ikke bruges, da de kan være bearbejdede. Det gælder også tekster, hvor kildehenvisningen siger “</w:t>
      </w:r>
      <w:proofErr w:type="spellStart"/>
      <w:r w:rsidRPr="00BC640E">
        <w:rPr>
          <w:rFonts w:ascii="Garamond" w:hAnsi="Garamond"/>
        </w:rPr>
        <w:t>adapted</w:t>
      </w:r>
      <w:proofErr w:type="spellEnd"/>
      <w:r w:rsidRPr="00BC640E">
        <w:rPr>
          <w:rFonts w:ascii="Garamond" w:hAnsi="Garamond"/>
        </w:rPr>
        <w:t xml:space="preserve"> from”. </w:t>
      </w:r>
    </w:p>
    <w:p w14:paraId="61C58D4F" w14:textId="77777777" w:rsidR="00BE339D" w:rsidRPr="00BC640E" w:rsidRDefault="00BE339D" w:rsidP="00BE339D">
      <w:pPr>
        <w:rPr>
          <w:rFonts w:ascii="Garamond" w:hAnsi="Garamond"/>
        </w:rPr>
      </w:pPr>
    </w:p>
    <w:p w14:paraId="72CAF539" w14:textId="3F5EAD91" w:rsidR="00BE339D" w:rsidRPr="00BC640E" w:rsidRDefault="00BE339D" w:rsidP="00BE339D">
      <w:pPr>
        <w:rPr>
          <w:rFonts w:ascii="Garamond" w:hAnsi="Garamond"/>
        </w:rPr>
      </w:pPr>
      <w:bookmarkStart w:id="14" w:name="_Toc72769354"/>
      <w:r w:rsidRPr="00BC640E">
        <w:rPr>
          <w:rStyle w:val="Overskrift3Tegn"/>
          <w:rFonts w:ascii="Garamond" w:hAnsi="Garamond"/>
          <w:color w:val="1C6194" w:themeColor="accent6" w:themeShade="BF"/>
          <w:sz w:val="22"/>
        </w:rPr>
        <w:t>Tekstmateriale fra undervisningsantologier</w:t>
      </w:r>
      <w:bookmarkEnd w:id="14"/>
      <w:r w:rsidRPr="00BC640E">
        <w:rPr>
          <w:rFonts w:ascii="Garamond" w:hAnsi="Garamond"/>
        </w:rPr>
        <w:t xml:space="preserve">: Prøvespørgsmålets ukendte tekstmateriale må gerne hentes fra en antologi, der har været anvendt i undervisningen. Materialet bør dog gengives uden evt. gloser i margen, arbejdsspørgsmål eller andet, der fratager eksaminander mulighed for at vise deres kompetencer, herunder evne til at anvende faglige hjælpemidler. </w:t>
      </w:r>
    </w:p>
    <w:p w14:paraId="2E355FE1" w14:textId="77777777" w:rsidR="00233447" w:rsidRPr="00BC640E" w:rsidRDefault="00233447" w:rsidP="00BE339D">
      <w:pPr>
        <w:rPr>
          <w:rFonts w:ascii="Garamond" w:hAnsi="Garamond"/>
        </w:rPr>
      </w:pPr>
    </w:p>
    <w:p w14:paraId="263A9143" w14:textId="16527A47" w:rsidR="008949CA" w:rsidRPr="00BC640E" w:rsidRDefault="008949CA" w:rsidP="008949CA">
      <w:pPr>
        <w:rPr>
          <w:rFonts w:ascii="Garamond" w:hAnsi="Garamond"/>
        </w:rPr>
      </w:pPr>
      <w:bookmarkStart w:id="15" w:name="_Toc72769355"/>
      <w:r w:rsidRPr="00BC640E">
        <w:rPr>
          <w:rStyle w:val="Overskrift3Tegn"/>
          <w:rFonts w:ascii="Garamond" w:hAnsi="Garamond"/>
          <w:color w:val="1C6194" w:themeColor="accent6" w:themeShade="BF"/>
          <w:sz w:val="22"/>
        </w:rPr>
        <w:t>Tekster fra novellesamlinger</w:t>
      </w:r>
      <w:bookmarkEnd w:id="15"/>
      <w:r w:rsidRPr="00BC640E">
        <w:rPr>
          <w:rFonts w:ascii="Garamond" w:hAnsi="Garamond"/>
        </w:rPr>
        <w:t>:</w:t>
      </w:r>
      <w:r w:rsidR="008855B4" w:rsidRPr="00BC640E">
        <w:rPr>
          <w:rFonts w:ascii="Garamond" w:hAnsi="Garamond"/>
        </w:rPr>
        <w:t xml:space="preserve"> </w:t>
      </w:r>
      <w:r w:rsidR="00766FF4" w:rsidRPr="00BC640E">
        <w:rPr>
          <w:rFonts w:ascii="Garamond" w:hAnsi="Garamond"/>
        </w:rPr>
        <w:t xml:space="preserve">Har man læst en eller flere noveller fra en novellesamling skrevet af den samme forfatter, kan andre noveller fra samme samling bruges som ukendt tekstmateriale, såfremt </w:t>
      </w:r>
      <w:r w:rsidR="00766FF4" w:rsidRPr="00BC640E">
        <w:rPr>
          <w:rFonts w:ascii="Garamond" w:hAnsi="Garamond"/>
        </w:rPr>
        <w:lastRenderedPageBreak/>
        <w:t xml:space="preserve">novellerne ikke er klart sammenhængende, fx ved gennemgående personer. Sådanne noveller kan evt. indgå i prøvematerialet til B-niveau som </w:t>
      </w:r>
      <w:r w:rsidR="00766FF4" w:rsidRPr="00BC640E">
        <w:rPr>
          <w:rFonts w:ascii="Garamond" w:hAnsi="Garamond"/>
          <w:u w:val="single"/>
        </w:rPr>
        <w:t xml:space="preserve">kendt </w:t>
      </w:r>
      <w:r w:rsidR="00131E80" w:rsidRPr="00BC640E">
        <w:rPr>
          <w:rFonts w:ascii="Garamond" w:hAnsi="Garamond"/>
        </w:rPr>
        <w:t>tekst i kombination med ukendt tekst.</w:t>
      </w:r>
    </w:p>
    <w:p w14:paraId="7529B674" w14:textId="77777777" w:rsidR="00233447" w:rsidRPr="00BC640E" w:rsidRDefault="00233447" w:rsidP="008949CA">
      <w:pPr>
        <w:rPr>
          <w:rFonts w:ascii="Garamond" w:hAnsi="Garamond"/>
          <w:b/>
          <w:bCs/>
        </w:rPr>
      </w:pPr>
    </w:p>
    <w:p w14:paraId="0F6A80F7" w14:textId="77777777" w:rsidR="00233447" w:rsidRPr="00BC640E" w:rsidRDefault="008949CA" w:rsidP="00837F31">
      <w:pPr>
        <w:rPr>
          <w:rFonts w:ascii="Garamond" w:hAnsi="Garamond"/>
        </w:rPr>
      </w:pPr>
      <w:bookmarkStart w:id="16" w:name="_Toc72769356"/>
      <w:r w:rsidRPr="00BC640E">
        <w:rPr>
          <w:rStyle w:val="Overskrift3Tegn"/>
          <w:rFonts w:ascii="Garamond" w:hAnsi="Garamond"/>
          <w:color w:val="1C6194" w:themeColor="accent6" w:themeShade="BF"/>
          <w:sz w:val="22"/>
        </w:rPr>
        <w:t>Filmatisering eller anvendelse af samme tekst i forskellige genrer</w:t>
      </w:r>
      <w:bookmarkEnd w:id="16"/>
      <w:r w:rsidR="00131E80" w:rsidRPr="00BC640E">
        <w:rPr>
          <w:rFonts w:ascii="Garamond" w:hAnsi="Garamond"/>
        </w:rPr>
        <w:t>: Et klip af filmatiseringen af en tekst læst i undervisningen kan ikke anvendes som del af eksamensmaterialet – eller omvendt: Har man set en film, kan man ikke anvende tekstforlægget som eksamenstekst. Materialer skal til eksamen være ukendte, ikke blot som genre, men også mht. indhold, og derfor kan det ukendte materiale heller ikke tages fra værker, der har været gennemgået i uddrag.</w:t>
      </w:r>
    </w:p>
    <w:p w14:paraId="468D972B" w14:textId="03E23BA2" w:rsidR="008949CA" w:rsidRPr="00BC640E" w:rsidRDefault="00131E80" w:rsidP="00233447">
      <w:pPr>
        <w:ind w:firstLine="284"/>
        <w:rPr>
          <w:rFonts w:ascii="Garamond" w:hAnsi="Garamond"/>
        </w:rPr>
      </w:pPr>
      <w:r w:rsidRPr="00BC640E">
        <w:rPr>
          <w:rFonts w:ascii="Garamond" w:hAnsi="Garamond"/>
        </w:rPr>
        <w:t>Et klip fra en filmatisering eller et uddrag af et tekstforlæg kan evt. indgå i prøvematerialet til B-niveau som kendt tekst i kombination med uken</w:t>
      </w:r>
      <w:r w:rsidR="00E87439" w:rsidRPr="00BC640E">
        <w:rPr>
          <w:rFonts w:ascii="Garamond" w:hAnsi="Garamond"/>
        </w:rPr>
        <w:t>dt tekst</w:t>
      </w:r>
      <w:r w:rsidR="00E87439" w:rsidRPr="00BC640E">
        <w:rPr>
          <w:rFonts w:ascii="Garamond" w:hAnsi="Garamond"/>
          <w:b/>
          <w:bCs/>
        </w:rPr>
        <w:t>.</w:t>
      </w:r>
    </w:p>
    <w:p w14:paraId="686F5351" w14:textId="77777777" w:rsidR="00BE339D" w:rsidRPr="00BC640E" w:rsidRDefault="00BE339D" w:rsidP="00BE339D">
      <w:pPr>
        <w:rPr>
          <w:rFonts w:ascii="Garamond" w:hAnsi="Garamond"/>
        </w:rPr>
      </w:pPr>
    </w:p>
    <w:p w14:paraId="11DC3ABF" w14:textId="0A6C8BAD" w:rsidR="00BE339D" w:rsidRPr="00BC640E" w:rsidRDefault="00BE339D" w:rsidP="00BE339D">
      <w:pPr>
        <w:rPr>
          <w:rFonts w:ascii="Garamond" w:hAnsi="Garamond"/>
        </w:rPr>
      </w:pPr>
      <w:bookmarkStart w:id="17" w:name="_Toc72769357"/>
      <w:r w:rsidRPr="00BC640E">
        <w:rPr>
          <w:rStyle w:val="Overskrift3Tegn"/>
          <w:rFonts w:ascii="Garamond" w:hAnsi="Garamond"/>
          <w:color w:val="1C6194" w:themeColor="accent6" w:themeShade="BF"/>
          <w:sz w:val="22"/>
        </w:rPr>
        <w:t>Hovedgenrer</w:t>
      </w:r>
      <w:bookmarkEnd w:id="17"/>
      <w:r w:rsidRPr="00BC640E">
        <w:rPr>
          <w:rFonts w:ascii="Garamond" w:hAnsi="Garamond"/>
        </w:rPr>
        <w:t>: Ikke alle genrer skal være repræsenterede i prøvespørgsmålene. Hovedgenr</w:t>
      </w:r>
      <w:r w:rsidR="00084DC0">
        <w:rPr>
          <w:rFonts w:ascii="Garamond" w:hAnsi="Garamond"/>
        </w:rPr>
        <w:t>erne indgår som regel i emnerne</w:t>
      </w:r>
      <w:r w:rsidRPr="00BC640E">
        <w:rPr>
          <w:rFonts w:ascii="Garamond" w:hAnsi="Garamond"/>
        </w:rPr>
        <w:t xml:space="preserve"> og kan derfor aktiveres på forskellige vis under eksaminationsforløbet, hvis det er oplagt. </w:t>
      </w:r>
    </w:p>
    <w:p w14:paraId="48C66F94" w14:textId="77777777" w:rsidR="00BE339D" w:rsidRPr="00BC640E" w:rsidRDefault="00BE339D" w:rsidP="00BE339D">
      <w:pPr>
        <w:rPr>
          <w:rFonts w:ascii="Garamond" w:hAnsi="Garamond"/>
        </w:rPr>
      </w:pPr>
    </w:p>
    <w:p w14:paraId="7FB35176" w14:textId="77777777" w:rsidR="00BE339D" w:rsidRPr="00BC640E" w:rsidRDefault="00BE339D" w:rsidP="00BE339D">
      <w:pPr>
        <w:rPr>
          <w:rFonts w:ascii="Garamond" w:hAnsi="Garamond"/>
        </w:rPr>
      </w:pPr>
      <w:bookmarkStart w:id="18" w:name="_Toc72769358"/>
      <w:r w:rsidRPr="00BC640E">
        <w:rPr>
          <w:rStyle w:val="Overskrift3Tegn"/>
          <w:rFonts w:ascii="Garamond" w:hAnsi="Garamond"/>
          <w:color w:val="1C6194" w:themeColor="accent6" w:themeShade="BF"/>
          <w:sz w:val="22"/>
        </w:rPr>
        <w:t>Oversatte tekster</w:t>
      </w:r>
      <w:bookmarkEnd w:id="18"/>
      <w:r w:rsidRPr="00BC640E">
        <w:rPr>
          <w:rFonts w:ascii="Garamond" w:hAnsi="Garamond"/>
        </w:rPr>
        <w:t xml:space="preserve">: Som hovedregel må man ikke bruge tekster, der er oversat til engelsk eller skrevet af fx en dansker som prøvemateriale. Det er tilladt at læse engelsksproget materiale, forfattet af andre end </w:t>
      </w:r>
      <w:proofErr w:type="spellStart"/>
      <w:r w:rsidRPr="00BC640E">
        <w:rPr>
          <w:rFonts w:ascii="Garamond" w:hAnsi="Garamond"/>
        </w:rPr>
        <w:t>native</w:t>
      </w:r>
      <w:proofErr w:type="spellEnd"/>
      <w:r w:rsidRPr="00BC640E">
        <w:rPr>
          <w:rFonts w:ascii="Garamond" w:hAnsi="Garamond"/>
        </w:rPr>
        <w:t xml:space="preserve"> speakers, og inddrage det i et emne. Dette regnes for supplerende stof. Emner med den slags tekster kan sagtens danne udgangspunkt for den mundtlige prøve, men til prøven skal materialet være kernestof. </w:t>
      </w:r>
    </w:p>
    <w:p w14:paraId="1D490DC3" w14:textId="77777777" w:rsidR="00BE339D" w:rsidRPr="00BC640E" w:rsidRDefault="00BE339D" w:rsidP="00BE339D">
      <w:pPr>
        <w:rPr>
          <w:rFonts w:ascii="Garamond" w:hAnsi="Garamond"/>
        </w:rPr>
      </w:pPr>
    </w:p>
    <w:p w14:paraId="16A1A8EA" w14:textId="77777777" w:rsidR="00BE339D" w:rsidRPr="00BC640E" w:rsidRDefault="00BE339D" w:rsidP="00BE339D">
      <w:pPr>
        <w:rPr>
          <w:rFonts w:ascii="Garamond" w:hAnsi="Garamond"/>
        </w:rPr>
      </w:pPr>
      <w:bookmarkStart w:id="19" w:name="_Toc72769359"/>
      <w:r w:rsidRPr="00BC640E">
        <w:rPr>
          <w:rStyle w:val="Overskrift3Tegn"/>
          <w:rFonts w:ascii="Garamond" w:hAnsi="Garamond"/>
          <w:color w:val="1C6194" w:themeColor="accent6" w:themeShade="BF"/>
          <w:sz w:val="22"/>
        </w:rPr>
        <w:t>Illustrationer</w:t>
      </w:r>
      <w:bookmarkEnd w:id="19"/>
      <w:r w:rsidRPr="00BC640E">
        <w:rPr>
          <w:rFonts w:ascii="Garamond" w:hAnsi="Garamond"/>
        </w:rPr>
        <w:t xml:space="preserve">: Prøvematerialet må gerne indeholde illustrationer. Men der må ikke stilles krav om, at illustrationer skal inddrages i eksaminationen, og illustrationer påvirker ikke kravene til den samlede tekstmængde i prøvematerialet. </w:t>
      </w:r>
    </w:p>
    <w:p w14:paraId="52D9DFE4" w14:textId="77777777" w:rsidR="00BE339D" w:rsidRPr="00BC640E" w:rsidRDefault="00BE339D" w:rsidP="00BE339D">
      <w:pPr>
        <w:rPr>
          <w:rFonts w:ascii="Garamond" w:hAnsi="Garamond"/>
        </w:rPr>
      </w:pPr>
    </w:p>
    <w:p w14:paraId="40EB688D" w14:textId="77777777" w:rsidR="00233447" w:rsidRPr="00BC640E" w:rsidRDefault="00BE339D" w:rsidP="00BE339D">
      <w:pPr>
        <w:rPr>
          <w:rFonts w:ascii="Garamond" w:hAnsi="Garamond"/>
        </w:rPr>
      </w:pPr>
      <w:bookmarkStart w:id="20" w:name="_Toc72769360"/>
      <w:r w:rsidRPr="00BC640E">
        <w:rPr>
          <w:rStyle w:val="Overskrift3Tegn"/>
          <w:rFonts w:ascii="Garamond" w:hAnsi="Garamond"/>
          <w:color w:val="1C6194" w:themeColor="accent6" w:themeShade="BF"/>
          <w:sz w:val="22"/>
        </w:rPr>
        <w:t>Elektronisk materiale som eksamensmateriale</w:t>
      </w:r>
      <w:r w:rsidR="00837F31" w:rsidRPr="00BC640E">
        <w:rPr>
          <w:rStyle w:val="Overskrift3Tegn"/>
          <w:rFonts w:ascii="Garamond" w:hAnsi="Garamond"/>
        </w:rPr>
        <w:t>:</w:t>
      </w:r>
      <w:bookmarkEnd w:id="20"/>
      <w:r w:rsidRPr="00BC640E">
        <w:rPr>
          <w:rFonts w:ascii="Garamond" w:hAnsi="Garamond"/>
        </w:rPr>
        <w:t xml:space="preserve"> Ønsker man at anvende elektronisk materiale (fx audio og video) som eksamenstekst, skal man som eksaminator være opmærksom på, at det er uhyre vigtigt, at eksaminanden i situationen har tid i forberedelsen til at gennemspille det elektroniske materiale på samme måde, som en tekst genlæses mange gange. Vælg derfor materialets længde i forhold til sværhedsgrad, og materialet i sig selv ud fra kriterier, der hjælper eksaminanden til selvstændigt at opfylde de faglige mål. </w:t>
      </w:r>
    </w:p>
    <w:p w14:paraId="3C8EC7EA" w14:textId="549E0644" w:rsidR="00BE339D" w:rsidRPr="00BC640E" w:rsidRDefault="00BE339D" w:rsidP="00233447">
      <w:pPr>
        <w:ind w:firstLine="284"/>
        <w:rPr>
          <w:rFonts w:ascii="Garamond" w:hAnsi="Garamond"/>
        </w:rPr>
      </w:pPr>
      <w:r w:rsidRPr="00BC640E">
        <w:rPr>
          <w:rFonts w:ascii="Garamond" w:hAnsi="Garamond"/>
        </w:rPr>
        <w:t>En kortfilm som “Inside Out” uden verbalt sprog vil ikke fungere som eksamensmateriale, da den ikke giver eksaminanden mulighed for at opfylde det faglige mål ved</w:t>
      </w:r>
      <w:r w:rsidR="00113CF8">
        <w:rPr>
          <w:rFonts w:ascii="Garamond" w:hAnsi="Garamond"/>
        </w:rPr>
        <w:t>r. lytte- og forståelsesfærdig</w:t>
      </w:r>
      <w:r w:rsidRPr="00BC640E">
        <w:rPr>
          <w:rFonts w:ascii="Garamond" w:hAnsi="Garamond"/>
        </w:rPr>
        <w:t xml:space="preserve">hed på hverken A-, B- eller C-niveau. Ligeledes bør et elektronisk materiale ikke udelukkende være en illustration af en tekst, som fx en oplæsning, hvis materialets udtryksside –filmisk/retorisk/verbalt/andet – ikke skal inddrages i analysen af eksaminanden. Eksaminators opgave i udformningen af instruksen til materialet er at indsnævre og fokusere analysevinklen, hvilket påses af censor som eksaminandens advokat. </w:t>
      </w:r>
    </w:p>
    <w:p w14:paraId="13EC4862" w14:textId="77777777" w:rsidR="00233447" w:rsidRPr="00BC640E" w:rsidRDefault="00233447" w:rsidP="00233447">
      <w:pPr>
        <w:ind w:firstLine="284"/>
        <w:rPr>
          <w:rFonts w:ascii="Garamond" w:hAnsi="Garamond"/>
        </w:rPr>
      </w:pPr>
    </w:p>
    <w:p w14:paraId="4C983E8A" w14:textId="6AA19797" w:rsidR="00BE339D" w:rsidRPr="00BC640E" w:rsidRDefault="00BE339D" w:rsidP="00BE339D">
      <w:pPr>
        <w:rPr>
          <w:rFonts w:ascii="Garamond" w:hAnsi="Garamond"/>
        </w:rPr>
      </w:pPr>
      <w:bookmarkStart w:id="21" w:name="_Toc72769361"/>
      <w:proofErr w:type="spellStart"/>
      <w:r w:rsidRPr="00BC640E">
        <w:rPr>
          <w:rStyle w:val="Overskrift3Tegn"/>
          <w:rFonts w:ascii="Garamond" w:hAnsi="Garamond"/>
          <w:color w:val="1C6194" w:themeColor="accent6" w:themeShade="BF"/>
          <w:sz w:val="22"/>
        </w:rPr>
        <w:t>Graphic</w:t>
      </w:r>
      <w:proofErr w:type="spellEnd"/>
      <w:r w:rsidRPr="00BC640E">
        <w:rPr>
          <w:rStyle w:val="Overskrift3Tegn"/>
          <w:rFonts w:ascii="Garamond" w:hAnsi="Garamond"/>
          <w:color w:val="1C6194" w:themeColor="accent6" w:themeShade="BF"/>
          <w:sz w:val="22"/>
        </w:rPr>
        <w:t xml:space="preserve"> </w:t>
      </w:r>
      <w:proofErr w:type="spellStart"/>
      <w:r w:rsidRPr="00BC640E">
        <w:rPr>
          <w:rStyle w:val="Overskrift3Tegn"/>
          <w:rFonts w:ascii="Garamond" w:hAnsi="Garamond"/>
          <w:color w:val="1C6194" w:themeColor="accent6" w:themeShade="BF"/>
          <w:sz w:val="22"/>
        </w:rPr>
        <w:t>novel</w:t>
      </w:r>
      <w:bookmarkEnd w:id="21"/>
      <w:proofErr w:type="spellEnd"/>
      <w:r w:rsidRPr="00BC640E">
        <w:rPr>
          <w:rFonts w:ascii="Garamond" w:hAnsi="Garamond"/>
        </w:rPr>
        <w:t xml:space="preserve">: </w:t>
      </w:r>
      <w:proofErr w:type="spellStart"/>
      <w:r w:rsidRPr="00BC640E">
        <w:rPr>
          <w:rFonts w:ascii="Garamond" w:hAnsi="Garamond"/>
        </w:rPr>
        <w:t>Graphic</w:t>
      </w:r>
      <w:proofErr w:type="spellEnd"/>
      <w:r w:rsidRPr="00BC640E">
        <w:rPr>
          <w:rFonts w:ascii="Garamond" w:hAnsi="Garamond"/>
        </w:rPr>
        <w:t xml:space="preserve"> </w:t>
      </w:r>
      <w:proofErr w:type="spellStart"/>
      <w:r w:rsidRPr="00BC640E">
        <w:rPr>
          <w:rFonts w:ascii="Garamond" w:hAnsi="Garamond"/>
        </w:rPr>
        <w:t>novels</w:t>
      </w:r>
      <w:proofErr w:type="spellEnd"/>
      <w:r w:rsidRPr="00BC640E">
        <w:rPr>
          <w:rFonts w:ascii="Garamond" w:hAnsi="Garamond"/>
        </w:rPr>
        <w:t xml:space="preserve"> kan ikke uden videre omregnes i normalsider. Eksaminator må derfor vurdere den kompleksitet, som en tekst er udtryk for og afstemme omfanget herefter. En tommelfingerregel kan være, at første grundige gennemlæsning må tage ca. lige</w:t>
      </w:r>
      <w:r w:rsidR="00233447" w:rsidRPr="00BC640E">
        <w:rPr>
          <w:rFonts w:ascii="Garamond" w:hAnsi="Garamond"/>
        </w:rPr>
        <w:t xml:space="preserve"> </w:t>
      </w:r>
      <w:r w:rsidRPr="00BC640E">
        <w:rPr>
          <w:rFonts w:ascii="Garamond" w:hAnsi="Garamond"/>
        </w:rPr>
        <w:t>så lang tid, som første grundige gennemlæsning af andre eksamenstekster. Afhængig af tekstens samlede kompleksitet, herunder billedkompleksitet, layoutkompleksitet og sproglig kompleksitet, samt fx antallet af ordløse paneler (</w:t>
      </w:r>
      <w:proofErr w:type="spellStart"/>
      <w:r w:rsidRPr="00BC640E">
        <w:rPr>
          <w:rFonts w:ascii="Garamond" w:hAnsi="Garamond"/>
          <w:i/>
          <w:iCs/>
        </w:rPr>
        <w:t>silent</w:t>
      </w:r>
      <w:proofErr w:type="spellEnd"/>
      <w:r w:rsidRPr="00BC640E">
        <w:rPr>
          <w:rFonts w:ascii="Garamond" w:hAnsi="Garamond"/>
          <w:i/>
          <w:iCs/>
        </w:rPr>
        <w:t xml:space="preserve"> panels</w:t>
      </w:r>
      <w:r w:rsidRPr="00BC640E">
        <w:rPr>
          <w:rFonts w:ascii="Garamond" w:hAnsi="Garamond"/>
        </w:rPr>
        <w:t xml:space="preserve">) vil dette omfang variere en del. </w:t>
      </w:r>
    </w:p>
    <w:p w14:paraId="07A40881" w14:textId="77777777" w:rsidR="00BE339D" w:rsidRPr="00BC640E" w:rsidRDefault="00BE339D" w:rsidP="00233447">
      <w:pPr>
        <w:ind w:firstLine="284"/>
        <w:rPr>
          <w:rFonts w:ascii="Garamond" w:hAnsi="Garamond"/>
        </w:rPr>
      </w:pPr>
      <w:r w:rsidRPr="00BC640E">
        <w:rPr>
          <w:rFonts w:ascii="Garamond" w:hAnsi="Garamond"/>
        </w:rPr>
        <w:t xml:space="preserve">Der vælges naturligvis en </w:t>
      </w:r>
      <w:proofErr w:type="spellStart"/>
      <w:r w:rsidRPr="00BC640E">
        <w:rPr>
          <w:rFonts w:ascii="Garamond" w:hAnsi="Garamond"/>
        </w:rPr>
        <w:t>graphic</w:t>
      </w:r>
      <w:proofErr w:type="spellEnd"/>
      <w:r w:rsidRPr="00BC640E">
        <w:rPr>
          <w:rFonts w:ascii="Garamond" w:hAnsi="Garamond"/>
        </w:rPr>
        <w:t xml:space="preserve"> </w:t>
      </w:r>
      <w:proofErr w:type="spellStart"/>
      <w:r w:rsidRPr="00BC640E">
        <w:rPr>
          <w:rFonts w:ascii="Garamond" w:hAnsi="Garamond"/>
        </w:rPr>
        <w:t>novel</w:t>
      </w:r>
      <w:proofErr w:type="spellEnd"/>
      <w:r w:rsidRPr="00BC640E">
        <w:rPr>
          <w:rFonts w:ascii="Garamond" w:hAnsi="Garamond"/>
        </w:rPr>
        <w:t xml:space="preserve">, hvor der indgår tekst såvel som billeder. Eksaminator laver en afvejning af billedsidens kompleksitet i forhold til mængden af tekst, men den tekstanalyse, som eleven skal vurderes på jf. de faglige mål forstås som en helhedsanalyse af den samlede tekst, som udgøres af billeder, ord og andre virkemidler i eksamensteksten. </w:t>
      </w:r>
    </w:p>
    <w:p w14:paraId="4BA7285C" w14:textId="2FE06A8A" w:rsidR="00BE339D" w:rsidRPr="00BC640E" w:rsidRDefault="00BE339D" w:rsidP="00233447">
      <w:pPr>
        <w:ind w:firstLine="284"/>
        <w:rPr>
          <w:rFonts w:ascii="Garamond" w:hAnsi="Garamond"/>
        </w:rPr>
      </w:pPr>
      <w:r w:rsidRPr="00BC640E">
        <w:rPr>
          <w:rFonts w:ascii="Garamond" w:hAnsi="Garamond"/>
        </w:rPr>
        <w:t>Både for meget og for lidt materiale kan være problematisk for eksaminanden. I eksamenssituationen er det lærerens ansvar med omhu at have valgt et materiale ud, der i indhold og omfang kan tilgodese eleven, så censor har mulighed for at vurdere graden af kompetencer og målopfyldelse. Dette betyder konkret</w:t>
      </w:r>
      <w:r w:rsidR="00113CF8">
        <w:rPr>
          <w:rFonts w:ascii="Garamond" w:hAnsi="Garamond"/>
        </w:rPr>
        <w:t>,</w:t>
      </w:r>
      <w:r w:rsidRPr="00BC640E">
        <w:rPr>
          <w:rFonts w:ascii="Garamond" w:hAnsi="Garamond"/>
        </w:rPr>
        <w:t xml:space="preserve"> fx at det er vigtigt, man som lærer/eksaminator er sig bevidst, at et uddrag af en </w:t>
      </w:r>
      <w:proofErr w:type="spellStart"/>
      <w:r w:rsidRPr="00BC640E">
        <w:rPr>
          <w:rFonts w:ascii="Garamond" w:hAnsi="Garamond"/>
        </w:rPr>
        <w:t>graphic</w:t>
      </w:r>
      <w:proofErr w:type="spellEnd"/>
      <w:r w:rsidRPr="00BC640E">
        <w:rPr>
          <w:rFonts w:ascii="Garamond" w:hAnsi="Garamond"/>
        </w:rPr>
        <w:t xml:space="preserve"> </w:t>
      </w:r>
      <w:proofErr w:type="spellStart"/>
      <w:r w:rsidRPr="00BC640E">
        <w:rPr>
          <w:rFonts w:ascii="Garamond" w:hAnsi="Garamond"/>
        </w:rPr>
        <w:t>novel</w:t>
      </w:r>
      <w:proofErr w:type="spellEnd"/>
      <w:r w:rsidRPr="00BC640E">
        <w:rPr>
          <w:rFonts w:ascii="Garamond" w:hAnsi="Garamond"/>
        </w:rPr>
        <w:t xml:space="preserve"> til brug ved eksamen ikke i kompleksitet og længde tilsammen kommer til at betyde, at eleven ikke kan nå at </w:t>
      </w:r>
      <w:r w:rsidRPr="00BC640E">
        <w:rPr>
          <w:rFonts w:ascii="Garamond" w:hAnsi="Garamond"/>
        </w:rPr>
        <w:lastRenderedPageBreak/>
        <w:t xml:space="preserve">lave en grundig helhedsanalyse og -fortolkning heraf – eller det modsatte: at eleven tømmer teksten for hurtigt, fordi niveauet ikke giver udfordring nok. </w:t>
      </w:r>
    </w:p>
    <w:p w14:paraId="6A339751" w14:textId="77777777" w:rsidR="00233447" w:rsidRPr="00BC640E" w:rsidRDefault="00233447" w:rsidP="00233447">
      <w:pPr>
        <w:ind w:firstLine="284"/>
        <w:rPr>
          <w:rFonts w:ascii="Garamond" w:hAnsi="Garamond"/>
        </w:rPr>
      </w:pPr>
    </w:p>
    <w:p w14:paraId="528736FE" w14:textId="77777777" w:rsidR="00233447" w:rsidRPr="00BC640E" w:rsidRDefault="00BE339D" w:rsidP="00BE339D">
      <w:pPr>
        <w:rPr>
          <w:rFonts w:ascii="Garamond" w:hAnsi="Garamond"/>
        </w:rPr>
      </w:pPr>
      <w:bookmarkStart w:id="22" w:name="_Toc72769362"/>
      <w:r w:rsidRPr="00A6797F">
        <w:rPr>
          <w:rStyle w:val="Overskrift3Tegn"/>
          <w:rFonts w:ascii="Garamond" w:hAnsi="Garamond"/>
          <w:color w:val="1C6194" w:themeColor="accent6" w:themeShade="BF"/>
          <w:sz w:val="22"/>
        </w:rPr>
        <w:t xml:space="preserve">Eksamensspørgsmål </w:t>
      </w:r>
      <w:r w:rsidR="00D77A34" w:rsidRPr="00A6797F">
        <w:rPr>
          <w:rStyle w:val="Overskrift3Tegn"/>
          <w:rFonts w:ascii="Garamond" w:hAnsi="Garamond"/>
          <w:color w:val="1C6194" w:themeColor="accent6" w:themeShade="BF"/>
          <w:sz w:val="22"/>
        </w:rPr>
        <w:t xml:space="preserve">i </w:t>
      </w:r>
      <w:r w:rsidRPr="00A6797F">
        <w:rPr>
          <w:rStyle w:val="Overskrift3Tegn"/>
          <w:rFonts w:ascii="Garamond" w:hAnsi="Garamond"/>
          <w:color w:val="1C6194" w:themeColor="accent6" w:themeShade="BF"/>
          <w:sz w:val="22"/>
        </w:rPr>
        <w:t>Shakespeare</w:t>
      </w:r>
      <w:bookmarkEnd w:id="22"/>
      <w:r w:rsidRPr="00BC640E">
        <w:rPr>
          <w:rFonts w:ascii="Garamond" w:hAnsi="Garamond"/>
        </w:rPr>
        <w:t xml:space="preserve">: Det ukendte tekstmateriale kan ifølge vejledningen ikke tages fra værker, der har været gennemgået i uddrag. Undtagelsen herfor er værker af Shakespeare. Disse har en kompleksitet, diversitet og sproglig sværhedsgrad, der gør det nødvendigt at afvige fra hovedreglen. Hvis man fx har læst et uddrag af </w:t>
      </w:r>
      <w:r w:rsidRPr="00BC640E">
        <w:rPr>
          <w:rFonts w:ascii="Garamond" w:hAnsi="Garamond"/>
          <w:i/>
          <w:iCs/>
        </w:rPr>
        <w:t>Macbeth</w:t>
      </w:r>
      <w:r w:rsidRPr="00BC640E">
        <w:rPr>
          <w:rFonts w:ascii="Garamond" w:hAnsi="Garamond"/>
        </w:rPr>
        <w:t xml:space="preserve"> eller nogle sonetter, kan man anvende andre uddrag fra samme værk til eksamensspørgsmålet. </w:t>
      </w:r>
    </w:p>
    <w:p w14:paraId="66C42AA9" w14:textId="33AE7CD6" w:rsidR="00BE339D" w:rsidRPr="00BC640E" w:rsidRDefault="00BE339D" w:rsidP="00233447">
      <w:pPr>
        <w:ind w:firstLine="284"/>
        <w:rPr>
          <w:rFonts w:ascii="Garamond" w:hAnsi="Garamond"/>
        </w:rPr>
      </w:pPr>
      <w:r w:rsidRPr="00BC640E">
        <w:rPr>
          <w:rFonts w:ascii="Garamond" w:hAnsi="Garamond"/>
        </w:rPr>
        <w:t xml:space="preserve">Undtagelsen omfatter også filmatiseringer af Shakespeares værker: Tekstmaterialet kan tages fra et værk, hvor filmatiseringen af værket har været anvendt i undervisningen. Som angivet i vejledningen kan prøvespørgsmålet bestå af flere tekster og af tekster fra en anden tidsperiode, hvis de har en klar sammenhæng med de læste Shakespeare-tekster. </w:t>
      </w:r>
    </w:p>
    <w:p w14:paraId="47F7E00E" w14:textId="77777777" w:rsidR="005F62EF" w:rsidRPr="00BC640E" w:rsidRDefault="005F62EF" w:rsidP="00233447">
      <w:pPr>
        <w:ind w:firstLine="284"/>
        <w:rPr>
          <w:rFonts w:ascii="Garamond" w:hAnsi="Garamond"/>
        </w:rPr>
      </w:pPr>
    </w:p>
    <w:p w14:paraId="7D94AC5A" w14:textId="77777777" w:rsidR="00BE339D" w:rsidRPr="00BC640E" w:rsidRDefault="00BE339D" w:rsidP="008949CA">
      <w:pPr>
        <w:pStyle w:val="Overskrift2"/>
        <w:rPr>
          <w:rFonts w:ascii="Garamond" w:hAnsi="Garamond"/>
          <w:b w:val="0"/>
          <w:bCs w:val="0"/>
          <w:color w:val="000000" w:themeColor="text1"/>
        </w:rPr>
      </w:pPr>
      <w:bookmarkStart w:id="23" w:name="_Toc72769363"/>
      <w:r w:rsidRPr="00BC640E">
        <w:rPr>
          <w:rFonts w:ascii="Garamond" w:hAnsi="Garamond"/>
          <w:b w:val="0"/>
          <w:bCs w:val="0"/>
          <w:color w:val="000000" w:themeColor="text1"/>
        </w:rPr>
        <w:t>Udformningen af undervisningsbeskrivelsen</w:t>
      </w:r>
      <w:bookmarkEnd w:id="23"/>
      <w:r w:rsidRPr="00BC640E">
        <w:rPr>
          <w:rFonts w:ascii="Garamond" w:hAnsi="Garamond"/>
          <w:b w:val="0"/>
          <w:bCs w:val="0"/>
          <w:color w:val="000000" w:themeColor="text1"/>
        </w:rPr>
        <w:t xml:space="preserve"> </w:t>
      </w:r>
    </w:p>
    <w:p w14:paraId="4BA4EA49" w14:textId="31EAC5A1" w:rsidR="00BE339D" w:rsidRPr="00BC640E" w:rsidRDefault="00BE339D" w:rsidP="00BE339D">
      <w:pPr>
        <w:rPr>
          <w:rFonts w:ascii="Garamond" w:hAnsi="Garamond"/>
        </w:rPr>
      </w:pPr>
      <w:r w:rsidRPr="00BC640E">
        <w:rPr>
          <w:rFonts w:ascii="Garamond" w:hAnsi="Garamond"/>
        </w:rPr>
        <w:t xml:space="preserve">Censor skal have adgang til undervisningsbeskrivelsen, og den skal være overskuelig og indeholde de punkter, der er beskrevet af ministeriet på denne adresse: </w:t>
      </w:r>
      <w:hyperlink r:id="rId8" w:history="1">
        <w:r w:rsidRPr="00BC640E">
          <w:rPr>
            <w:rStyle w:val="Hyperlink"/>
            <w:rFonts w:ascii="Garamond" w:hAnsi="Garamond"/>
          </w:rPr>
          <w:t>https://www.uvm.dk/gymnasiale-uddannelser/proever-og-eksamen/tilrettelaeggelse-og-afholdelse-af-proever/skabelon-til-undervisningsbeskrivelser</w:t>
        </w:r>
      </w:hyperlink>
    </w:p>
    <w:p w14:paraId="10BCDA73" w14:textId="77777777" w:rsidR="00BE339D" w:rsidRPr="00BC640E" w:rsidRDefault="00BE339D" w:rsidP="00BE339D">
      <w:pPr>
        <w:rPr>
          <w:rFonts w:ascii="Garamond" w:hAnsi="Garamond"/>
        </w:rPr>
      </w:pPr>
    </w:p>
    <w:p w14:paraId="38151EC8" w14:textId="77777777" w:rsidR="00BE339D" w:rsidRPr="00BC640E" w:rsidRDefault="00BE339D" w:rsidP="00BE339D">
      <w:pPr>
        <w:rPr>
          <w:rFonts w:ascii="Garamond" w:hAnsi="Garamond"/>
        </w:rPr>
      </w:pPr>
      <w:r w:rsidRPr="00BC640E">
        <w:rPr>
          <w:rFonts w:ascii="Garamond" w:hAnsi="Garamond"/>
        </w:rPr>
        <w:t xml:space="preserve">For hvert større undervisningsforløb skal følgende beskrives: </w:t>
      </w:r>
    </w:p>
    <w:p w14:paraId="1D4AB08E" w14:textId="77777777" w:rsidR="00BE339D" w:rsidRPr="00BC640E" w:rsidRDefault="00BE339D" w:rsidP="00BE339D">
      <w:pPr>
        <w:rPr>
          <w:rFonts w:ascii="Garamond" w:hAnsi="Garamond"/>
        </w:rPr>
      </w:pPr>
      <w:r w:rsidRPr="00BC640E">
        <w:rPr>
          <w:rFonts w:ascii="Garamond" w:hAnsi="Garamond"/>
        </w:rPr>
        <w:t xml:space="preserve">• Emnets titel </w:t>
      </w:r>
    </w:p>
    <w:p w14:paraId="5563FF84" w14:textId="77777777" w:rsidR="00BE339D" w:rsidRPr="00BC640E" w:rsidRDefault="00BE339D" w:rsidP="00BE339D">
      <w:pPr>
        <w:rPr>
          <w:rFonts w:ascii="Garamond" w:hAnsi="Garamond"/>
        </w:rPr>
      </w:pPr>
      <w:r w:rsidRPr="00BC640E">
        <w:rPr>
          <w:rFonts w:ascii="Garamond" w:hAnsi="Garamond"/>
        </w:rPr>
        <w:t xml:space="preserve">• Beskrivelse af indhold </w:t>
      </w:r>
    </w:p>
    <w:p w14:paraId="784E532D" w14:textId="77777777" w:rsidR="00BE339D" w:rsidRPr="00BC640E" w:rsidRDefault="00BE339D" w:rsidP="00BE339D">
      <w:pPr>
        <w:rPr>
          <w:rFonts w:ascii="Garamond" w:hAnsi="Garamond"/>
        </w:rPr>
      </w:pPr>
      <w:r w:rsidRPr="00BC640E">
        <w:rPr>
          <w:rFonts w:ascii="Garamond" w:hAnsi="Garamond"/>
        </w:rPr>
        <w:t xml:space="preserve">• Omfang </w:t>
      </w:r>
    </w:p>
    <w:p w14:paraId="6FD9D896" w14:textId="77777777" w:rsidR="00BE339D" w:rsidRPr="00BC640E" w:rsidRDefault="00BE339D" w:rsidP="00BE339D">
      <w:pPr>
        <w:rPr>
          <w:rFonts w:ascii="Garamond" w:hAnsi="Garamond"/>
        </w:rPr>
      </w:pPr>
      <w:r w:rsidRPr="00BC640E">
        <w:rPr>
          <w:rFonts w:ascii="Garamond" w:hAnsi="Garamond"/>
        </w:rPr>
        <w:t xml:space="preserve">• Særlige fokuspunkter. </w:t>
      </w:r>
    </w:p>
    <w:p w14:paraId="1356DA6C" w14:textId="77777777" w:rsidR="00BE339D" w:rsidRPr="00BC640E" w:rsidRDefault="00BE339D" w:rsidP="00BE339D">
      <w:pPr>
        <w:rPr>
          <w:rFonts w:ascii="Garamond" w:hAnsi="Garamond"/>
        </w:rPr>
      </w:pPr>
      <w:r w:rsidRPr="00BC640E">
        <w:rPr>
          <w:rFonts w:ascii="Garamond" w:hAnsi="Garamond"/>
        </w:rPr>
        <w:t xml:space="preserve">• Væsentligste arbejdsformer </w:t>
      </w:r>
    </w:p>
    <w:p w14:paraId="06061251" w14:textId="77777777" w:rsidR="00BE339D" w:rsidRPr="00BC640E" w:rsidRDefault="00BE339D" w:rsidP="00BE339D">
      <w:pPr>
        <w:rPr>
          <w:rFonts w:ascii="Garamond" w:hAnsi="Garamond"/>
        </w:rPr>
      </w:pPr>
    </w:p>
    <w:p w14:paraId="290AA4D1" w14:textId="77777777" w:rsidR="0094112B" w:rsidRPr="00BC640E" w:rsidRDefault="00BE339D" w:rsidP="00BE339D">
      <w:pPr>
        <w:rPr>
          <w:rFonts w:ascii="Garamond" w:hAnsi="Garamond"/>
        </w:rPr>
      </w:pPr>
      <w:r w:rsidRPr="00BC640E">
        <w:rPr>
          <w:rFonts w:ascii="Garamond" w:hAnsi="Garamond"/>
        </w:rPr>
        <w:t>Oplysningerne skal være tilstrækkelige til, at censor kan påse, om prøven er i overensstemmelse med målene og øvrige krav i reglerne for faget.</w:t>
      </w:r>
    </w:p>
    <w:p w14:paraId="6F83A2BE" w14:textId="77777777" w:rsidR="0094112B" w:rsidRPr="00BC640E" w:rsidRDefault="00BE339D" w:rsidP="00BE339D">
      <w:pPr>
        <w:rPr>
          <w:rFonts w:ascii="Garamond" w:hAnsi="Garamond"/>
        </w:rPr>
      </w:pPr>
      <w:r w:rsidRPr="00BC640E">
        <w:rPr>
          <w:rFonts w:ascii="Garamond" w:hAnsi="Garamond"/>
        </w:rPr>
        <w:t xml:space="preserve">Omfanget af fagligt stof anføres i </w:t>
      </w:r>
      <w:r w:rsidR="0094112B" w:rsidRPr="00BC640E">
        <w:rPr>
          <w:rFonts w:ascii="Garamond" w:hAnsi="Garamond"/>
        </w:rPr>
        <w:t>undervisnings</w:t>
      </w:r>
      <w:r w:rsidRPr="00BC640E">
        <w:rPr>
          <w:rFonts w:ascii="Garamond" w:hAnsi="Garamond"/>
        </w:rPr>
        <w:t xml:space="preserve">beskrivelsen, der færdigredigeres ved afslutningen af undervisningen i det enkelte fag. Omfanget angives normalt med en sådan detaljeringsgrad, så det af undervisningsbeskrivelsen fremgår, hvorledes det faglige stof har været vægtet i undervisningsforløbet. Dette kan fx ske ved at angive et skønsmæssigt sidetal eller en procentvis fordeling af stoffet. </w:t>
      </w:r>
    </w:p>
    <w:p w14:paraId="3AEE56F4" w14:textId="4B0457F2" w:rsidR="0094112B" w:rsidRPr="00BC640E" w:rsidRDefault="00BE339D" w:rsidP="0094112B">
      <w:pPr>
        <w:ind w:firstLine="284"/>
        <w:rPr>
          <w:rFonts w:ascii="Garamond" w:hAnsi="Garamond"/>
        </w:rPr>
      </w:pPr>
      <w:r w:rsidRPr="00BC640E">
        <w:rPr>
          <w:rFonts w:ascii="Garamond" w:hAnsi="Garamond"/>
        </w:rPr>
        <w:t>Se også “Tjekliste til mundtlig eksamen”</w:t>
      </w:r>
      <w:r w:rsidR="0094112B" w:rsidRPr="00BC640E">
        <w:rPr>
          <w:rFonts w:ascii="Garamond" w:hAnsi="Garamond"/>
        </w:rPr>
        <w:t xml:space="preserve"> og det materiale, som fagkonsulenten har produceret i samarbejde med Engelsklærerforeningen</w:t>
      </w:r>
      <w:r w:rsidRPr="00BC640E">
        <w:rPr>
          <w:rFonts w:ascii="Garamond" w:hAnsi="Garamond"/>
        </w:rPr>
        <w:t xml:space="preserve">. </w:t>
      </w:r>
      <w:r w:rsidR="00A6797F">
        <w:rPr>
          <w:rFonts w:ascii="Garamond" w:hAnsi="Garamond"/>
        </w:rPr>
        <w:t>Dette kan tilgås i Engelsklærerforeningens Google-drev.</w:t>
      </w:r>
    </w:p>
    <w:p w14:paraId="6FD3418B" w14:textId="28074BA9" w:rsidR="00837F31" w:rsidRPr="00BC640E" w:rsidRDefault="00BE339D" w:rsidP="0094112B">
      <w:pPr>
        <w:ind w:firstLine="284"/>
        <w:rPr>
          <w:rFonts w:ascii="Garamond" w:hAnsi="Garamond"/>
        </w:rPr>
      </w:pPr>
      <w:r w:rsidRPr="00BC640E">
        <w:rPr>
          <w:rFonts w:ascii="Garamond" w:hAnsi="Garamond"/>
        </w:rPr>
        <w:t xml:space="preserve">Husk, at undervisningsbeskrivelserne er elevernes arbejdsredskab i forberedelsen af eksamen og censors mulighed for at kontrollere, at undervisningen lever op til de faglige mål. Derfor skal det være tydeligt for både elever og censor, hvilket konkret materiale de forventes at have arbejdet med, hvilket fokus emnet har haft samt, hvordan de faglige mål er dækket. </w:t>
      </w:r>
    </w:p>
    <w:p w14:paraId="7C58F9DA" w14:textId="77777777" w:rsidR="00A6797F" w:rsidRDefault="00A6797F" w:rsidP="00414EFE">
      <w:pPr>
        <w:pStyle w:val="Overskrift2"/>
        <w:rPr>
          <w:rFonts w:ascii="Garamond" w:hAnsi="Garamond"/>
          <w:b w:val="0"/>
          <w:bCs w:val="0"/>
          <w:color w:val="000000" w:themeColor="text1"/>
        </w:rPr>
      </w:pPr>
    </w:p>
    <w:p w14:paraId="64F1CCAA" w14:textId="1D9871F8" w:rsidR="00BE339D" w:rsidRPr="00BC640E" w:rsidRDefault="00BE339D" w:rsidP="00414EFE">
      <w:pPr>
        <w:pStyle w:val="Overskrift2"/>
        <w:rPr>
          <w:rFonts w:ascii="Garamond" w:hAnsi="Garamond"/>
          <w:b w:val="0"/>
          <w:bCs w:val="0"/>
          <w:color w:val="000000" w:themeColor="text1"/>
        </w:rPr>
      </w:pPr>
      <w:bookmarkStart w:id="24" w:name="_Toc72769364"/>
      <w:r w:rsidRPr="00BC640E">
        <w:rPr>
          <w:rFonts w:ascii="Garamond" w:hAnsi="Garamond"/>
          <w:b w:val="0"/>
          <w:bCs w:val="0"/>
          <w:color w:val="000000" w:themeColor="text1"/>
        </w:rPr>
        <w:t>Hjælpemidler</w:t>
      </w:r>
      <w:bookmarkEnd w:id="24"/>
      <w:r w:rsidRPr="00BC640E">
        <w:rPr>
          <w:rFonts w:ascii="Garamond" w:hAnsi="Garamond"/>
          <w:b w:val="0"/>
          <w:bCs w:val="0"/>
          <w:color w:val="000000" w:themeColor="text1"/>
        </w:rPr>
        <w:t xml:space="preserve"> </w:t>
      </w:r>
    </w:p>
    <w:p w14:paraId="3EC10FCB" w14:textId="77777777" w:rsidR="0094112B" w:rsidRPr="00BC640E" w:rsidRDefault="00BE339D" w:rsidP="00BE339D">
      <w:pPr>
        <w:rPr>
          <w:rFonts w:ascii="Garamond" w:hAnsi="Garamond"/>
        </w:rPr>
      </w:pPr>
      <w:r w:rsidRPr="00BC640E">
        <w:rPr>
          <w:rFonts w:ascii="Garamond" w:hAnsi="Garamond"/>
        </w:rPr>
        <w:t xml:space="preserve">Der er som udgangspunkt ikke adgang til internettet som fagligt hjælpemiddel ved prøverne, jf. </w:t>
      </w:r>
      <w:r w:rsidRPr="00BC640E">
        <w:rPr>
          <w:rFonts w:ascii="Garamond" w:hAnsi="Garamond"/>
          <w:i/>
          <w:iCs/>
        </w:rPr>
        <w:t>Bekendtgørelse om visse regler om prøver og eksamen i de gymnasiale uddannelser</w:t>
      </w:r>
      <w:r w:rsidRPr="00BC640E">
        <w:rPr>
          <w:rFonts w:ascii="Garamond" w:hAnsi="Garamond"/>
        </w:rPr>
        <w:t xml:space="preserve">. I vejledningen til denne bekendtgørelse er der givet eksempler på, hvilke hjælpemidler der må, og hvilke der ikke må tilgås via internettet. </w:t>
      </w:r>
    </w:p>
    <w:p w14:paraId="2B45857A" w14:textId="5F0F2E24" w:rsidR="00BE339D" w:rsidRPr="00BC640E" w:rsidRDefault="00BE339D" w:rsidP="0094112B">
      <w:pPr>
        <w:ind w:firstLine="284"/>
        <w:rPr>
          <w:rFonts w:ascii="Garamond" w:hAnsi="Garamond"/>
        </w:rPr>
      </w:pPr>
      <w:r w:rsidRPr="00BC640E">
        <w:rPr>
          <w:rFonts w:ascii="Garamond" w:hAnsi="Garamond"/>
        </w:rPr>
        <w:t>Det vil være tilladt for eksaminanderne at bruge digitale undervisningsmaterialer og hjælpemidler som f</w:t>
      </w:r>
      <w:r w:rsidR="0094112B" w:rsidRPr="00BC640E">
        <w:rPr>
          <w:rFonts w:ascii="Garamond" w:hAnsi="Garamond"/>
        </w:rPr>
        <w:t>x</w:t>
      </w:r>
      <w:r w:rsidRPr="00BC640E">
        <w:rPr>
          <w:rFonts w:ascii="Garamond" w:hAnsi="Garamond"/>
        </w:rPr>
        <w:t xml:space="preserve"> online ordbøger eller e- og i-bøger, der på institutionens foranledning er blevet anvendt i undervisningen, og som fremgår af undervisningsbeskrivelsen og ikke kan opbevares lokalt, dvs. ikke kan opbevares på eksaminandens egen computer. Det er ikke tilladt at benytte netadgangen til at tilgå interaktive programmer (f.eks. Google </w:t>
      </w:r>
      <w:proofErr w:type="spellStart"/>
      <w:r w:rsidRPr="00BC640E">
        <w:rPr>
          <w:rFonts w:ascii="Garamond" w:hAnsi="Garamond"/>
        </w:rPr>
        <w:t>Translate</w:t>
      </w:r>
      <w:proofErr w:type="spellEnd"/>
      <w:r w:rsidRPr="00BC640E">
        <w:rPr>
          <w:rFonts w:ascii="Garamond" w:hAnsi="Garamond"/>
        </w:rPr>
        <w:t xml:space="preserve">, </w:t>
      </w:r>
      <w:proofErr w:type="spellStart"/>
      <w:r w:rsidRPr="00BC640E">
        <w:rPr>
          <w:rFonts w:ascii="Garamond" w:hAnsi="Garamond"/>
        </w:rPr>
        <w:t>Grammarly</w:t>
      </w:r>
      <w:proofErr w:type="spellEnd"/>
      <w:r w:rsidRPr="00BC640E">
        <w:rPr>
          <w:rFonts w:ascii="Garamond" w:hAnsi="Garamond"/>
        </w:rPr>
        <w:t xml:space="preserve">, leksika). </w:t>
      </w:r>
    </w:p>
    <w:p w14:paraId="251E6C7E" w14:textId="77777777" w:rsidR="00BE339D" w:rsidRPr="00BC640E" w:rsidRDefault="00BE339D" w:rsidP="0094112B">
      <w:pPr>
        <w:ind w:firstLine="284"/>
        <w:rPr>
          <w:rFonts w:ascii="Garamond" w:hAnsi="Garamond"/>
        </w:rPr>
      </w:pPr>
      <w:r w:rsidRPr="00BC640E">
        <w:rPr>
          <w:rFonts w:ascii="Garamond" w:hAnsi="Garamond"/>
        </w:rPr>
        <w:lastRenderedPageBreak/>
        <w:t xml:space="preserve">Egne notater og egne arbejder skal medbringes og opbevares lokalt under prøven. I tilfælde, hvor materialet har en sådan karakter, at det ikke kan opbevares lokalt, har eksaminanderne dog adgang til at tilgå materialet via internettet under prøven. </w:t>
      </w:r>
    </w:p>
    <w:p w14:paraId="1B34E914" w14:textId="77777777" w:rsidR="00BE339D" w:rsidRPr="00BC640E" w:rsidRDefault="00BE339D" w:rsidP="0094112B">
      <w:pPr>
        <w:ind w:firstLine="284"/>
        <w:rPr>
          <w:rFonts w:ascii="Garamond" w:hAnsi="Garamond"/>
        </w:rPr>
      </w:pPr>
      <w:r w:rsidRPr="00BC640E">
        <w:rPr>
          <w:rFonts w:ascii="Garamond" w:hAnsi="Garamond"/>
        </w:rPr>
        <w:t xml:space="preserve">Det er ikke tilladt at medbringe kommunikationsudstyr, fx mobiltelefoner ved prøverne. </w:t>
      </w:r>
    </w:p>
    <w:p w14:paraId="57DE6CCC" w14:textId="77777777" w:rsidR="00BE339D" w:rsidRPr="00BC640E" w:rsidRDefault="00BE339D" w:rsidP="00BE339D">
      <w:pPr>
        <w:rPr>
          <w:rFonts w:ascii="Garamond" w:hAnsi="Garamond"/>
        </w:rPr>
      </w:pPr>
    </w:p>
    <w:p w14:paraId="1EF16B84" w14:textId="77777777" w:rsidR="00414EFE" w:rsidRPr="00BC640E" w:rsidRDefault="00BE339D" w:rsidP="00414EFE">
      <w:pPr>
        <w:pStyle w:val="Overskrift2"/>
        <w:rPr>
          <w:rFonts w:ascii="Garamond" w:hAnsi="Garamond"/>
          <w:b w:val="0"/>
          <w:bCs w:val="0"/>
          <w:color w:val="000000" w:themeColor="text1"/>
        </w:rPr>
      </w:pPr>
      <w:bookmarkStart w:id="25" w:name="_Toc72769365"/>
      <w:r w:rsidRPr="00BC640E">
        <w:rPr>
          <w:rFonts w:ascii="Garamond" w:hAnsi="Garamond"/>
          <w:b w:val="0"/>
          <w:bCs w:val="0"/>
          <w:color w:val="000000" w:themeColor="text1"/>
        </w:rPr>
        <w:t>Vejledningerne</w:t>
      </w:r>
      <w:bookmarkEnd w:id="25"/>
      <w:r w:rsidRPr="00BC640E">
        <w:rPr>
          <w:rFonts w:ascii="Garamond" w:hAnsi="Garamond"/>
          <w:b w:val="0"/>
          <w:bCs w:val="0"/>
          <w:color w:val="000000" w:themeColor="text1"/>
        </w:rPr>
        <w:t xml:space="preserve"> </w:t>
      </w:r>
    </w:p>
    <w:p w14:paraId="0B00A15C" w14:textId="21FA6B41" w:rsidR="00BE339D" w:rsidRPr="00BC640E" w:rsidRDefault="00BE339D" w:rsidP="00BE339D">
      <w:pPr>
        <w:rPr>
          <w:rFonts w:ascii="Garamond" w:hAnsi="Garamond"/>
        </w:rPr>
      </w:pPr>
      <w:r w:rsidRPr="00BC640E">
        <w:rPr>
          <w:rFonts w:ascii="Garamond" w:hAnsi="Garamond"/>
        </w:rPr>
        <w:t xml:space="preserve">Vejledningerne til hf og </w:t>
      </w:r>
      <w:proofErr w:type="spellStart"/>
      <w:r w:rsidRPr="00BC640E">
        <w:rPr>
          <w:rFonts w:ascii="Garamond" w:hAnsi="Garamond"/>
        </w:rPr>
        <w:t>stx</w:t>
      </w:r>
      <w:proofErr w:type="spellEnd"/>
      <w:r w:rsidRPr="00BC640E">
        <w:rPr>
          <w:rFonts w:ascii="Garamond" w:hAnsi="Garamond"/>
        </w:rPr>
        <w:t xml:space="preserve"> indeholder yderligere uddybninger af forhold vedrørende eksamen og eksempler på eksamensspørgsmål. </w:t>
      </w:r>
    </w:p>
    <w:p w14:paraId="1A6F6B4B" w14:textId="2F39975D" w:rsidR="00BE339D" w:rsidRPr="00BC640E" w:rsidRDefault="00BE339D" w:rsidP="00414EFE">
      <w:pPr>
        <w:pStyle w:val="Overskrift1"/>
        <w:rPr>
          <w:rFonts w:ascii="Garamond" w:hAnsi="Garamond"/>
        </w:rPr>
      </w:pPr>
      <w:bookmarkStart w:id="26" w:name="_Toc72769366"/>
      <w:r w:rsidRPr="00BC640E">
        <w:rPr>
          <w:rFonts w:ascii="Garamond" w:hAnsi="Garamond"/>
        </w:rPr>
        <w:t>Den mundtlige eksamen – censor</w:t>
      </w:r>
      <w:bookmarkEnd w:id="26"/>
      <w:r w:rsidRPr="00BC640E">
        <w:rPr>
          <w:rFonts w:ascii="Garamond" w:hAnsi="Garamond"/>
        </w:rPr>
        <w:t xml:space="preserve"> </w:t>
      </w:r>
    </w:p>
    <w:p w14:paraId="3F73C981" w14:textId="77777777" w:rsidR="00BE339D" w:rsidRPr="00BC640E" w:rsidRDefault="00BE339D" w:rsidP="00414EFE">
      <w:pPr>
        <w:pStyle w:val="Overskrift2"/>
        <w:rPr>
          <w:rFonts w:ascii="Garamond" w:hAnsi="Garamond"/>
          <w:color w:val="1C6194" w:themeColor="accent6" w:themeShade="BF"/>
        </w:rPr>
      </w:pPr>
      <w:bookmarkStart w:id="27" w:name="_Toc72769367"/>
      <w:r w:rsidRPr="00BC640E">
        <w:rPr>
          <w:rFonts w:ascii="Garamond" w:hAnsi="Garamond"/>
          <w:color w:val="1C6194" w:themeColor="accent6" w:themeShade="BF"/>
        </w:rPr>
        <w:t>Censors opgaver</w:t>
      </w:r>
      <w:bookmarkEnd w:id="27"/>
      <w:r w:rsidRPr="00BC640E">
        <w:rPr>
          <w:rFonts w:ascii="Garamond" w:hAnsi="Garamond"/>
          <w:color w:val="1C6194" w:themeColor="accent6" w:themeShade="BF"/>
        </w:rPr>
        <w:t xml:space="preserve"> </w:t>
      </w:r>
    </w:p>
    <w:p w14:paraId="5806289D" w14:textId="77777777" w:rsidR="00BE339D" w:rsidRPr="00BC640E" w:rsidRDefault="00BE339D" w:rsidP="00414EFE">
      <w:pPr>
        <w:pStyle w:val="Overskrift2"/>
        <w:rPr>
          <w:rFonts w:ascii="Garamond" w:hAnsi="Garamond"/>
          <w:color w:val="1C6194" w:themeColor="accent6" w:themeShade="BF"/>
        </w:rPr>
      </w:pPr>
      <w:bookmarkStart w:id="28" w:name="_Toc72769368"/>
      <w:r w:rsidRPr="00BC640E">
        <w:rPr>
          <w:rFonts w:ascii="Garamond" w:hAnsi="Garamond"/>
          <w:color w:val="1C6194" w:themeColor="accent6" w:themeShade="BF"/>
        </w:rPr>
        <w:t>Generelt</w:t>
      </w:r>
      <w:bookmarkEnd w:id="28"/>
      <w:r w:rsidRPr="00BC640E">
        <w:rPr>
          <w:rFonts w:ascii="Garamond" w:hAnsi="Garamond"/>
          <w:color w:val="1C6194" w:themeColor="accent6" w:themeShade="BF"/>
        </w:rPr>
        <w:t xml:space="preserve"> </w:t>
      </w:r>
    </w:p>
    <w:p w14:paraId="5D75D162" w14:textId="7467D4AE" w:rsidR="00BE339D" w:rsidRDefault="00BE339D" w:rsidP="00BE339D">
      <w:pPr>
        <w:rPr>
          <w:rFonts w:ascii="Garamond" w:hAnsi="Garamond"/>
        </w:rPr>
      </w:pPr>
      <w:r w:rsidRPr="00BC640E">
        <w:rPr>
          <w:rFonts w:ascii="Garamond" w:hAnsi="Garamond"/>
        </w:rPr>
        <w:t>Censor skal godkende prøvespørgsmålene og sikre sig, at de følger kravene i læreplanens afsnit 4.2. Censors øv</w:t>
      </w:r>
      <w:r w:rsidR="00113CF8">
        <w:rPr>
          <w:rFonts w:ascii="Garamond" w:hAnsi="Garamond"/>
        </w:rPr>
        <w:t>rige forpligtelser er omtalt i E</w:t>
      </w:r>
      <w:bookmarkStart w:id="29" w:name="_GoBack"/>
      <w:bookmarkEnd w:id="29"/>
      <w:r w:rsidRPr="00BC640E">
        <w:rPr>
          <w:rFonts w:ascii="Garamond" w:hAnsi="Garamond"/>
        </w:rPr>
        <w:t xml:space="preserve">ksamensbekendtgørelsen § 29, der kan læses her: </w:t>
      </w:r>
      <w:hyperlink r:id="rId9" w:history="1">
        <w:r w:rsidRPr="00BC640E">
          <w:rPr>
            <w:rStyle w:val="Hyperlink"/>
            <w:rFonts w:ascii="Garamond" w:hAnsi="Garamond"/>
          </w:rPr>
          <w:t>https://www.retsinformation.dk/Forms/R0710.aspx?id=179722</w:t>
        </w:r>
      </w:hyperlink>
      <w:r w:rsidRPr="00BC640E">
        <w:rPr>
          <w:rFonts w:ascii="Garamond" w:hAnsi="Garamond"/>
        </w:rPr>
        <w:t xml:space="preserve"> </w:t>
      </w:r>
    </w:p>
    <w:p w14:paraId="3755C7CC" w14:textId="77777777" w:rsidR="00BC640E" w:rsidRPr="00BC640E" w:rsidRDefault="00BC640E" w:rsidP="00BE339D">
      <w:pPr>
        <w:rPr>
          <w:rFonts w:ascii="Garamond" w:hAnsi="Garamond"/>
        </w:rPr>
      </w:pPr>
    </w:p>
    <w:p w14:paraId="0BEE802F" w14:textId="77777777" w:rsidR="00BE339D" w:rsidRPr="00BC640E" w:rsidRDefault="00BE339D" w:rsidP="00414EFE">
      <w:pPr>
        <w:pStyle w:val="Overskrift2"/>
        <w:rPr>
          <w:rFonts w:ascii="Garamond" w:hAnsi="Garamond"/>
          <w:color w:val="1C6194" w:themeColor="accent6" w:themeShade="BF"/>
        </w:rPr>
      </w:pPr>
      <w:bookmarkStart w:id="30" w:name="_Toc72769369"/>
      <w:proofErr w:type="spellStart"/>
      <w:r w:rsidRPr="00BC640E">
        <w:rPr>
          <w:rFonts w:ascii="Garamond" w:hAnsi="Garamond"/>
          <w:color w:val="1C6194" w:themeColor="accent6" w:themeShade="BF"/>
        </w:rPr>
        <w:t>Notetagning</w:t>
      </w:r>
      <w:proofErr w:type="spellEnd"/>
      <w:r w:rsidRPr="00BC640E">
        <w:rPr>
          <w:rFonts w:ascii="Garamond" w:hAnsi="Garamond"/>
          <w:color w:val="1C6194" w:themeColor="accent6" w:themeShade="BF"/>
        </w:rPr>
        <w:t>, faglige mål m.m.</w:t>
      </w:r>
      <w:bookmarkEnd w:id="30"/>
      <w:r w:rsidRPr="00BC640E">
        <w:rPr>
          <w:rFonts w:ascii="Garamond" w:hAnsi="Garamond"/>
          <w:color w:val="1C6194" w:themeColor="accent6" w:themeShade="BF"/>
        </w:rPr>
        <w:t xml:space="preserve"> </w:t>
      </w:r>
    </w:p>
    <w:p w14:paraId="5491BE62" w14:textId="70DEC170" w:rsidR="00BE339D" w:rsidRDefault="00BE339D" w:rsidP="00BE339D">
      <w:pPr>
        <w:rPr>
          <w:rFonts w:ascii="Garamond" w:hAnsi="Garamond"/>
        </w:rPr>
      </w:pPr>
      <w:r w:rsidRPr="00BC640E">
        <w:rPr>
          <w:rFonts w:ascii="Garamond" w:hAnsi="Garamond"/>
        </w:rPr>
        <w:t xml:space="preserve">Medbring fagets læreplan, eksamensbekendtgørelsen og karakterbekendtgørelsen. Vejledningen til fagets læreplan indeholder også afsnit om eksamen. På EMU finder du </w:t>
      </w:r>
      <w:r w:rsidRPr="00BC640E">
        <w:rPr>
          <w:rFonts w:ascii="Garamond" w:hAnsi="Garamond"/>
          <w:i/>
          <w:iCs/>
        </w:rPr>
        <w:t>Ark til censor</w:t>
      </w:r>
      <w:r w:rsidRPr="00BC640E">
        <w:rPr>
          <w:rFonts w:ascii="Garamond" w:hAnsi="Garamond"/>
        </w:rPr>
        <w:t xml:space="preserve"> med faglige mål, beskrivelse af kernestof og de vejledende karakterbeskrivelser med plads til notater, som du kan printe og medbringe. Censor har pligt til at opbevare sine notater i 1 år. </w:t>
      </w:r>
    </w:p>
    <w:p w14:paraId="2CAFC7D8" w14:textId="77777777" w:rsidR="00BC640E" w:rsidRPr="00BC640E" w:rsidRDefault="00BC640E" w:rsidP="00BE339D">
      <w:pPr>
        <w:rPr>
          <w:rFonts w:ascii="Garamond" w:hAnsi="Garamond"/>
        </w:rPr>
      </w:pPr>
    </w:p>
    <w:p w14:paraId="76418E2A" w14:textId="77777777" w:rsidR="00BE339D" w:rsidRPr="00BC640E" w:rsidRDefault="00BE339D" w:rsidP="00414EFE">
      <w:pPr>
        <w:pStyle w:val="Overskrift2"/>
        <w:rPr>
          <w:rFonts w:ascii="Garamond" w:hAnsi="Garamond"/>
          <w:color w:val="1C6194" w:themeColor="accent6" w:themeShade="BF"/>
        </w:rPr>
      </w:pPr>
      <w:bookmarkStart w:id="31" w:name="_Toc72769370"/>
      <w:r w:rsidRPr="00BC640E">
        <w:rPr>
          <w:rFonts w:ascii="Garamond" w:hAnsi="Garamond"/>
          <w:color w:val="1C6194" w:themeColor="accent6" w:themeShade="BF"/>
        </w:rPr>
        <w:t>Ved uregelmæssigheder</w:t>
      </w:r>
      <w:bookmarkEnd w:id="31"/>
      <w:r w:rsidRPr="00BC640E">
        <w:rPr>
          <w:rFonts w:ascii="Garamond" w:hAnsi="Garamond"/>
          <w:color w:val="1C6194" w:themeColor="accent6" w:themeShade="BF"/>
        </w:rPr>
        <w:t xml:space="preserve"> </w:t>
      </w:r>
    </w:p>
    <w:p w14:paraId="5CAB4BAC" w14:textId="77777777" w:rsidR="0094112B" w:rsidRPr="00BC640E" w:rsidRDefault="00BE339D" w:rsidP="00BE339D">
      <w:pPr>
        <w:rPr>
          <w:rFonts w:ascii="Garamond" w:hAnsi="Garamond"/>
        </w:rPr>
      </w:pPr>
      <w:r w:rsidRPr="00BC640E">
        <w:rPr>
          <w:rFonts w:ascii="Garamond" w:hAnsi="Garamond"/>
        </w:rPr>
        <w:t xml:space="preserve">I § 29 er også beskrevet, hvad en censor stiller op i tilfælde af uregelmæssigheder i forbindelse med den mundtlige eksamen. Ikke alle uregelmæssigheder er lige vigtige, og de fleste kan klares med en snak med eksaminator. Væsentlige uregelmæssigheder, der falder ind under de punkter, der er omtalt i beskrivelsen af censors funktion ved den mundtlige prøve i § 29, skal behandles som beskrevet i stk. 4: “Konstaterer censor, at kravene efter stk. 1 ikke er opfyldt, eller giver forløbet af prøven censor anledning til at formode, at der har været mangler ved den forudgående undervisning eller vejledning, afgiver censor indberetning herom til institutionen.” </w:t>
      </w:r>
    </w:p>
    <w:p w14:paraId="4BF7D5EC" w14:textId="2B970BC5" w:rsidR="00BE339D" w:rsidRPr="00BC640E" w:rsidRDefault="00BE339D" w:rsidP="0094112B">
      <w:pPr>
        <w:ind w:firstLine="284"/>
        <w:rPr>
          <w:rFonts w:ascii="Garamond" w:hAnsi="Garamond"/>
        </w:rPr>
      </w:pPr>
      <w:r w:rsidRPr="00BC640E">
        <w:rPr>
          <w:rFonts w:ascii="Garamond" w:hAnsi="Garamond"/>
        </w:rPr>
        <w:t xml:space="preserve">Det er en god idé at sende med kopi til fagkonsulenten. </w:t>
      </w:r>
    </w:p>
    <w:p w14:paraId="2B99DD3B" w14:textId="77777777" w:rsidR="00BE339D" w:rsidRPr="00BC640E" w:rsidRDefault="00BE339D" w:rsidP="00414EFE">
      <w:pPr>
        <w:pStyle w:val="Overskrift1"/>
        <w:rPr>
          <w:rFonts w:ascii="Garamond" w:hAnsi="Garamond"/>
        </w:rPr>
      </w:pPr>
      <w:bookmarkStart w:id="32" w:name="_Toc72769371"/>
      <w:r w:rsidRPr="00BC640E">
        <w:rPr>
          <w:rFonts w:ascii="Garamond" w:hAnsi="Garamond"/>
        </w:rPr>
        <w:t>Bedømmelsen</w:t>
      </w:r>
      <w:bookmarkEnd w:id="32"/>
      <w:r w:rsidRPr="00BC640E">
        <w:rPr>
          <w:rFonts w:ascii="Garamond" w:hAnsi="Garamond"/>
        </w:rPr>
        <w:t xml:space="preserve"> </w:t>
      </w:r>
    </w:p>
    <w:p w14:paraId="48C8FD92" w14:textId="77777777" w:rsidR="00BE339D" w:rsidRPr="00BC640E" w:rsidRDefault="00BE339D" w:rsidP="00BE339D">
      <w:pPr>
        <w:rPr>
          <w:rFonts w:ascii="Garamond" w:hAnsi="Garamond"/>
        </w:rPr>
      </w:pPr>
      <w:r w:rsidRPr="00BC640E">
        <w:rPr>
          <w:rFonts w:ascii="Garamond" w:hAnsi="Garamond"/>
        </w:rPr>
        <w:t xml:space="preserve">Bedømmelse af elevens/kursistens præstation tager udgangspunkt i de faglige mål, som er angivet i læreplanens pkt. 2.1. Det er ikke alle faglige mål, der er i spil ved den mundtlige eksamen. De væsentligste er opsummeret i læreplanens stk. 4.3 om bedømmelseskriterier ved den afsluttende prøve. </w:t>
      </w:r>
    </w:p>
    <w:p w14:paraId="61B49B69" w14:textId="0453CAD1" w:rsidR="00BE339D" w:rsidRPr="00BC640E" w:rsidRDefault="00BE339D" w:rsidP="00BC640E">
      <w:pPr>
        <w:ind w:firstLine="284"/>
        <w:rPr>
          <w:rFonts w:ascii="Garamond" w:hAnsi="Garamond"/>
        </w:rPr>
        <w:sectPr w:rsidR="00BE339D" w:rsidRPr="00BC640E" w:rsidSect="00BE339D">
          <w:headerReference w:type="default" r:id="rId10"/>
          <w:footerReference w:type="default" r:id="rId11"/>
          <w:pgSz w:w="12240" w:h="15840"/>
          <w:pgMar w:top="1440" w:right="1440" w:bottom="1440" w:left="1440" w:header="0" w:footer="720" w:gutter="0"/>
          <w:cols w:space="708" w:equalWidth="0">
            <w:col w:w="9072" w:space="800"/>
          </w:cols>
        </w:sectPr>
      </w:pPr>
      <w:r w:rsidRPr="00BC640E">
        <w:rPr>
          <w:rFonts w:ascii="Garamond" w:hAnsi="Garamond"/>
        </w:rPr>
        <w:t xml:space="preserve">Voteringen foregår i et lukket møde, og bedømmerne skal derfor over for eksaminanden afholde sig fra at komme med detaljerede begrundelser for bedømmelsen. Eleven har alene krav på få at meddelt den endelige karakter. Hvis der siges noget om bedømmelsen, skal det være entydigt og klart formuleret og i overensstemmelse med de faglige mål og karakterbeskrivelserne i </w:t>
      </w:r>
      <w:r w:rsidRPr="00BC640E">
        <w:rPr>
          <w:rFonts w:ascii="Garamond" w:hAnsi="Garamond"/>
          <w:i/>
          <w:iCs/>
        </w:rPr>
        <w:t>Karakterbekendtgørelsen</w:t>
      </w:r>
      <w:r w:rsidRPr="00BC640E">
        <w:rPr>
          <w:rFonts w:ascii="Garamond" w:hAnsi="Garamond"/>
        </w:rPr>
        <w:t>, så eleven ikke efterfølgende kan komme i tvivl om bedømmelsens rigtighed</w:t>
      </w:r>
    </w:p>
    <w:p w14:paraId="0C54F866" w14:textId="77777777" w:rsidR="00D81B97" w:rsidRPr="00BC640E" w:rsidRDefault="00D81B97" w:rsidP="0088256A">
      <w:pPr>
        <w:rPr>
          <w:rFonts w:ascii="Garamond" w:hAnsi="Garamond" w:cstheme="minorHAnsi"/>
          <w:sz w:val="24"/>
          <w:szCs w:val="24"/>
        </w:rPr>
      </w:pPr>
    </w:p>
    <w:sectPr w:rsidR="00D81B97" w:rsidRPr="00BC640E" w:rsidSect="009C78B2">
      <w:footerReference w:type="even" r:id="rId12"/>
      <w:footerReference w:type="default" r:id="rId13"/>
      <w:headerReference w:type="first" r:id="rId14"/>
      <w:pgSz w:w="11900" w:h="16840"/>
      <w:pgMar w:top="1701" w:right="1134" w:bottom="1701"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B5D3B" w14:textId="77777777" w:rsidR="00405575" w:rsidRDefault="00405575" w:rsidP="004802E8">
      <w:r>
        <w:separator/>
      </w:r>
    </w:p>
  </w:endnote>
  <w:endnote w:type="continuationSeparator" w:id="0">
    <w:p w14:paraId="3FC008CA" w14:textId="77777777" w:rsidR="00405575" w:rsidRDefault="00405575" w:rsidP="00480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763C7" w14:textId="704156C8" w:rsidR="00BC640E" w:rsidRDefault="008F15AD" w:rsidP="00BC640E">
    <w:pPr>
      <w:pStyle w:val="Sidefod"/>
      <w:jc w:val="right"/>
      <w:rPr>
        <w:rFonts w:ascii="Garamond" w:hAnsi="Garamond"/>
        <w:sz w:val="20"/>
        <w:szCs w:val="20"/>
      </w:rPr>
    </w:pPr>
    <w:r>
      <w:ptab w:relativeTo="margin" w:alignment="center" w:leader="none"/>
    </w:r>
    <w:r>
      <w:ptab w:relativeTo="margin" w:alignment="right" w:leader="none"/>
    </w:r>
    <w:r w:rsidR="00BC640E">
      <w:rPr>
        <w:rFonts w:ascii="Garamond" w:hAnsi="Garamond"/>
        <w:sz w:val="20"/>
        <w:szCs w:val="20"/>
      </w:rPr>
      <w:t>Anna Holm Grønlund, fagkonsulent</w:t>
    </w:r>
  </w:p>
  <w:p w14:paraId="15AB1D50" w14:textId="1D88E7B7" w:rsidR="00BC640E" w:rsidRDefault="00405575" w:rsidP="00BC640E">
    <w:pPr>
      <w:pStyle w:val="Sidefod"/>
      <w:jc w:val="right"/>
      <w:rPr>
        <w:rFonts w:ascii="Garamond" w:hAnsi="Garamond"/>
        <w:sz w:val="20"/>
        <w:szCs w:val="20"/>
      </w:rPr>
    </w:pPr>
    <w:hyperlink r:id="rId1" w:history="1">
      <w:r w:rsidR="00BC640E" w:rsidRPr="00A34562">
        <w:rPr>
          <w:rStyle w:val="Hyperlink"/>
          <w:rFonts w:ascii="Garamond" w:hAnsi="Garamond" w:cstheme="minorBidi"/>
          <w:sz w:val="20"/>
          <w:szCs w:val="20"/>
        </w:rPr>
        <w:t>anna.holm.groenlund@stukuvm.dk</w:t>
      </w:r>
    </w:hyperlink>
  </w:p>
  <w:p w14:paraId="7DF72DC6" w14:textId="71585DDF" w:rsidR="00BC640E" w:rsidRDefault="00BC640E" w:rsidP="00BC640E">
    <w:pPr>
      <w:pStyle w:val="Sidefod"/>
      <w:jc w:val="right"/>
      <w:rPr>
        <w:rFonts w:ascii="Garamond" w:hAnsi="Garamond"/>
        <w:sz w:val="20"/>
        <w:szCs w:val="20"/>
      </w:rPr>
    </w:pPr>
    <w:r>
      <w:rPr>
        <w:rFonts w:ascii="Garamond" w:hAnsi="Garamond"/>
        <w:sz w:val="20"/>
        <w:szCs w:val="20"/>
      </w:rPr>
      <w:t>40109183</w:t>
    </w:r>
  </w:p>
  <w:p w14:paraId="17E15DC3" w14:textId="77777777" w:rsidR="00BC640E" w:rsidRPr="00BC640E" w:rsidRDefault="00BC640E">
    <w:pPr>
      <w:pStyle w:val="Sidefod"/>
      <w:rPr>
        <w:rFonts w:ascii="Garamond" w:hAnsi="Garamond"/>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detal"/>
      </w:rPr>
      <w:id w:val="-961807618"/>
      <w:docPartObj>
        <w:docPartGallery w:val="Page Numbers (Bottom of Page)"/>
        <w:docPartUnique/>
      </w:docPartObj>
    </w:sdtPr>
    <w:sdtEndPr>
      <w:rPr>
        <w:rStyle w:val="Sidetal"/>
      </w:rPr>
    </w:sdtEndPr>
    <w:sdtContent>
      <w:p w14:paraId="4ACB52A2" w14:textId="77777777" w:rsidR="008E5C37" w:rsidRDefault="008E5C37" w:rsidP="00491941">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14:paraId="752DF481" w14:textId="77777777" w:rsidR="008E5C37" w:rsidRDefault="008E5C37" w:rsidP="00491941">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detal"/>
      </w:rPr>
      <w:id w:val="-583927149"/>
      <w:docPartObj>
        <w:docPartGallery w:val="Page Numbers (Bottom of Page)"/>
        <w:docPartUnique/>
      </w:docPartObj>
    </w:sdtPr>
    <w:sdtEndPr>
      <w:rPr>
        <w:rStyle w:val="Sidetal"/>
      </w:rPr>
    </w:sdtEndPr>
    <w:sdtContent>
      <w:p w14:paraId="3A3DAE99" w14:textId="77777777" w:rsidR="008E5C37" w:rsidRDefault="008E5C37" w:rsidP="008E5C37">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1</w:t>
        </w:r>
        <w:r>
          <w:rPr>
            <w:rStyle w:val="Sidetal"/>
          </w:rPr>
          <w:fldChar w:fldCharType="end"/>
        </w:r>
      </w:p>
    </w:sdtContent>
  </w:sdt>
  <w:p w14:paraId="6B600390" w14:textId="77777777" w:rsidR="008E5C37" w:rsidRDefault="008E5C37" w:rsidP="00491941">
    <w:pPr>
      <w:pStyle w:val="Sidefod"/>
      <w:ind w:right="360"/>
    </w:pPr>
  </w:p>
  <w:p w14:paraId="5D759F4D" w14:textId="1FB9AAB4" w:rsidR="008E5C37" w:rsidRDefault="008E5C37">
    <w:pPr>
      <w:pStyle w:val="Sidefod"/>
    </w:pPr>
    <w:r>
      <w:t xml:space="preserve">FAQ om </w:t>
    </w:r>
    <w:r w:rsidR="00B75EF7">
      <w:t>s</w:t>
    </w:r>
    <w:r>
      <w:t xml:space="preserve">kriftlig eksamen i engelsk </w:t>
    </w:r>
    <w:r w:rsidR="00F003AE">
      <w:t>STX</w:t>
    </w:r>
    <w:r>
      <w:t xml:space="preserve"> og </w:t>
    </w:r>
    <w:r w:rsidR="00F003AE">
      <w:t>HF</w:t>
    </w:r>
    <w:r>
      <w:t xml:space="preserve"> november 2019</w:t>
    </w:r>
  </w:p>
  <w:p w14:paraId="046D2DB6" w14:textId="77777777" w:rsidR="008E5C37" w:rsidRDefault="008E5C3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7BAAE" w14:textId="77777777" w:rsidR="00405575" w:rsidRDefault="00405575" w:rsidP="004802E8">
      <w:r>
        <w:separator/>
      </w:r>
    </w:p>
  </w:footnote>
  <w:footnote w:type="continuationSeparator" w:id="0">
    <w:p w14:paraId="5A6CE86E" w14:textId="77777777" w:rsidR="00405575" w:rsidRDefault="00405575" w:rsidP="00480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B5FE2" w14:textId="1C92BB76" w:rsidR="00BE339D" w:rsidRDefault="00BE339D">
    <w:pPr>
      <w:pStyle w:val="Sidehoved"/>
    </w:pPr>
    <w:r>
      <w:rPr>
        <w:noProof/>
        <w:lang w:eastAsia="da-DK"/>
      </w:rPr>
      <w:drawing>
        <wp:anchor distT="0" distB="0" distL="114300" distR="114300" simplePos="0" relativeHeight="251661312" behindDoc="0" locked="1" layoutInCell="1" allowOverlap="1" wp14:anchorId="442E4CB3" wp14:editId="7EDE03D3">
          <wp:simplePos x="0" y="0"/>
          <wp:positionH relativeFrom="page">
            <wp:posOffset>5977890</wp:posOffset>
          </wp:positionH>
          <wp:positionV relativeFrom="page">
            <wp:posOffset>0</wp:posOffset>
          </wp:positionV>
          <wp:extent cx="1684655" cy="899795"/>
          <wp:effectExtent l="0" t="0" r="0" b="0"/>
          <wp:wrapNone/>
          <wp:docPr id="3" name="Logo_HIDE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84655" cy="89979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DA422" w14:textId="77777777" w:rsidR="008E5C37" w:rsidRDefault="008E5C37">
    <w:pPr>
      <w:pStyle w:val="Sidehoved"/>
    </w:pPr>
    <w:r>
      <w:rPr>
        <w:noProof/>
        <w:lang w:eastAsia="da-DK"/>
      </w:rPr>
      <w:drawing>
        <wp:anchor distT="0" distB="0" distL="114300" distR="114300" simplePos="0" relativeHeight="251659264" behindDoc="0" locked="1" layoutInCell="1" allowOverlap="1" wp14:anchorId="2E09F0D0" wp14:editId="4E682AC3">
          <wp:simplePos x="0" y="0"/>
          <wp:positionH relativeFrom="page">
            <wp:posOffset>5572125</wp:posOffset>
          </wp:positionH>
          <wp:positionV relativeFrom="page">
            <wp:posOffset>358140</wp:posOffset>
          </wp:positionV>
          <wp:extent cx="1684655" cy="899795"/>
          <wp:effectExtent l="0" t="0" r="0" b="0"/>
          <wp:wrapNone/>
          <wp:docPr id="2" name="Logo_HIDE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84655" cy="8997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21E3C"/>
    <w:multiLevelType w:val="hybridMultilevel"/>
    <w:tmpl w:val="1B6C77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9471201"/>
    <w:multiLevelType w:val="hybridMultilevel"/>
    <w:tmpl w:val="DF6E1E48"/>
    <w:lvl w:ilvl="0" w:tplc="96F262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A91119F"/>
    <w:multiLevelType w:val="hybridMultilevel"/>
    <w:tmpl w:val="6A8633F4"/>
    <w:lvl w:ilvl="0" w:tplc="96F262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DA63A9E"/>
    <w:multiLevelType w:val="hybridMultilevel"/>
    <w:tmpl w:val="FC0AA7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41F149F"/>
    <w:multiLevelType w:val="hybridMultilevel"/>
    <w:tmpl w:val="62F4AD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2C80124"/>
    <w:multiLevelType w:val="hybridMultilevel"/>
    <w:tmpl w:val="F4F86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C442E3"/>
    <w:multiLevelType w:val="hybridMultilevel"/>
    <w:tmpl w:val="A740E9EC"/>
    <w:lvl w:ilvl="0" w:tplc="96F262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A4B4005"/>
    <w:multiLevelType w:val="hybridMultilevel"/>
    <w:tmpl w:val="8D7E97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4130CAA"/>
    <w:multiLevelType w:val="hybridMultilevel"/>
    <w:tmpl w:val="126C37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0B111BF"/>
    <w:multiLevelType w:val="hybridMultilevel"/>
    <w:tmpl w:val="09F43F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1A74887"/>
    <w:multiLevelType w:val="hybridMultilevel"/>
    <w:tmpl w:val="704A23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24B4F00"/>
    <w:multiLevelType w:val="hybridMultilevel"/>
    <w:tmpl w:val="E8D0FD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F033D82"/>
    <w:multiLevelType w:val="hybridMultilevel"/>
    <w:tmpl w:val="B90C76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6163792"/>
    <w:multiLevelType w:val="hybridMultilevel"/>
    <w:tmpl w:val="49B644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7E50E3B"/>
    <w:multiLevelType w:val="hybridMultilevel"/>
    <w:tmpl w:val="64E056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0"/>
  </w:num>
  <w:num w:numId="5">
    <w:abstractNumId w:val="12"/>
  </w:num>
  <w:num w:numId="6">
    <w:abstractNumId w:val="3"/>
  </w:num>
  <w:num w:numId="7">
    <w:abstractNumId w:val="11"/>
  </w:num>
  <w:num w:numId="8">
    <w:abstractNumId w:val="8"/>
  </w:num>
  <w:num w:numId="9">
    <w:abstractNumId w:val="9"/>
  </w:num>
  <w:num w:numId="10">
    <w:abstractNumId w:val="13"/>
  </w:num>
  <w:num w:numId="11">
    <w:abstractNumId w:val="14"/>
  </w:num>
  <w:num w:numId="12">
    <w:abstractNumId w:val="10"/>
  </w:num>
  <w:num w:numId="13">
    <w:abstractNumId w:val="2"/>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B97"/>
    <w:rsid w:val="00001B05"/>
    <w:rsid w:val="00014BB1"/>
    <w:rsid w:val="00033C75"/>
    <w:rsid w:val="00065688"/>
    <w:rsid w:val="000753A0"/>
    <w:rsid w:val="00081984"/>
    <w:rsid w:val="00082824"/>
    <w:rsid w:val="00084DC0"/>
    <w:rsid w:val="000A1B98"/>
    <w:rsid w:val="000A44AD"/>
    <w:rsid w:val="000E24E3"/>
    <w:rsid w:val="000E673C"/>
    <w:rsid w:val="00113CF8"/>
    <w:rsid w:val="0011705C"/>
    <w:rsid w:val="00131E80"/>
    <w:rsid w:val="00137F02"/>
    <w:rsid w:val="00141CC3"/>
    <w:rsid w:val="00147EDA"/>
    <w:rsid w:val="00183F9E"/>
    <w:rsid w:val="001A40D7"/>
    <w:rsid w:val="001A5208"/>
    <w:rsid w:val="001B0D5C"/>
    <w:rsid w:val="001B4FFD"/>
    <w:rsid w:val="001C612B"/>
    <w:rsid w:val="00206F23"/>
    <w:rsid w:val="00210788"/>
    <w:rsid w:val="00211FA7"/>
    <w:rsid w:val="002176A1"/>
    <w:rsid w:val="00233447"/>
    <w:rsid w:val="00235C2F"/>
    <w:rsid w:val="00245000"/>
    <w:rsid w:val="00246801"/>
    <w:rsid w:val="00282F0A"/>
    <w:rsid w:val="002A6CE0"/>
    <w:rsid w:val="002B24A2"/>
    <w:rsid w:val="002C5B25"/>
    <w:rsid w:val="002D1498"/>
    <w:rsid w:val="00352C2D"/>
    <w:rsid w:val="00360039"/>
    <w:rsid w:val="0038199A"/>
    <w:rsid w:val="003D036B"/>
    <w:rsid w:val="003D6876"/>
    <w:rsid w:val="003E509C"/>
    <w:rsid w:val="003F4D1A"/>
    <w:rsid w:val="00405575"/>
    <w:rsid w:val="00414EFE"/>
    <w:rsid w:val="004303BC"/>
    <w:rsid w:val="00467A9B"/>
    <w:rsid w:val="004802E8"/>
    <w:rsid w:val="00491941"/>
    <w:rsid w:val="004A50E9"/>
    <w:rsid w:val="004A6D05"/>
    <w:rsid w:val="004B40BC"/>
    <w:rsid w:val="004F6BBC"/>
    <w:rsid w:val="00507BB8"/>
    <w:rsid w:val="0051703D"/>
    <w:rsid w:val="005171FA"/>
    <w:rsid w:val="005953B2"/>
    <w:rsid w:val="005C0449"/>
    <w:rsid w:val="005D1116"/>
    <w:rsid w:val="005E3164"/>
    <w:rsid w:val="005F62EF"/>
    <w:rsid w:val="00616A05"/>
    <w:rsid w:val="00617575"/>
    <w:rsid w:val="00617E9D"/>
    <w:rsid w:val="0065696B"/>
    <w:rsid w:val="00682F53"/>
    <w:rsid w:val="0068473E"/>
    <w:rsid w:val="00687F46"/>
    <w:rsid w:val="006939AA"/>
    <w:rsid w:val="00693F63"/>
    <w:rsid w:val="00696D1A"/>
    <w:rsid w:val="006B3F90"/>
    <w:rsid w:val="006D5E05"/>
    <w:rsid w:val="006E17F8"/>
    <w:rsid w:val="007023DD"/>
    <w:rsid w:val="00712FF3"/>
    <w:rsid w:val="00726F96"/>
    <w:rsid w:val="00733C2F"/>
    <w:rsid w:val="00743AAF"/>
    <w:rsid w:val="00766FF4"/>
    <w:rsid w:val="00785706"/>
    <w:rsid w:val="00797AE7"/>
    <w:rsid w:val="007A6E03"/>
    <w:rsid w:val="007B4190"/>
    <w:rsid w:val="007C40E5"/>
    <w:rsid w:val="007D24BE"/>
    <w:rsid w:val="008037DA"/>
    <w:rsid w:val="00813EA8"/>
    <w:rsid w:val="008160E2"/>
    <w:rsid w:val="00835D79"/>
    <w:rsid w:val="00837F31"/>
    <w:rsid w:val="00852D05"/>
    <w:rsid w:val="0088256A"/>
    <w:rsid w:val="008855B4"/>
    <w:rsid w:val="008949CA"/>
    <w:rsid w:val="008A1058"/>
    <w:rsid w:val="008E5C37"/>
    <w:rsid w:val="008F0CBF"/>
    <w:rsid w:val="008F15AD"/>
    <w:rsid w:val="0094112B"/>
    <w:rsid w:val="009727FC"/>
    <w:rsid w:val="00982275"/>
    <w:rsid w:val="00997923"/>
    <w:rsid w:val="009B0760"/>
    <w:rsid w:val="009C1D89"/>
    <w:rsid w:val="009C78B2"/>
    <w:rsid w:val="009E29DC"/>
    <w:rsid w:val="00A04544"/>
    <w:rsid w:val="00A6797F"/>
    <w:rsid w:val="00A71A99"/>
    <w:rsid w:val="00A77D09"/>
    <w:rsid w:val="00AF0829"/>
    <w:rsid w:val="00B01D5A"/>
    <w:rsid w:val="00B07E68"/>
    <w:rsid w:val="00B46547"/>
    <w:rsid w:val="00B56951"/>
    <w:rsid w:val="00B7410F"/>
    <w:rsid w:val="00B75EF7"/>
    <w:rsid w:val="00B92A71"/>
    <w:rsid w:val="00BA14D8"/>
    <w:rsid w:val="00BC640E"/>
    <w:rsid w:val="00BE339D"/>
    <w:rsid w:val="00C01A48"/>
    <w:rsid w:val="00C1642A"/>
    <w:rsid w:val="00C35F70"/>
    <w:rsid w:val="00C70A3C"/>
    <w:rsid w:val="00C827CF"/>
    <w:rsid w:val="00CA05E8"/>
    <w:rsid w:val="00CA126E"/>
    <w:rsid w:val="00CE39D6"/>
    <w:rsid w:val="00CF2227"/>
    <w:rsid w:val="00D152C8"/>
    <w:rsid w:val="00D371BA"/>
    <w:rsid w:val="00D439EF"/>
    <w:rsid w:val="00D57768"/>
    <w:rsid w:val="00D64CA9"/>
    <w:rsid w:val="00D77A34"/>
    <w:rsid w:val="00D81B97"/>
    <w:rsid w:val="00D90A91"/>
    <w:rsid w:val="00D93A75"/>
    <w:rsid w:val="00D975CE"/>
    <w:rsid w:val="00DB3D8B"/>
    <w:rsid w:val="00DC2C84"/>
    <w:rsid w:val="00DE0302"/>
    <w:rsid w:val="00DE7CEC"/>
    <w:rsid w:val="00E23893"/>
    <w:rsid w:val="00E423D8"/>
    <w:rsid w:val="00E76566"/>
    <w:rsid w:val="00E8181B"/>
    <w:rsid w:val="00E82FE2"/>
    <w:rsid w:val="00E87439"/>
    <w:rsid w:val="00E87B64"/>
    <w:rsid w:val="00EB3283"/>
    <w:rsid w:val="00F003AE"/>
    <w:rsid w:val="00F301F2"/>
    <w:rsid w:val="00F53CAF"/>
    <w:rsid w:val="00F60C43"/>
    <w:rsid w:val="00F62BF5"/>
    <w:rsid w:val="00F7226E"/>
    <w:rsid w:val="00F81CEC"/>
    <w:rsid w:val="00FB5139"/>
    <w:rsid w:val="00FE4B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5341"/>
  <w15:chartTrackingRefBased/>
  <w15:docId w15:val="{D0816FA9-E0D5-A64F-8C42-7E7B78EF0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0E9"/>
  </w:style>
  <w:style w:type="paragraph" w:styleId="Overskrift1">
    <w:name w:val="heading 1"/>
    <w:basedOn w:val="Normal"/>
    <w:next w:val="Normal"/>
    <w:link w:val="Overskrift1Tegn"/>
    <w:uiPriority w:val="9"/>
    <w:qFormat/>
    <w:rsid w:val="004A50E9"/>
    <w:pPr>
      <w:keepNext/>
      <w:keepLines/>
      <w:spacing w:before="360"/>
      <w:outlineLvl w:val="0"/>
    </w:pPr>
    <w:rPr>
      <w:rFonts w:asciiTheme="majorHAnsi" w:eastAsiaTheme="majorEastAsia" w:hAnsiTheme="majorHAnsi" w:cstheme="majorBidi"/>
      <w:bCs/>
      <w:color w:val="373545" w:themeColor="text2"/>
      <w:sz w:val="32"/>
      <w:szCs w:val="28"/>
    </w:rPr>
  </w:style>
  <w:style w:type="paragraph" w:styleId="Overskrift2">
    <w:name w:val="heading 2"/>
    <w:basedOn w:val="Normal"/>
    <w:next w:val="Normal"/>
    <w:link w:val="Overskrift2Tegn"/>
    <w:uiPriority w:val="9"/>
    <w:unhideWhenUsed/>
    <w:qFormat/>
    <w:rsid w:val="004A50E9"/>
    <w:pPr>
      <w:keepNext/>
      <w:keepLines/>
      <w:spacing w:before="120"/>
      <w:outlineLvl w:val="1"/>
    </w:pPr>
    <w:rPr>
      <w:rFonts w:asciiTheme="majorHAnsi" w:eastAsiaTheme="majorEastAsia" w:hAnsiTheme="majorHAnsi" w:cstheme="majorBidi"/>
      <w:b/>
      <w:bCs/>
      <w:color w:val="75BDA7" w:themeColor="accent3"/>
      <w:sz w:val="28"/>
      <w:szCs w:val="26"/>
    </w:rPr>
  </w:style>
  <w:style w:type="paragraph" w:styleId="Overskrift3">
    <w:name w:val="heading 3"/>
    <w:basedOn w:val="Normal"/>
    <w:next w:val="Normal"/>
    <w:link w:val="Overskrift3Tegn"/>
    <w:uiPriority w:val="9"/>
    <w:unhideWhenUsed/>
    <w:qFormat/>
    <w:rsid w:val="004A50E9"/>
    <w:pPr>
      <w:keepNext/>
      <w:keepLines/>
      <w:spacing w:before="20"/>
      <w:outlineLvl w:val="2"/>
    </w:pPr>
    <w:rPr>
      <w:rFonts w:eastAsiaTheme="majorEastAsia" w:cstheme="majorBidi"/>
      <w:b/>
      <w:bCs/>
      <w:color w:val="373545" w:themeColor="text2"/>
      <w:sz w:val="24"/>
    </w:rPr>
  </w:style>
  <w:style w:type="paragraph" w:styleId="Overskrift4">
    <w:name w:val="heading 4"/>
    <w:basedOn w:val="Normal"/>
    <w:next w:val="Normal"/>
    <w:link w:val="Overskrift4Tegn"/>
    <w:uiPriority w:val="9"/>
    <w:unhideWhenUsed/>
    <w:qFormat/>
    <w:rsid w:val="004A50E9"/>
    <w:pPr>
      <w:keepNext/>
      <w:keepLines/>
      <w:spacing w:before="200"/>
      <w:outlineLvl w:val="3"/>
    </w:pPr>
    <w:rPr>
      <w:rFonts w:asciiTheme="majorHAnsi" w:eastAsiaTheme="majorEastAsia" w:hAnsiTheme="majorHAnsi" w:cstheme="majorBidi"/>
      <w:b/>
      <w:bCs/>
      <w:i/>
      <w:iCs/>
      <w:color w:val="262626" w:themeColor="text1" w:themeTint="D9"/>
    </w:rPr>
  </w:style>
  <w:style w:type="paragraph" w:styleId="Overskrift5">
    <w:name w:val="heading 5"/>
    <w:basedOn w:val="Normal"/>
    <w:next w:val="Normal"/>
    <w:link w:val="Overskrift5Tegn"/>
    <w:uiPriority w:val="9"/>
    <w:semiHidden/>
    <w:unhideWhenUsed/>
    <w:qFormat/>
    <w:rsid w:val="004A50E9"/>
    <w:pPr>
      <w:keepNext/>
      <w:keepLines/>
      <w:spacing w:before="200"/>
      <w:outlineLvl w:val="4"/>
    </w:pPr>
    <w:rPr>
      <w:rFonts w:asciiTheme="majorHAnsi" w:eastAsiaTheme="majorEastAsia" w:hAnsiTheme="majorHAnsi" w:cstheme="majorBidi"/>
      <w:color w:val="000000"/>
    </w:rPr>
  </w:style>
  <w:style w:type="paragraph" w:styleId="Overskrift6">
    <w:name w:val="heading 6"/>
    <w:basedOn w:val="Normal"/>
    <w:next w:val="Normal"/>
    <w:link w:val="Overskrift6Tegn"/>
    <w:uiPriority w:val="9"/>
    <w:semiHidden/>
    <w:unhideWhenUsed/>
    <w:qFormat/>
    <w:rsid w:val="004A50E9"/>
    <w:pPr>
      <w:keepNext/>
      <w:keepLines/>
      <w:spacing w:before="200"/>
      <w:outlineLvl w:val="5"/>
    </w:pPr>
    <w:rPr>
      <w:rFonts w:asciiTheme="majorHAnsi" w:eastAsiaTheme="majorEastAsia" w:hAnsiTheme="majorHAnsi" w:cstheme="majorBidi"/>
      <w:i/>
      <w:iCs/>
      <w:color w:val="000000" w:themeColor="text1"/>
    </w:rPr>
  </w:style>
  <w:style w:type="paragraph" w:styleId="Overskrift7">
    <w:name w:val="heading 7"/>
    <w:basedOn w:val="Normal"/>
    <w:next w:val="Normal"/>
    <w:link w:val="Overskrift7Tegn"/>
    <w:uiPriority w:val="9"/>
    <w:semiHidden/>
    <w:unhideWhenUsed/>
    <w:qFormat/>
    <w:rsid w:val="004A50E9"/>
    <w:pPr>
      <w:keepNext/>
      <w:keepLines/>
      <w:spacing w:before="200"/>
      <w:outlineLvl w:val="6"/>
    </w:pPr>
    <w:rPr>
      <w:rFonts w:asciiTheme="majorHAnsi" w:eastAsiaTheme="majorEastAsia" w:hAnsiTheme="majorHAnsi" w:cstheme="majorBidi"/>
      <w:i/>
      <w:iCs/>
      <w:color w:val="373545" w:themeColor="text2"/>
    </w:rPr>
  </w:style>
  <w:style w:type="paragraph" w:styleId="Overskrift8">
    <w:name w:val="heading 8"/>
    <w:basedOn w:val="Normal"/>
    <w:next w:val="Normal"/>
    <w:link w:val="Overskrift8Tegn"/>
    <w:uiPriority w:val="9"/>
    <w:semiHidden/>
    <w:unhideWhenUsed/>
    <w:qFormat/>
    <w:rsid w:val="004A50E9"/>
    <w:pPr>
      <w:keepNext/>
      <w:keepLines/>
      <w:spacing w:before="200"/>
      <w:outlineLvl w:val="7"/>
    </w:pPr>
    <w:rPr>
      <w:rFonts w:asciiTheme="majorHAnsi" w:eastAsiaTheme="majorEastAsia" w:hAnsiTheme="majorHAnsi" w:cstheme="majorBidi"/>
      <w:color w:val="000000"/>
      <w:sz w:val="20"/>
      <w:szCs w:val="20"/>
    </w:rPr>
  </w:style>
  <w:style w:type="paragraph" w:styleId="Overskrift9">
    <w:name w:val="heading 9"/>
    <w:basedOn w:val="Normal"/>
    <w:next w:val="Normal"/>
    <w:link w:val="Overskrift9Tegn"/>
    <w:uiPriority w:val="9"/>
    <w:semiHidden/>
    <w:unhideWhenUsed/>
    <w:qFormat/>
    <w:rsid w:val="004A50E9"/>
    <w:pPr>
      <w:keepNext/>
      <w:keepLines/>
      <w:spacing w:before="200"/>
      <w:outlineLvl w:val="8"/>
    </w:pPr>
    <w:rPr>
      <w:rFonts w:asciiTheme="majorHAnsi" w:eastAsiaTheme="majorEastAsia" w:hAnsiTheme="majorHAnsi" w:cstheme="majorBidi"/>
      <w:i/>
      <w:iCs/>
      <w:color w:val="000000"/>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A50E9"/>
    <w:rPr>
      <w:rFonts w:asciiTheme="majorHAnsi" w:eastAsiaTheme="majorEastAsia" w:hAnsiTheme="majorHAnsi" w:cstheme="majorBidi"/>
      <w:bCs/>
      <w:color w:val="373545" w:themeColor="text2"/>
      <w:sz w:val="32"/>
      <w:szCs w:val="28"/>
    </w:rPr>
  </w:style>
  <w:style w:type="character" w:customStyle="1" w:styleId="Overskrift2Tegn">
    <w:name w:val="Overskrift 2 Tegn"/>
    <w:basedOn w:val="Standardskrifttypeiafsnit"/>
    <w:link w:val="Overskrift2"/>
    <w:uiPriority w:val="9"/>
    <w:rsid w:val="004A50E9"/>
    <w:rPr>
      <w:rFonts w:asciiTheme="majorHAnsi" w:eastAsiaTheme="majorEastAsia" w:hAnsiTheme="majorHAnsi" w:cstheme="majorBidi"/>
      <w:b/>
      <w:bCs/>
      <w:color w:val="75BDA7" w:themeColor="accent3"/>
      <w:sz w:val="28"/>
      <w:szCs w:val="26"/>
    </w:rPr>
  </w:style>
  <w:style w:type="character" w:styleId="Hyperlink">
    <w:name w:val="Hyperlink"/>
    <w:basedOn w:val="Standardskrifttypeiafsnit"/>
    <w:uiPriority w:val="99"/>
    <w:rsid w:val="00D81B97"/>
    <w:rPr>
      <w:rFonts w:cs="Times New Roman"/>
      <w:color w:val="0000FF"/>
      <w:u w:val="single"/>
    </w:rPr>
  </w:style>
  <w:style w:type="paragraph" w:styleId="Listeafsnit">
    <w:name w:val="List Paragraph"/>
    <w:basedOn w:val="Normal"/>
    <w:uiPriority w:val="34"/>
    <w:qFormat/>
    <w:rsid w:val="004A50E9"/>
    <w:pPr>
      <w:ind w:left="720" w:hanging="288"/>
      <w:contextualSpacing/>
    </w:pPr>
    <w:rPr>
      <w:color w:val="373545" w:themeColor="text2"/>
    </w:rPr>
  </w:style>
  <w:style w:type="paragraph" w:styleId="NormalWeb">
    <w:name w:val="Normal (Web)"/>
    <w:basedOn w:val="Normal"/>
    <w:uiPriority w:val="99"/>
    <w:semiHidden/>
    <w:unhideWhenUsed/>
    <w:rsid w:val="00E423D8"/>
    <w:rPr>
      <w:rFonts w:ascii="Times New Roman" w:hAnsi="Times New Roman" w:cs="Times New Roman"/>
    </w:rPr>
  </w:style>
  <w:style w:type="character" w:customStyle="1" w:styleId="Overskrift3Tegn">
    <w:name w:val="Overskrift 3 Tegn"/>
    <w:basedOn w:val="Standardskrifttypeiafsnit"/>
    <w:link w:val="Overskrift3"/>
    <w:uiPriority w:val="9"/>
    <w:rsid w:val="004A50E9"/>
    <w:rPr>
      <w:rFonts w:eastAsiaTheme="majorEastAsia" w:cstheme="majorBidi"/>
      <w:b/>
      <w:bCs/>
      <w:color w:val="373545" w:themeColor="text2"/>
      <w:sz w:val="24"/>
    </w:rPr>
  </w:style>
  <w:style w:type="character" w:customStyle="1" w:styleId="Overskrift4Tegn">
    <w:name w:val="Overskrift 4 Tegn"/>
    <w:basedOn w:val="Standardskrifttypeiafsnit"/>
    <w:link w:val="Overskrift4"/>
    <w:uiPriority w:val="9"/>
    <w:rsid w:val="004A50E9"/>
    <w:rPr>
      <w:rFonts w:asciiTheme="majorHAnsi" w:eastAsiaTheme="majorEastAsia" w:hAnsiTheme="majorHAnsi" w:cstheme="majorBidi"/>
      <w:b/>
      <w:bCs/>
      <w:i/>
      <w:iCs/>
      <w:color w:val="262626" w:themeColor="text1" w:themeTint="D9"/>
    </w:rPr>
  </w:style>
  <w:style w:type="character" w:customStyle="1" w:styleId="Overskrift5Tegn">
    <w:name w:val="Overskrift 5 Tegn"/>
    <w:basedOn w:val="Standardskrifttypeiafsnit"/>
    <w:link w:val="Overskrift5"/>
    <w:uiPriority w:val="9"/>
    <w:semiHidden/>
    <w:rsid w:val="004A50E9"/>
    <w:rPr>
      <w:rFonts w:asciiTheme="majorHAnsi" w:eastAsiaTheme="majorEastAsia" w:hAnsiTheme="majorHAnsi" w:cstheme="majorBidi"/>
      <w:color w:val="000000"/>
    </w:rPr>
  </w:style>
  <w:style w:type="character" w:customStyle="1" w:styleId="Overskrift6Tegn">
    <w:name w:val="Overskrift 6 Tegn"/>
    <w:basedOn w:val="Standardskrifttypeiafsnit"/>
    <w:link w:val="Overskrift6"/>
    <w:uiPriority w:val="9"/>
    <w:semiHidden/>
    <w:rsid w:val="004A50E9"/>
    <w:rPr>
      <w:rFonts w:asciiTheme="majorHAnsi" w:eastAsiaTheme="majorEastAsia" w:hAnsiTheme="majorHAnsi" w:cstheme="majorBidi"/>
      <w:i/>
      <w:iCs/>
      <w:color w:val="000000" w:themeColor="text1"/>
    </w:rPr>
  </w:style>
  <w:style w:type="character" w:customStyle="1" w:styleId="Overskrift7Tegn">
    <w:name w:val="Overskrift 7 Tegn"/>
    <w:basedOn w:val="Standardskrifttypeiafsnit"/>
    <w:link w:val="Overskrift7"/>
    <w:uiPriority w:val="9"/>
    <w:semiHidden/>
    <w:rsid w:val="004A50E9"/>
    <w:rPr>
      <w:rFonts w:asciiTheme="majorHAnsi" w:eastAsiaTheme="majorEastAsia" w:hAnsiTheme="majorHAnsi" w:cstheme="majorBidi"/>
      <w:i/>
      <w:iCs/>
      <w:color w:val="373545" w:themeColor="text2"/>
    </w:rPr>
  </w:style>
  <w:style w:type="character" w:customStyle="1" w:styleId="Overskrift8Tegn">
    <w:name w:val="Overskrift 8 Tegn"/>
    <w:basedOn w:val="Standardskrifttypeiafsnit"/>
    <w:link w:val="Overskrift8"/>
    <w:uiPriority w:val="9"/>
    <w:semiHidden/>
    <w:rsid w:val="004A50E9"/>
    <w:rPr>
      <w:rFonts w:asciiTheme="majorHAnsi" w:eastAsiaTheme="majorEastAsia" w:hAnsiTheme="majorHAnsi" w:cstheme="majorBidi"/>
      <w:color w:val="000000"/>
      <w:sz w:val="20"/>
      <w:szCs w:val="20"/>
    </w:rPr>
  </w:style>
  <w:style w:type="character" w:customStyle="1" w:styleId="Overskrift9Tegn">
    <w:name w:val="Overskrift 9 Tegn"/>
    <w:basedOn w:val="Standardskrifttypeiafsnit"/>
    <w:link w:val="Overskrift9"/>
    <w:uiPriority w:val="9"/>
    <w:semiHidden/>
    <w:rsid w:val="004A50E9"/>
    <w:rPr>
      <w:rFonts w:asciiTheme="majorHAnsi" w:eastAsiaTheme="majorEastAsia" w:hAnsiTheme="majorHAnsi" w:cstheme="majorBidi"/>
      <w:i/>
      <w:iCs/>
      <w:color w:val="000000"/>
      <w:sz w:val="20"/>
      <w:szCs w:val="20"/>
    </w:rPr>
  </w:style>
  <w:style w:type="paragraph" w:styleId="Billedtekst">
    <w:name w:val="caption"/>
    <w:basedOn w:val="Normal"/>
    <w:next w:val="Normal"/>
    <w:uiPriority w:val="35"/>
    <w:semiHidden/>
    <w:unhideWhenUsed/>
    <w:qFormat/>
    <w:rsid w:val="004A50E9"/>
    <w:rPr>
      <w:rFonts w:eastAsiaTheme="minorEastAsia"/>
      <w:b/>
      <w:bCs/>
      <w:smallCaps/>
      <w:color w:val="373545" w:themeColor="text2"/>
      <w:spacing w:val="6"/>
      <w:szCs w:val="18"/>
    </w:rPr>
  </w:style>
  <w:style w:type="paragraph" w:styleId="Titel">
    <w:name w:val="Title"/>
    <w:basedOn w:val="Normal"/>
    <w:next w:val="Normal"/>
    <w:link w:val="TitelTegn"/>
    <w:uiPriority w:val="10"/>
    <w:qFormat/>
    <w:rsid w:val="004A50E9"/>
    <w:pPr>
      <w:spacing w:after="120"/>
      <w:contextualSpacing/>
    </w:pPr>
    <w:rPr>
      <w:rFonts w:asciiTheme="majorHAnsi" w:eastAsiaTheme="majorEastAsia" w:hAnsiTheme="majorHAnsi" w:cstheme="majorBidi"/>
      <w:color w:val="373545" w:themeColor="text2"/>
      <w:spacing w:val="30"/>
      <w:kern w:val="28"/>
      <w:sz w:val="72"/>
      <w:szCs w:val="52"/>
      <w14:ligatures w14:val="standard"/>
      <w14:numForm w14:val="oldStyle"/>
    </w:rPr>
  </w:style>
  <w:style w:type="character" w:customStyle="1" w:styleId="TitelTegn">
    <w:name w:val="Titel Tegn"/>
    <w:basedOn w:val="Standardskrifttypeiafsnit"/>
    <w:link w:val="Titel"/>
    <w:uiPriority w:val="10"/>
    <w:rsid w:val="004A50E9"/>
    <w:rPr>
      <w:rFonts w:asciiTheme="majorHAnsi" w:eastAsiaTheme="majorEastAsia" w:hAnsiTheme="majorHAnsi" w:cstheme="majorBidi"/>
      <w:color w:val="373545" w:themeColor="text2"/>
      <w:spacing w:val="30"/>
      <w:kern w:val="28"/>
      <w:sz w:val="72"/>
      <w:szCs w:val="52"/>
      <w14:ligatures w14:val="standard"/>
      <w14:numForm w14:val="oldStyle"/>
    </w:rPr>
  </w:style>
  <w:style w:type="paragraph" w:styleId="Undertitel">
    <w:name w:val="Subtitle"/>
    <w:basedOn w:val="Normal"/>
    <w:next w:val="Normal"/>
    <w:link w:val="UndertitelTegn"/>
    <w:uiPriority w:val="11"/>
    <w:qFormat/>
    <w:rsid w:val="004A50E9"/>
    <w:pPr>
      <w:numPr>
        <w:ilvl w:val="1"/>
      </w:numPr>
    </w:pPr>
    <w:rPr>
      <w:rFonts w:eastAsiaTheme="majorEastAsia" w:cstheme="majorBidi"/>
      <w:iCs/>
      <w:color w:val="48455A" w:themeColor="text2" w:themeTint="E6"/>
      <w:sz w:val="32"/>
      <w:szCs w:val="24"/>
      <w14:ligatures w14:val="standard"/>
    </w:rPr>
  </w:style>
  <w:style w:type="character" w:customStyle="1" w:styleId="UndertitelTegn">
    <w:name w:val="Undertitel Tegn"/>
    <w:basedOn w:val="Standardskrifttypeiafsnit"/>
    <w:link w:val="Undertitel"/>
    <w:uiPriority w:val="11"/>
    <w:rsid w:val="004A50E9"/>
    <w:rPr>
      <w:rFonts w:eastAsiaTheme="majorEastAsia" w:cstheme="majorBidi"/>
      <w:iCs/>
      <w:color w:val="48455A" w:themeColor="text2" w:themeTint="E6"/>
      <w:sz w:val="32"/>
      <w:szCs w:val="24"/>
      <w14:ligatures w14:val="standard"/>
    </w:rPr>
  </w:style>
  <w:style w:type="character" w:styleId="Strk">
    <w:name w:val="Strong"/>
    <w:basedOn w:val="Standardskrifttypeiafsnit"/>
    <w:uiPriority w:val="22"/>
    <w:qFormat/>
    <w:rsid w:val="004A50E9"/>
    <w:rPr>
      <w:b/>
      <w:bCs/>
      <w:color w:val="48455A" w:themeColor="text2" w:themeTint="E6"/>
    </w:rPr>
  </w:style>
  <w:style w:type="character" w:styleId="Fremhv">
    <w:name w:val="Emphasis"/>
    <w:basedOn w:val="Standardskrifttypeiafsnit"/>
    <w:uiPriority w:val="20"/>
    <w:qFormat/>
    <w:rsid w:val="004A50E9"/>
    <w:rPr>
      <w:b w:val="0"/>
      <w:i/>
      <w:iCs/>
      <w:color w:val="373545" w:themeColor="text2"/>
    </w:rPr>
  </w:style>
  <w:style w:type="paragraph" w:styleId="Ingenafstand">
    <w:name w:val="No Spacing"/>
    <w:link w:val="IngenafstandTegn"/>
    <w:uiPriority w:val="1"/>
    <w:qFormat/>
    <w:rsid w:val="004A50E9"/>
  </w:style>
  <w:style w:type="character" w:customStyle="1" w:styleId="IngenafstandTegn">
    <w:name w:val="Ingen afstand Tegn"/>
    <w:basedOn w:val="Standardskrifttypeiafsnit"/>
    <w:link w:val="Ingenafstand"/>
    <w:uiPriority w:val="1"/>
    <w:rsid w:val="004A50E9"/>
  </w:style>
  <w:style w:type="paragraph" w:styleId="Citat">
    <w:name w:val="Quote"/>
    <w:basedOn w:val="Normal"/>
    <w:next w:val="Normal"/>
    <w:link w:val="CitatTegn"/>
    <w:uiPriority w:val="29"/>
    <w:qFormat/>
    <w:rsid w:val="004A50E9"/>
    <w:pPr>
      <w:pBdr>
        <w:left w:val="single" w:sz="48" w:space="13" w:color="3494BA" w:themeColor="accent1"/>
      </w:pBdr>
      <w:spacing w:line="360" w:lineRule="auto"/>
    </w:pPr>
    <w:rPr>
      <w:rFonts w:asciiTheme="majorHAnsi" w:eastAsiaTheme="minorEastAsia" w:hAnsiTheme="majorHAnsi"/>
      <w:b/>
      <w:i/>
      <w:iCs/>
      <w:color w:val="3494BA" w:themeColor="accent1"/>
      <w:sz w:val="24"/>
    </w:rPr>
  </w:style>
  <w:style w:type="character" w:customStyle="1" w:styleId="CitatTegn">
    <w:name w:val="Citat Tegn"/>
    <w:basedOn w:val="Standardskrifttypeiafsnit"/>
    <w:link w:val="Citat"/>
    <w:uiPriority w:val="29"/>
    <w:rsid w:val="004A50E9"/>
    <w:rPr>
      <w:rFonts w:asciiTheme="majorHAnsi" w:eastAsiaTheme="minorEastAsia" w:hAnsiTheme="majorHAnsi"/>
      <w:b/>
      <w:i/>
      <w:iCs/>
      <w:color w:val="3494BA" w:themeColor="accent1"/>
      <w:sz w:val="24"/>
    </w:rPr>
  </w:style>
  <w:style w:type="paragraph" w:styleId="Strktcitat">
    <w:name w:val="Intense Quote"/>
    <w:basedOn w:val="Normal"/>
    <w:next w:val="Normal"/>
    <w:link w:val="StrktcitatTegn"/>
    <w:uiPriority w:val="30"/>
    <w:qFormat/>
    <w:rsid w:val="004A50E9"/>
    <w:pPr>
      <w:pBdr>
        <w:left w:val="single" w:sz="48" w:space="13" w:color="58B6C0" w:themeColor="accent2"/>
      </w:pBdr>
      <w:spacing w:before="240" w:after="120" w:line="300" w:lineRule="auto"/>
    </w:pPr>
    <w:rPr>
      <w:rFonts w:eastAsiaTheme="minorEastAsia"/>
      <w:b/>
      <w:bCs/>
      <w:i/>
      <w:iCs/>
      <w:color w:val="58B6C0" w:themeColor="accent2"/>
      <w:sz w:val="26"/>
      <w14:ligatures w14:val="standard"/>
      <w14:numForm w14:val="oldStyle"/>
    </w:rPr>
  </w:style>
  <w:style w:type="character" w:customStyle="1" w:styleId="StrktcitatTegn">
    <w:name w:val="Stærkt citat Tegn"/>
    <w:basedOn w:val="Standardskrifttypeiafsnit"/>
    <w:link w:val="Strktcitat"/>
    <w:uiPriority w:val="30"/>
    <w:rsid w:val="004A50E9"/>
    <w:rPr>
      <w:rFonts w:eastAsiaTheme="minorEastAsia"/>
      <w:b/>
      <w:bCs/>
      <w:i/>
      <w:iCs/>
      <w:color w:val="58B6C0" w:themeColor="accent2"/>
      <w:sz w:val="26"/>
      <w14:ligatures w14:val="standard"/>
      <w14:numForm w14:val="oldStyle"/>
    </w:rPr>
  </w:style>
  <w:style w:type="character" w:styleId="Svagfremhvning">
    <w:name w:val="Subtle Emphasis"/>
    <w:basedOn w:val="Standardskrifttypeiafsnit"/>
    <w:uiPriority w:val="19"/>
    <w:qFormat/>
    <w:rsid w:val="004A50E9"/>
    <w:rPr>
      <w:i/>
      <w:iCs/>
      <w:color w:val="000000"/>
    </w:rPr>
  </w:style>
  <w:style w:type="character" w:styleId="Kraftigfremhvning">
    <w:name w:val="Intense Emphasis"/>
    <w:basedOn w:val="Standardskrifttypeiafsnit"/>
    <w:uiPriority w:val="21"/>
    <w:qFormat/>
    <w:rsid w:val="004A50E9"/>
    <w:rPr>
      <w:b/>
      <w:bCs/>
      <w:i/>
      <w:iCs/>
      <w:color w:val="373545" w:themeColor="text2"/>
    </w:rPr>
  </w:style>
  <w:style w:type="character" w:styleId="Svaghenvisning">
    <w:name w:val="Subtle Reference"/>
    <w:basedOn w:val="Standardskrifttypeiafsnit"/>
    <w:uiPriority w:val="31"/>
    <w:qFormat/>
    <w:rsid w:val="004A50E9"/>
    <w:rPr>
      <w:smallCaps/>
      <w:color w:val="000000"/>
      <w:u w:val="single"/>
    </w:rPr>
  </w:style>
  <w:style w:type="character" w:styleId="Kraftighenvisning">
    <w:name w:val="Intense Reference"/>
    <w:basedOn w:val="Standardskrifttypeiafsnit"/>
    <w:uiPriority w:val="32"/>
    <w:qFormat/>
    <w:rsid w:val="004A50E9"/>
    <w:rPr>
      <w:rFonts w:asciiTheme="minorHAnsi" w:hAnsiTheme="minorHAnsi"/>
      <w:b/>
      <w:bCs/>
      <w:smallCaps/>
      <w:color w:val="373545" w:themeColor="text2"/>
      <w:spacing w:val="5"/>
      <w:sz w:val="22"/>
      <w:u w:val="single"/>
    </w:rPr>
  </w:style>
  <w:style w:type="character" w:styleId="Bogenstitel">
    <w:name w:val="Book Title"/>
    <w:basedOn w:val="Standardskrifttypeiafsnit"/>
    <w:uiPriority w:val="33"/>
    <w:qFormat/>
    <w:rsid w:val="004A50E9"/>
    <w:rPr>
      <w:rFonts w:asciiTheme="majorHAnsi" w:hAnsiTheme="majorHAnsi"/>
      <w:b/>
      <w:bCs/>
      <w:caps w:val="0"/>
      <w:smallCaps/>
      <w:color w:val="373545" w:themeColor="text2"/>
      <w:spacing w:val="10"/>
      <w:sz w:val="22"/>
    </w:rPr>
  </w:style>
  <w:style w:type="paragraph" w:styleId="Overskrift">
    <w:name w:val="TOC Heading"/>
    <w:basedOn w:val="Overskrift1"/>
    <w:next w:val="Normal"/>
    <w:uiPriority w:val="39"/>
    <w:unhideWhenUsed/>
    <w:qFormat/>
    <w:rsid w:val="004A50E9"/>
    <w:pPr>
      <w:spacing w:before="480" w:line="264" w:lineRule="auto"/>
      <w:outlineLvl w:val="9"/>
    </w:pPr>
    <w:rPr>
      <w:b/>
    </w:rPr>
  </w:style>
  <w:style w:type="paragraph" w:customStyle="1" w:styleId="PersonalName">
    <w:name w:val="Personal Name"/>
    <w:basedOn w:val="Titel"/>
    <w:qFormat/>
    <w:rsid w:val="004A50E9"/>
    <w:rPr>
      <w:b/>
      <w:caps/>
      <w:color w:val="000000"/>
      <w:sz w:val="28"/>
      <w:szCs w:val="28"/>
    </w:rPr>
  </w:style>
  <w:style w:type="paragraph" w:styleId="Fodnotetekst">
    <w:name w:val="footnote text"/>
    <w:basedOn w:val="Normal"/>
    <w:link w:val="FodnotetekstTegn"/>
    <w:uiPriority w:val="99"/>
    <w:semiHidden/>
    <w:unhideWhenUsed/>
    <w:rsid w:val="004802E8"/>
    <w:rPr>
      <w:sz w:val="20"/>
      <w:szCs w:val="20"/>
    </w:rPr>
  </w:style>
  <w:style w:type="character" w:customStyle="1" w:styleId="FodnotetekstTegn">
    <w:name w:val="Fodnotetekst Tegn"/>
    <w:basedOn w:val="Standardskrifttypeiafsnit"/>
    <w:link w:val="Fodnotetekst"/>
    <w:uiPriority w:val="99"/>
    <w:semiHidden/>
    <w:rsid w:val="004802E8"/>
    <w:rPr>
      <w:sz w:val="20"/>
      <w:szCs w:val="20"/>
    </w:rPr>
  </w:style>
  <w:style w:type="character" w:styleId="Fodnotehenvisning">
    <w:name w:val="footnote reference"/>
    <w:basedOn w:val="Standardskrifttypeiafsnit"/>
    <w:uiPriority w:val="99"/>
    <w:semiHidden/>
    <w:unhideWhenUsed/>
    <w:rsid w:val="004802E8"/>
    <w:rPr>
      <w:vertAlign w:val="superscript"/>
    </w:rPr>
  </w:style>
  <w:style w:type="table" w:styleId="Tabel-Gitter">
    <w:name w:val="Table Grid"/>
    <w:basedOn w:val="Tabel-Normal"/>
    <w:uiPriority w:val="39"/>
    <w:rsid w:val="00245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A04544"/>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A04544"/>
    <w:rPr>
      <w:rFonts w:ascii="Times New Roman" w:hAnsi="Times New Roman" w:cs="Times New Roman"/>
      <w:sz w:val="18"/>
      <w:szCs w:val="18"/>
    </w:rPr>
  </w:style>
  <w:style w:type="paragraph" w:styleId="Indholdsfortegnelse1">
    <w:name w:val="toc 1"/>
    <w:basedOn w:val="Normal"/>
    <w:next w:val="Normal"/>
    <w:autoRedefine/>
    <w:uiPriority w:val="39"/>
    <w:unhideWhenUsed/>
    <w:rsid w:val="00D975CE"/>
    <w:pPr>
      <w:spacing w:before="240" w:after="120"/>
    </w:pPr>
    <w:rPr>
      <w:rFonts w:cstheme="minorHAnsi"/>
      <w:b/>
      <w:bCs/>
      <w:sz w:val="20"/>
      <w:szCs w:val="20"/>
    </w:rPr>
  </w:style>
  <w:style w:type="paragraph" w:styleId="Indholdsfortegnelse2">
    <w:name w:val="toc 2"/>
    <w:basedOn w:val="Normal"/>
    <w:next w:val="Normal"/>
    <w:autoRedefine/>
    <w:uiPriority w:val="39"/>
    <w:unhideWhenUsed/>
    <w:rsid w:val="00EB3283"/>
    <w:pPr>
      <w:tabs>
        <w:tab w:val="right" w:leader="dot" w:pos="9062"/>
      </w:tabs>
      <w:spacing w:before="120"/>
      <w:ind w:left="220"/>
    </w:pPr>
    <w:rPr>
      <w:rFonts w:ascii="Garamond" w:hAnsi="Garamond" w:cstheme="minorHAnsi"/>
      <w:i/>
      <w:iCs/>
      <w:noProof/>
      <w:color w:val="000000" w:themeColor="text1"/>
      <w:sz w:val="20"/>
      <w:szCs w:val="20"/>
    </w:rPr>
  </w:style>
  <w:style w:type="paragraph" w:styleId="Indholdsfortegnelse3">
    <w:name w:val="toc 3"/>
    <w:basedOn w:val="Normal"/>
    <w:next w:val="Normal"/>
    <w:autoRedefine/>
    <w:uiPriority w:val="39"/>
    <w:unhideWhenUsed/>
    <w:rsid w:val="00A6797F"/>
    <w:pPr>
      <w:tabs>
        <w:tab w:val="right" w:leader="dot" w:pos="9062"/>
      </w:tabs>
      <w:ind w:left="440"/>
    </w:pPr>
    <w:rPr>
      <w:rFonts w:ascii="Garamond" w:hAnsi="Garamond" w:cstheme="minorHAnsi"/>
      <w:noProof/>
      <w:color w:val="000000" w:themeColor="text1"/>
      <w:sz w:val="20"/>
      <w:szCs w:val="20"/>
    </w:rPr>
  </w:style>
  <w:style w:type="paragraph" w:styleId="Indholdsfortegnelse4">
    <w:name w:val="toc 4"/>
    <w:basedOn w:val="Normal"/>
    <w:next w:val="Normal"/>
    <w:autoRedefine/>
    <w:uiPriority w:val="39"/>
    <w:semiHidden/>
    <w:unhideWhenUsed/>
    <w:rsid w:val="00D975CE"/>
    <w:pPr>
      <w:ind w:left="660"/>
    </w:pPr>
    <w:rPr>
      <w:rFonts w:cstheme="minorHAnsi"/>
      <w:sz w:val="20"/>
      <w:szCs w:val="20"/>
    </w:rPr>
  </w:style>
  <w:style w:type="paragraph" w:styleId="Indholdsfortegnelse5">
    <w:name w:val="toc 5"/>
    <w:basedOn w:val="Normal"/>
    <w:next w:val="Normal"/>
    <w:autoRedefine/>
    <w:uiPriority w:val="39"/>
    <w:semiHidden/>
    <w:unhideWhenUsed/>
    <w:rsid w:val="00D975CE"/>
    <w:pPr>
      <w:ind w:left="880"/>
    </w:pPr>
    <w:rPr>
      <w:rFonts w:cstheme="minorHAnsi"/>
      <w:sz w:val="20"/>
      <w:szCs w:val="20"/>
    </w:rPr>
  </w:style>
  <w:style w:type="paragraph" w:styleId="Indholdsfortegnelse6">
    <w:name w:val="toc 6"/>
    <w:basedOn w:val="Normal"/>
    <w:next w:val="Normal"/>
    <w:autoRedefine/>
    <w:uiPriority w:val="39"/>
    <w:semiHidden/>
    <w:unhideWhenUsed/>
    <w:rsid w:val="00D975CE"/>
    <w:pPr>
      <w:ind w:left="1100"/>
    </w:pPr>
    <w:rPr>
      <w:rFonts w:cstheme="minorHAnsi"/>
      <w:sz w:val="20"/>
      <w:szCs w:val="20"/>
    </w:rPr>
  </w:style>
  <w:style w:type="paragraph" w:styleId="Indholdsfortegnelse7">
    <w:name w:val="toc 7"/>
    <w:basedOn w:val="Normal"/>
    <w:next w:val="Normal"/>
    <w:autoRedefine/>
    <w:uiPriority w:val="39"/>
    <w:semiHidden/>
    <w:unhideWhenUsed/>
    <w:rsid w:val="00D975CE"/>
    <w:pPr>
      <w:ind w:left="1320"/>
    </w:pPr>
    <w:rPr>
      <w:rFonts w:cstheme="minorHAnsi"/>
      <w:sz w:val="20"/>
      <w:szCs w:val="20"/>
    </w:rPr>
  </w:style>
  <w:style w:type="paragraph" w:styleId="Indholdsfortegnelse8">
    <w:name w:val="toc 8"/>
    <w:basedOn w:val="Normal"/>
    <w:next w:val="Normal"/>
    <w:autoRedefine/>
    <w:uiPriority w:val="39"/>
    <w:semiHidden/>
    <w:unhideWhenUsed/>
    <w:rsid w:val="00D975CE"/>
    <w:pPr>
      <w:ind w:left="1540"/>
    </w:pPr>
    <w:rPr>
      <w:rFonts w:cstheme="minorHAnsi"/>
      <w:sz w:val="20"/>
      <w:szCs w:val="20"/>
    </w:rPr>
  </w:style>
  <w:style w:type="paragraph" w:styleId="Indholdsfortegnelse9">
    <w:name w:val="toc 9"/>
    <w:basedOn w:val="Normal"/>
    <w:next w:val="Normal"/>
    <w:autoRedefine/>
    <w:uiPriority w:val="39"/>
    <w:semiHidden/>
    <w:unhideWhenUsed/>
    <w:rsid w:val="00D975CE"/>
    <w:pPr>
      <w:ind w:left="1760"/>
    </w:pPr>
    <w:rPr>
      <w:rFonts w:cstheme="minorHAnsi"/>
      <w:sz w:val="20"/>
      <w:szCs w:val="20"/>
    </w:rPr>
  </w:style>
  <w:style w:type="paragraph" w:styleId="Sidefod">
    <w:name w:val="footer"/>
    <w:basedOn w:val="Normal"/>
    <w:link w:val="SidefodTegn"/>
    <w:uiPriority w:val="99"/>
    <w:unhideWhenUsed/>
    <w:rsid w:val="009C78B2"/>
    <w:pPr>
      <w:tabs>
        <w:tab w:val="center" w:pos="4819"/>
        <w:tab w:val="right" w:pos="9638"/>
      </w:tabs>
    </w:pPr>
  </w:style>
  <w:style w:type="character" w:customStyle="1" w:styleId="SidefodTegn">
    <w:name w:val="Sidefod Tegn"/>
    <w:basedOn w:val="Standardskrifttypeiafsnit"/>
    <w:link w:val="Sidefod"/>
    <w:uiPriority w:val="99"/>
    <w:rsid w:val="009C78B2"/>
  </w:style>
  <w:style w:type="character" w:styleId="Sidetal">
    <w:name w:val="page number"/>
    <w:basedOn w:val="Standardskrifttypeiafsnit"/>
    <w:uiPriority w:val="99"/>
    <w:semiHidden/>
    <w:unhideWhenUsed/>
    <w:rsid w:val="009C78B2"/>
  </w:style>
  <w:style w:type="character" w:styleId="BesgtLink">
    <w:name w:val="FollowedHyperlink"/>
    <w:basedOn w:val="Standardskrifttypeiafsnit"/>
    <w:uiPriority w:val="99"/>
    <w:semiHidden/>
    <w:unhideWhenUsed/>
    <w:rsid w:val="009C78B2"/>
    <w:rPr>
      <w:color w:val="9F6715" w:themeColor="followedHyperlink"/>
      <w:u w:val="single"/>
    </w:rPr>
  </w:style>
  <w:style w:type="paragraph" w:styleId="Sidehoved">
    <w:name w:val="header"/>
    <w:basedOn w:val="Normal"/>
    <w:link w:val="SidehovedTegn"/>
    <w:uiPriority w:val="99"/>
    <w:unhideWhenUsed/>
    <w:rsid w:val="00687F46"/>
    <w:pPr>
      <w:tabs>
        <w:tab w:val="center" w:pos="4819"/>
        <w:tab w:val="right" w:pos="9638"/>
      </w:tabs>
    </w:pPr>
  </w:style>
  <w:style w:type="character" w:customStyle="1" w:styleId="SidehovedTegn">
    <w:name w:val="Sidehoved Tegn"/>
    <w:basedOn w:val="Standardskrifttypeiafsnit"/>
    <w:link w:val="Sidehoved"/>
    <w:uiPriority w:val="99"/>
    <w:rsid w:val="00687F46"/>
  </w:style>
  <w:style w:type="character" w:customStyle="1" w:styleId="UnresolvedMention">
    <w:name w:val="Unresolved Mention"/>
    <w:basedOn w:val="Standardskrifttypeiafsnit"/>
    <w:uiPriority w:val="99"/>
    <w:semiHidden/>
    <w:unhideWhenUsed/>
    <w:rsid w:val="008E5C37"/>
    <w:rPr>
      <w:color w:val="605E5C"/>
      <w:shd w:val="clear" w:color="auto" w:fill="E1DFDD"/>
    </w:rPr>
  </w:style>
  <w:style w:type="character" w:customStyle="1" w:styleId="Pladsholdertekst1">
    <w:name w:val="Pladsholdertekst1"/>
    <w:basedOn w:val="Standardskrifttypeiafsnit"/>
    <w:uiPriority w:val="99"/>
    <w:semiHidden/>
    <w:rsid w:val="00BE33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130726">
      <w:bodyDiv w:val="1"/>
      <w:marLeft w:val="0"/>
      <w:marRight w:val="0"/>
      <w:marTop w:val="0"/>
      <w:marBottom w:val="0"/>
      <w:divBdr>
        <w:top w:val="none" w:sz="0" w:space="0" w:color="auto"/>
        <w:left w:val="none" w:sz="0" w:space="0" w:color="auto"/>
        <w:bottom w:val="none" w:sz="0" w:space="0" w:color="auto"/>
        <w:right w:val="none" w:sz="0" w:space="0" w:color="auto"/>
      </w:divBdr>
    </w:div>
    <w:div w:id="1413043514">
      <w:bodyDiv w:val="1"/>
      <w:marLeft w:val="0"/>
      <w:marRight w:val="0"/>
      <w:marTop w:val="0"/>
      <w:marBottom w:val="0"/>
      <w:divBdr>
        <w:top w:val="none" w:sz="0" w:space="0" w:color="auto"/>
        <w:left w:val="none" w:sz="0" w:space="0" w:color="auto"/>
        <w:bottom w:val="none" w:sz="0" w:space="0" w:color="auto"/>
        <w:right w:val="none" w:sz="0" w:space="0" w:color="auto"/>
      </w:divBdr>
    </w:div>
    <w:div w:id="16411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m.dk/gymnasiale-uddannelser/proever-og-eksamen/tilrettelaeggelse-og-afholdelse-af-proever/skabelon-til-undervisningsbeskrivelser"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tsinformation.dk/Forms/R0710.aspx?id=179722"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anna.holm.groenlund@stukuvm.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Blågrø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5523B-F006-46DB-A875-7F3AD6F9E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2905</Words>
  <Characters>17582</Characters>
  <Application>Microsoft Office Word</Application>
  <DocSecurity>0</DocSecurity>
  <Lines>366</Lines>
  <Paragraphs>186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Flintholm</dc:creator>
  <cp:keywords/>
  <dc:description/>
  <cp:lastModifiedBy>Anna Holm Grønlund</cp:lastModifiedBy>
  <cp:revision>2</cp:revision>
  <cp:lastPrinted>2019-11-18T12:17:00Z</cp:lastPrinted>
  <dcterms:created xsi:type="dcterms:W3CDTF">2021-05-24T15:37:00Z</dcterms:created>
  <dcterms:modified xsi:type="dcterms:W3CDTF">2021-05-24T15:37:00Z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