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76A94D" w14:textId="440F4262" w:rsidR="00EC453E" w:rsidRPr="00243F8B" w:rsidRDefault="00796728" w:rsidP="00F2658B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0B57E29C">
                <wp:simplePos x="0" y="0"/>
                <wp:positionH relativeFrom="column">
                  <wp:posOffset>-102235</wp:posOffset>
                </wp:positionH>
                <wp:positionV relativeFrom="paragraph">
                  <wp:posOffset>30480</wp:posOffset>
                </wp:positionV>
                <wp:extent cx="3204210" cy="319405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68651592" w:rsidR="00520987" w:rsidRPr="00854361" w:rsidRDefault="00520987">
                            <w:pPr>
                              <w:rPr>
                                <w:color w:val="1F497D" w:themeColor="text2"/>
                              </w:rPr>
                            </w:pPr>
                            <w:r w:rsidRPr="00854361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 xml:space="preserve">Censorark </w:t>
                            </w: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>hf-e</w:t>
                            </w:r>
                            <w:r w:rsidRPr="00854361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>C</w:t>
                            </w:r>
                            <w:r w:rsidR="00CA5AB7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 xml:space="preserve"> 2017-læreplan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C15FA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8.05pt;margin-top:2.4pt;width:252.3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" filled="f" stroked="f">
                <v:textbox>
                  <w:txbxContent>
                    <w:p w14:paraId="7249DEF4" w14:textId="68651592" w:rsidR="00520987" w:rsidRPr="00854361" w:rsidRDefault="00520987">
                      <w:pPr>
                        <w:rPr>
                          <w:color w:val="1F497D" w:themeColor="text2"/>
                        </w:rPr>
                      </w:pPr>
                      <w:r w:rsidRPr="00854361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 xml:space="preserve">Censorark </w:t>
                      </w: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>hf-e</w:t>
                      </w:r>
                      <w:r w:rsidRPr="00854361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>C</w:t>
                      </w:r>
                      <w:r w:rsidR="00CA5AB7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 xml:space="preserve"> 2017-læreplan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66D79F90" w14:textId="0C2F51FC" w:rsidR="00F2658B" w:rsidRPr="00F2658B" w:rsidRDefault="00F2658B" w:rsidP="008D33A1">
      <w:pPr>
        <w:shd w:val="clear" w:color="auto" w:fill="DBE5F1" w:themeFill="accent1" w:themeFillTint="33"/>
        <w:rPr>
          <w:rFonts w:ascii="Georgia" w:hAnsi="Georgia"/>
          <w:b/>
          <w:bCs/>
          <w:sz w:val="28"/>
          <w:szCs w:val="28"/>
        </w:rPr>
      </w:pPr>
      <w:r w:rsidRPr="00F2658B">
        <w:rPr>
          <w:rFonts w:ascii="Georgia" w:hAnsi="Georgia"/>
          <w:b/>
          <w:bCs/>
          <w:sz w:val="28"/>
          <w:szCs w:val="28"/>
        </w:rPr>
        <w:t>Læreplan</w:t>
      </w:r>
      <w:r w:rsidR="00A67F07">
        <w:rPr>
          <w:rFonts w:ascii="Georgia" w:hAnsi="Georgia"/>
          <w:b/>
          <w:bCs/>
          <w:sz w:val="28"/>
          <w:szCs w:val="28"/>
        </w:rPr>
        <w:t xml:space="preserve"> </w:t>
      </w:r>
      <w:r w:rsidR="00A67F07" w:rsidRPr="00A67F07">
        <w:rPr>
          <w:rFonts w:ascii="Georgia" w:hAnsi="Georgia"/>
          <w:bCs/>
          <w:sz w:val="28"/>
          <w:szCs w:val="28"/>
        </w:rPr>
        <w:t xml:space="preserve">- </w:t>
      </w:r>
      <w:r w:rsidR="00A67F07" w:rsidRPr="0098708A">
        <w:rPr>
          <w:rFonts w:ascii="Georgia" w:hAnsi="Georgia"/>
          <w:b/>
          <w:bCs/>
          <w:sz w:val="28"/>
          <w:szCs w:val="28"/>
        </w:rPr>
        <w:t>uddrag</w:t>
      </w:r>
    </w:p>
    <w:p w14:paraId="3952AC66" w14:textId="77777777" w:rsidR="00F2658B" w:rsidRDefault="00F2658B" w:rsidP="00796728">
      <w:pPr>
        <w:rPr>
          <w:rFonts w:ascii="Georgia" w:hAnsi="Georgia"/>
          <w:b/>
          <w:bCs/>
        </w:rPr>
      </w:pPr>
    </w:p>
    <w:p w14:paraId="77B82E0E" w14:textId="5E33B251" w:rsidR="00597EE6" w:rsidRPr="00CA5AB7" w:rsidRDefault="00597EE6" w:rsidP="00CA5AB7">
      <w:pPr>
        <w:keepNext/>
        <w:snapToGrid w:val="0"/>
        <w:contextualSpacing/>
        <w:rPr>
          <w:rFonts w:ascii="Georgia" w:hAnsi="Georgia"/>
          <w:b/>
          <w:bCs/>
          <w:iCs/>
          <w:sz w:val="18"/>
          <w:szCs w:val="18"/>
        </w:rPr>
      </w:pPr>
      <w:r w:rsidRPr="00CA5AB7">
        <w:rPr>
          <w:rFonts w:ascii="Georgia" w:hAnsi="Georgia"/>
          <w:b/>
          <w:bCs/>
          <w:iCs/>
          <w:sz w:val="18"/>
          <w:szCs w:val="18"/>
        </w:rPr>
        <w:t xml:space="preserve">2.1 Faglige mål </w:t>
      </w:r>
    </w:p>
    <w:p w14:paraId="004CBDD3" w14:textId="60CD50EE" w:rsidR="00CA5AB7" w:rsidRPr="00CA5AB7" w:rsidRDefault="00CA5AB7" w:rsidP="00CA5AB7">
      <w:pPr>
        <w:keepNext/>
        <w:snapToGrid w:val="0"/>
        <w:contextualSpacing/>
        <w:rPr>
          <w:rFonts w:ascii="Georgia" w:hAnsi="Georgia"/>
          <w:bCs/>
          <w:iCs/>
          <w:sz w:val="18"/>
          <w:szCs w:val="18"/>
        </w:rPr>
      </w:pPr>
      <w:r w:rsidRPr="00CA5AB7">
        <w:rPr>
          <w:rFonts w:ascii="Georgia" w:hAnsi="Georgia"/>
          <w:bCs/>
          <w:iCs/>
          <w:sz w:val="18"/>
          <w:szCs w:val="18"/>
        </w:rPr>
        <w:t>Kursisterne skal kunne:</w:t>
      </w:r>
    </w:p>
    <w:p w14:paraId="5257E158" w14:textId="77777777" w:rsidR="00CA5AB7" w:rsidRPr="00CA5AB7" w:rsidRDefault="00CA5AB7" w:rsidP="00CA5AB7">
      <w:pPr>
        <w:keepNext/>
        <w:snapToGrid w:val="0"/>
        <w:contextualSpacing/>
        <w:rPr>
          <w:rFonts w:ascii="Georgia" w:hAnsi="Georgia"/>
          <w:b/>
          <w:iCs/>
          <w:sz w:val="18"/>
          <w:szCs w:val="18"/>
        </w:rPr>
      </w:pPr>
      <w:r w:rsidRPr="00CA5AB7">
        <w:rPr>
          <w:rFonts w:ascii="Georgia" w:hAnsi="Georgia"/>
          <w:b/>
          <w:iCs/>
          <w:sz w:val="18"/>
          <w:szCs w:val="18"/>
        </w:rPr>
        <w:t>Sprogfærdighed</w:t>
      </w:r>
    </w:p>
    <w:p w14:paraId="106CD366" w14:textId="3DA382D8" w:rsidR="00CA5AB7" w:rsidRPr="00CA5AB7" w:rsidRDefault="00CA5AB7" w:rsidP="00CA5AB7">
      <w:pPr>
        <w:pStyle w:val="Listeafsnit"/>
        <w:keepNext/>
        <w:numPr>
          <w:ilvl w:val="0"/>
          <w:numId w:val="16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forstå hovedindholdet i tydelig standardtale om almene emner</w:t>
      </w:r>
    </w:p>
    <w:p w14:paraId="39F6AF25" w14:textId="075EF4F4" w:rsidR="00CA5AB7" w:rsidRPr="00CA5AB7" w:rsidRDefault="00CA5AB7" w:rsidP="00CA5AB7">
      <w:pPr>
        <w:pStyle w:val="Listeafsnit"/>
        <w:keepNext/>
        <w:numPr>
          <w:ilvl w:val="0"/>
          <w:numId w:val="16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udtrykke sig forståeligt og sammenhængende om almene emner</w:t>
      </w:r>
    </w:p>
    <w:p w14:paraId="47A9F608" w14:textId="1EE6312A" w:rsidR="00CA5AB7" w:rsidRPr="00CA5AB7" w:rsidRDefault="00CA5AB7" w:rsidP="00CA5AB7">
      <w:pPr>
        <w:pStyle w:val="Listeafsnit"/>
        <w:keepNext/>
        <w:numPr>
          <w:ilvl w:val="0"/>
          <w:numId w:val="16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læse og forstå tekster om almene emner</w:t>
      </w:r>
    </w:p>
    <w:p w14:paraId="5021604B" w14:textId="77777777" w:rsidR="00CA5AB7" w:rsidRPr="00CA5AB7" w:rsidRDefault="00CA5AB7" w:rsidP="00CA5AB7">
      <w:pPr>
        <w:keepNext/>
        <w:snapToGrid w:val="0"/>
        <w:contextualSpacing/>
        <w:rPr>
          <w:rFonts w:cs="Times New Roman"/>
          <w:iCs/>
          <w:sz w:val="18"/>
          <w:szCs w:val="18"/>
        </w:rPr>
      </w:pPr>
    </w:p>
    <w:p w14:paraId="500D3CAF" w14:textId="079A93B6" w:rsidR="00CA5AB7" w:rsidRPr="00CA5AB7" w:rsidRDefault="00CA5AB7" w:rsidP="00CA5AB7">
      <w:pPr>
        <w:keepNext/>
        <w:snapToGrid w:val="0"/>
        <w:contextualSpacing/>
        <w:rPr>
          <w:rFonts w:ascii="Georgia" w:hAnsi="Georgia"/>
          <w:b/>
          <w:iCs/>
          <w:sz w:val="18"/>
          <w:szCs w:val="18"/>
        </w:rPr>
      </w:pPr>
      <w:r w:rsidRPr="00CA5AB7">
        <w:rPr>
          <w:rFonts w:ascii="Georgia" w:hAnsi="Georgia"/>
          <w:b/>
          <w:iCs/>
          <w:sz w:val="18"/>
          <w:szCs w:val="18"/>
        </w:rPr>
        <w:t>Sprog, tekst og kultur</w:t>
      </w:r>
    </w:p>
    <w:p w14:paraId="26DDEEED" w14:textId="55217A70" w:rsidR="00CA5AB7" w:rsidRPr="00CA5AB7" w:rsidRDefault="00CA5AB7" w:rsidP="00CA5AB7">
      <w:pPr>
        <w:pStyle w:val="Listeafsnit"/>
        <w:keepNext/>
        <w:numPr>
          <w:ilvl w:val="0"/>
          <w:numId w:val="15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gøre rede for indhold og synspunkter i engelsksprogede tekster</w:t>
      </w:r>
    </w:p>
    <w:p w14:paraId="2B23BC69" w14:textId="74534D8E" w:rsidR="00CA5AB7" w:rsidRPr="00CA5AB7" w:rsidRDefault="00CA5AB7" w:rsidP="00CA5AB7">
      <w:pPr>
        <w:pStyle w:val="Listeafsnit"/>
        <w:keepNext/>
        <w:numPr>
          <w:ilvl w:val="0"/>
          <w:numId w:val="15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anvende grundlæggende viden om samfundsforhold i Storbritannien og USA til at redegøre for en teksts placering i sammenhæng hermed</w:t>
      </w:r>
    </w:p>
    <w:p w14:paraId="14FFD878" w14:textId="3CCD3DEE" w:rsidR="00CA5AB7" w:rsidRPr="00CA5AB7" w:rsidRDefault="00CA5AB7" w:rsidP="00CA5AB7">
      <w:pPr>
        <w:pStyle w:val="Listeafsnit"/>
        <w:keepNext/>
        <w:numPr>
          <w:ilvl w:val="0"/>
          <w:numId w:val="15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anvende faglige opslagsværker og øvrige hjælpemidler.</w:t>
      </w:r>
    </w:p>
    <w:p w14:paraId="086E4F42" w14:textId="77777777" w:rsidR="00CA5AB7" w:rsidRPr="00CA5AB7" w:rsidRDefault="00CA5AB7" w:rsidP="00CA5AB7">
      <w:pPr>
        <w:keepNext/>
        <w:snapToGrid w:val="0"/>
        <w:contextualSpacing/>
        <w:rPr>
          <w:rFonts w:ascii="Georgia" w:hAnsi="Georgia"/>
          <w:iCs/>
          <w:sz w:val="18"/>
          <w:szCs w:val="18"/>
        </w:rPr>
      </w:pPr>
    </w:p>
    <w:p w14:paraId="362042A5" w14:textId="7AD6007D" w:rsidR="00CA5AB7" w:rsidRPr="00CA5AB7" w:rsidRDefault="00CA5AB7" w:rsidP="00CA5AB7">
      <w:pPr>
        <w:keepNext/>
        <w:snapToGrid w:val="0"/>
        <w:contextualSpacing/>
        <w:rPr>
          <w:rFonts w:ascii="Georgia" w:hAnsi="Georgia"/>
          <w:b/>
          <w:iCs/>
          <w:sz w:val="18"/>
          <w:szCs w:val="18"/>
        </w:rPr>
      </w:pPr>
      <w:r w:rsidRPr="00CA5AB7">
        <w:rPr>
          <w:rFonts w:ascii="Georgia" w:hAnsi="Georgia"/>
          <w:b/>
          <w:iCs/>
          <w:sz w:val="18"/>
          <w:szCs w:val="18"/>
        </w:rPr>
        <w:t>2.2. Kernestof</w:t>
      </w:r>
    </w:p>
    <w:p w14:paraId="1C0E80CD" w14:textId="6325C67E" w:rsidR="00CA5AB7" w:rsidRPr="00DB1624" w:rsidRDefault="00CA5AB7" w:rsidP="00CA5AB7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Gennem kernestoffet skal eleverne opn</w:t>
      </w:r>
      <w:r w:rsidR="00752F41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faglig fordybelse, viden og kundskaber. </w:t>
      </w:r>
    </w:p>
    <w:p w14:paraId="7EDDBFA8" w14:textId="29DDC261" w:rsidR="00CA5AB7" w:rsidRPr="00CA5AB7" w:rsidRDefault="00CA5AB7" w:rsidP="00CA5AB7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Kernestoffet er: </w:t>
      </w:r>
    </w:p>
    <w:p w14:paraId="4CDD5992" w14:textId="579F35DF" w:rsidR="00CA5AB7" w:rsidRP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det engelske sprogs grundlæggende grammatik, ortografi og tegnsætning</w:t>
      </w:r>
    </w:p>
    <w:p w14:paraId="62C20A2F" w14:textId="3B4F8132" w:rsidR="00CA5AB7" w:rsidRP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udtale og ordforråd</w:t>
      </w:r>
    </w:p>
    <w:p w14:paraId="490D863D" w14:textId="7610DCBA" w:rsidR="00CA5AB7" w:rsidRP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kommunikationsstrategier, standardsprog og variation</w:t>
      </w:r>
    </w:p>
    <w:p w14:paraId="26E3B1D8" w14:textId="51B55479" w:rsidR="00CA5AB7" w:rsidRP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 xml:space="preserve">det engelske sprog anvendt som globalt </w:t>
      </w:r>
      <w:proofErr w:type="spellStart"/>
      <w:r w:rsidRPr="00CA5AB7">
        <w:rPr>
          <w:rFonts w:ascii="Georgia" w:hAnsi="Georgia"/>
          <w:iCs/>
          <w:sz w:val="18"/>
          <w:szCs w:val="18"/>
        </w:rPr>
        <w:t>lingua</w:t>
      </w:r>
      <w:proofErr w:type="spellEnd"/>
      <w:r w:rsidRPr="00CA5AB7">
        <w:rPr>
          <w:rFonts w:ascii="Georgia" w:hAnsi="Georgia"/>
          <w:iCs/>
          <w:sz w:val="18"/>
          <w:szCs w:val="18"/>
        </w:rPr>
        <w:t xml:space="preserve"> </w:t>
      </w:r>
      <w:proofErr w:type="spellStart"/>
      <w:r w:rsidRPr="00CA5AB7">
        <w:rPr>
          <w:rFonts w:ascii="Georgia" w:hAnsi="Georgia"/>
          <w:iCs/>
          <w:sz w:val="18"/>
          <w:szCs w:val="18"/>
        </w:rPr>
        <w:t>franca</w:t>
      </w:r>
      <w:proofErr w:type="spellEnd"/>
    </w:p>
    <w:p w14:paraId="082A8397" w14:textId="40B58AEC" w:rsidR="00CA5AB7" w:rsidRP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nyere fiktive og ikke-fiktive tekster</w:t>
      </w:r>
    </w:p>
    <w:p w14:paraId="6206DC58" w14:textId="6BEF1418" w:rsidR="00CA5AB7" w:rsidRP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tekstanalytiske grundbegreber</w:t>
      </w:r>
    </w:p>
    <w:p w14:paraId="3C40076B" w14:textId="10C9B7F0" w:rsidR="00CA5AB7" w:rsidRP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væsentlige samfundsforhold i Storbritannien og USA</w:t>
      </w:r>
    </w:p>
    <w:p w14:paraId="7207965A" w14:textId="3B3CBE4B" w:rsidR="00CA5AB7" w:rsidRDefault="00CA5AB7" w:rsidP="00CA5AB7">
      <w:pPr>
        <w:pStyle w:val="Listeafsnit"/>
        <w:keepNext/>
        <w:numPr>
          <w:ilvl w:val="0"/>
          <w:numId w:val="14"/>
        </w:numPr>
        <w:snapToGrid w:val="0"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aktuelle forhold i andre dele af den engelsktalende verden.</w:t>
      </w:r>
    </w:p>
    <w:p w14:paraId="245D1A04" w14:textId="77777777" w:rsidR="00752F41" w:rsidRPr="00CA5AB7" w:rsidRDefault="00752F41" w:rsidP="00752F41">
      <w:pPr>
        <w:pStyle w:val="Listeafsnit"/>
        <w:keepNext/>
        <w:snapToGrid w:val="0"/>
        <w:rPr>
          <w:rFonts w:ascii="Georgia" w:hAnsi="Georgia"/>
          <w:iCs/>
          <w:sz w:val="18"/>
          <w:szCs w:val="18"/>
        </w:rPr>
      </w:pPr>
    </w:p>
    <w:p w14:paraId="34A7F4A8" w14:textId="6E0EB149" w:rsidR="00CA5AB7" w:rsidRPr="00CA5AB7" w:rsidRDefault="00CA5AB7" w:rsidP="00CA5AB7">
      <w:pPr>
        <w:keepNext/>
        <w:snapToGrid w:val="0"/>
        <w:contextualSpacing/>
        <w:rPr>
          <w:rFonts w:ascii="Georgia" w:hAnsi="Georgia"/>
          <w:iCs/>
          <w:sz w:val="18"/>
          <w:szCs w:val="18"/>
        </w:rPr>
      </w:pPr>
      <w:r w:rsidRPr="00CA5AB7">
        <w:rPr>
          <w:rFonts w:ascii="Georgia" w:hAnsi="Georgia"/>
          <w:iCs/>
          <w:sz w:val="18"/>
          <w:szCs w:val="18"/>
        </w:rPr>
        <w:t>Kernestoffet udgøres af autentiske, ubearbejdede engelsksprogede tekster, der med få undtagelser skal tage udgangspunkt i eller kunne sættes i forbindelse med fagets kulturområder.</w:t>
      </w:r>
    </w:p>
    <w:p w14:paraId="1D3C10A6" w14:textId="36638222" w:rsidR="00F07543" w:rsidRDefault="00F07543" w:rsidP="00796728">
      <w:pPr>
        <w:rPr>
          <w:rFonts w:ascii="Georgia" w:hAnsi="Georgia"/>
          <w:b/>
          <w:bCs/>
        </w:rPr>
      </w:pPr>
    </w:p>
    <w:p w14:paraId="22842A65" w14:textId="6BC11E5A" w:rsidR="00752F41" w:rsidRPr="00752F41" w:rsidRDefault="00752F41" w:rsidP="00796728">
      <w:pPr>
        <w:rPr>
          <w:rFonts w:ascii="Georgia" w:hAnsi="Georgia"/>
          <w:b/>
          <w:bCs/>
          <w:sz w:val="18"/>
          <w:szCs w:val="18"/>
        </w:rPr>
      </w:pPr>
      <w:r w:rsidRPr="00752F41">
        <w:rPr>
          <w:rFonts w:ascii="Georgia" w:hAnsi="Georgia"/>
          <w:b/>
          <w:bCs/>
          <w:sz w:val="18"/>
          <w:szCs w:val="18"/>
        </w:rPr>
        <w:t>4.3. Bedømmelseskriterier</w:t>
      </w:r>
    </w:p>
    <w:p w14:paraId="500E14DA" w14:textId="16EF27AF" w:rsidR="00752F41" w:rsidRPr="00752F41" w:rsidRDefault="00752F41" w:rsidP="00752F41">
      <w:pPr>
        <w:rPr>
          <w:rFonts w:ascii="Georgia" w:hAnsi="Georgia"/>
          <w:bCs/>
          <w:sz w:val="18"/>
          <w:szCs w:val="18"/>
        </w:rPr>
      </w:pPr>
      <w:r w:rsidRPr="00752F41">
        <w:rPr>
          <w:rFonts w:ascii="Georgia" w:hAnsi="Georgia"/>
          <w:bCs/>
          <w:sz w:val="18"/>
          <w:szCs w:val="18"/>
        </w:rPr>
        <w:t>Bedømmelsen er en vurdering af, i hvilken grad eksaminandens præstation opfylder de faglige m</w:t>
      </w:r>
      <w:r>
        <w:rPr>
          <w:rFonts w:ascii="Georgia" w:hAnsi="Georgia"/>
          <w:bCs/>
          <w:sz w:val="18"/>
          <w:szCs w:val="18"/>
        </w:rPr>
        <w:t>å</w:t>
      </w:r>
      <w:r w:rsidRPr="00752F41">
        <w:rPr>
          <w:rFonts w:ascii="Georgia" w:hAnsi="Georgia"/>
          <w:bCs/>
          <w:sz w:val="18"/>
          <w:szCs w:val="18"/>
        </w:rPr>
        <w:t>l, som de er angivet i pkt. 2.1.</w:t>
      </w:r>
    </w:p>
    <w:p w14:paraId="668D4219" w14:textId="77777777" w:rsidR="004E34CB" w:rsidRDefault="004E34CB" w:rsidP="00752F41">
      <w:pPr>
        <w:rPr>
          <w:rFonts w:ascii="Georgia" w:hAnsi="Georgia"/>
          <w:bCs/>
          <w:sz w:val="18"/>
          <w:szCs w:val="18"/>
        </w:rPr>
      </w:pPr>
    </w:p>
    <w:p w14:paraId="4742C690" w14:textId="0076BF15" w:rsidR="00752F41" w:rsidRPr="00752F41" w:rsidRDefault="00752F41" w:rsidP="00752F41">
      <w:pPr>
        <w:rPr>
          <w:rFonts w:ascii="Georgia" w:hAnsi="Georgia"/>
          <w:bCs/>
          <w:sz w:val="18"/>
          <w:szCs w:val="18"/>
        </w:rPr>
      </w:pPr>
      <w:r w:rsidRPr="00752F41">
        <w:rPr>
          <w:rFonts w:ascii="Georgia" w:hAnsi="Georgia"/>
          <w:bCs/>
          <w:sz w:val="18"/>
          <w:szCs w:val="18"/>
        </w:rPr>
        <w:t>Der lægges vægt på, at eksaminanden</w:t>
      </w:r>
    </w:p>
    <w:p w14:paraId="67C85435" w14:textId="6CE57A61" w:rsidR="00752F41" w:rsidRPr="00752F41" w:rsidRDefault="00752F41" w:rsidP="00752F41">
      <w:pPr>
        <w:pStyle w:val="Listeafsnit"/>
        <w:numPr>
          <w:ilvl w:val="0"/>
          <w:numId w:val="17"/>
        </w:numPr>
        <w:rPr>
          <w:rFonts w:ascii="Georgia" w:hAnsi="Georgia"/>
          <w:bCs/>
          <w:sz w:val="18"/>
          <w:szCs w:val="18"/>
        </w:rPr>
      </w:pPr>
      <w:r w:rsidRPr="00752F41">
        <w:rPr>
          <w:rFonts w:ascii="Georgia" w:hAnsi="Georgia"/>
          <w:bCs/>
          <w:sz w:val="18"/>
          <w:szCs w:val="18"/>
        </w:rPr>
        <w:t>behersker et forståeligt og sammenhængende engelsk</w:t>
      </w:r>
    </w:p>
    <w:p w14:paraId="633CCA65" w14:textId="2E2D5E62" w:rsidR="00752F41" w:rsidRPr="00752F41" w:rsidRDefault="00752F41" w:rsidP="00752F41">
      <w:pPr>
        <w:pStyle w:val="Listeafsnit"/>
        <w:numPr>
          <w:ilvl w:val="0"/>
          <w:numId w:val="17"/>
        </w:numPr>
        <w:rPr>
          <w:rFonts w:ascii="Georgia" w:hAnsi="Georgia"/>
          <w:bCs/>
          <w:sz w:val="18"/>
          <w:szCs w:val="18"/>
        </w:rPr>
      </w:pPr>
      <w:r w:rsidRPr="00752F41">
        <w:rPr>
          <w:rFonts w:ascii="Georgia" w:hAnsi="Georgia"/>
          <w:bCs/>
          <w:sz w:val="18"/>
          <w:szCs w:val="18"/>
        </w:rPr>
        <w:t>præsenterer og perspektiverer prøvematerialet</w:t>
      </w:r>
    </w:p>
    <w:p w14:paraId="191EDA16" w14:textId="21E181C9" w:rsidR="00752F41" w:rsidRPr="00752F41" w:rsidRDefault="00752F41" w:rsidP="00752F41">
      <w:pPr>
        <w:pStyle w:val="Listeafsnit"/>
        <w:numPr>
          <w:ilvl w:val="0"/>
          <w:numId w:val="17"/>
        </w:numPr>
        <w:rPr>
          <w:rFonts w:ascii="Georgia" w:hAnsi="Georgia"/>
          <w:bCs/>
          <w:sz w:val="18"/>
          <w:szCs w:val="18"/>
        </w:rPr>
      </w:pPr>
      <w:r w:rsidRPr="00752F41">
        <w:rPr>
          <w:rFonts w:ascii="Georgia" w:hAnsi="Georgia"/>
          <w:bCs/>
          <w:sz w:val="18"/>
          <w:szCs w:val="18"/>
        </w:rPr>
        <w:t>anvender den viden, der er opnået i arbejdet med det studerede emne.</w:t>
      </w:r>
    </w:p>
    <w:p w14:paraId="692959DF" w14:textId="77777777" w:rsidR="00752F41" w:rsidRDefault="00752F41" w:rsidP="00752F41">
      <w:pPr>
        <w:rPr>
          <w:rFonts w:ascii="Georgia" w:hAnsi="Georgia"/>
          <w:bCs/>
          <w:sz w:val="18"/>
          <w:szCs w:val="18"/>
        </w:rPr>
      </w:pPr>
    </w:p>
    <w:p w14:paraId="4FA14ADE" w14:textId="1D8A9957" w:rsidR="00752F41" w:rsidRPr="00752F41" w:rsidRDefault="00752F41" w:rsidP="00752F41">
      <w:pPr>
        <w:rPr>
          <w:rFonts w:ascii="Georgia" w:hAnsi="Georgia"/>
          <w:bCs/>
          <w:sz w:val="18"/>
          <w:szCs w:val="18"/>
        </w:rPr>
      </w:pPr>
      <w:r w:rsidRPr="00752F41">
        <w:rPr>
          <w:rFonts w:ascii="Georgia" w:hAnsi="Georgia"/>
          <w:bCs/>
          <w:sz w:val="18"/>
          <w:szCs w:val="18"/>
        </w:rPr>
        <w:t>Der lægges i bedømmelsen vægt på, at eksaminanden kan indgå i uddybende samtale om præsentationen.</w:t>
      </w:r>
    </w:p>
    <w:p w14:paraId="24577F95" w14:textId="79C20E6C" w:rsidR="00F07543" w:rsidRPr="00752F41" w:rsidRDefault="00752F41" w:rsidP="00752F41">
      <w:pPr>
        <w:rPr>
          <w:rFonts w:ascii="Georgia" w:hAnsi="Georgia"/>
          <w:bCs/>
          <w:sz w:val="18"/>
          <w:szCs w:val="18"/>
        </w:rPr>
      </w:pPr>
      <w:r w:rsidRPr="00752F41">
        <w:rPr>
          <w:rFonts w:ascii="Georgia" w:hAnsi="Georgia"/>
          <w:bCs/>
          <w:sz w:val="18"/>
          <w:szCs w:val="18"/>
        </w:rPr>
        <w:t>Der gives én karakter ud fra en helhedsvurdering af eksaminandens præstation.</w:t>
      </w:r>
    </w:p>
    <w:p w14:paraId="4BC63159" w14:textId="77777777" w:rsidR="00F07543" w:rsidRPr="00F2658B" w:rsidRDefault="00F07543" w:rsidP="00796728">
      <w:pPr>
        <w:rPr>
          <w:rFonts w:ascii="Georgia" w:hAnsi="Georgia"/>
          <w:b/>
          <w:bCs/>
        </w:rPr>
      </w:pPr>
    </w:p>
    <w:p w14:paraId="528D5DB4" w14:textId="29D4B199" w:rsidR="00C14A23" w:rsidRPr="00251758" w:rsidRDefault="00597EE6" w:rsidP="008D33A1">
      <w:pPr>
        <w:shd w:val="clear" w:color="auto" w:fill="DBE5F1" w:themeFill="accent1" w:themeFillTint="33"/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Bedømmelseskriterier Engelsk C</w:t>
      </w:r>
      <w:r w:rsidR="00854361">
        <w:rPr>
          <w:rFonts w:ascii="Georgia" w:hAnsi="Georgia"/>
          <w:b/>
          <w:bCs/>
        </w:rPr>
        <w:t xml:space="preserve"> hf</w:t>
      </w:r>
      <w:r w:rsidR="00520987">
        <w:rPr>
          <w:rFonts w:ascii="Georgia" w:hAnsi="Georgia"/>
          <w:b/>
          <w:bCs/>
        </w:rPr>
        <w:t>-e</w:t>
      </w:r>
      <w:r w:rsidR="00C14A23" w:rsidRPr="00A67F07">
        <w:rPr>
          <w:rFonts w:ascii="Georgia" w:hAnsi="Georgia"/>
          <w:b/>
          <w:bCs/>
        </w:rPr>
        <w:t xml:space="preserve"> – </w:t>
      </w:r>
      <w:r w:rsidR="00F2658B" w:rsidRPr="00A67F07">
        <w:rPr>
          <w:rFonts w:ascii="Georgia" w:hAnsi="Georgia"/>
          <w:b/>
          <w:bCs/>
        </w:rPr>
        <w:t>mundtlig</w:t>
      </w:r>
      <w:r>
        <w:rPr>
          <w:rFonts w:ascii="Georgia" w:hAnsi="Georgia"/>
          <w:bCs/>
        </w:rPr>
        <w:t xml:space="preserve"> (Vejledningen til engelsk C </w:t>
      </w:r>
      <w:r w:rsidR="00854361">
        <w:rPr>
          <w:rFonts w:ascii="Georgia" w:hAnsi="Georgia"/>
          <w:bCs/>
        </w:rPr>
        <w:t>hf</w:t>
      </w:r>
      <w:r>
        <w:rPr>
          <w:rFonts w:ascii="Georgia" w:hAnsi="Georgia"/>
          <w:bCs/>
        </w:rPr>
        <w:t>-e</w:t>
      </w:r>
      <w:r w:rsidR="00A67F07">
        <w:rPr>
          <w:rFonts w:ascii="Georgia" w:hAnsi="Georgia"/>
          <w:bCs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2056"/>
        <w:gridCol w:w="6615"/>
      </w:tblGrid>
      <w:tr w:rsidR="00C14A23" w:rsidRPr="00C14A23" w14:paraId="04C8E2CD" w14:textId="77777777" w:rsidTr="00341F97">
        <w:tc>
          <w:tcPr>
            <w:tcW w:w="1671" w:type="dxa"/>
          </w:tcPr>
          <w:p w14:paraId="76E3EDDD" w14:textId="029E3B22" w:rsidR="00C14A23" w:rsidRPr="00355173" w:rsidRDefault="00C14A23" w:rsidP="00A67F07">
            <w:pPr>
              <w:spacing w:before="40" w:line="276" w:lineRule="auto"/>
              <w:rPr>
                <w:rFonts w:ascii="Georgia" w:hAnsi="Georgia"/>
                <w:sz w:val="16"/>
                <w:szCs w:val="16"/>
              </w:rPr>
            </w:pPr>
            <w:r w:rsidRPr="00355173">
              <w:rPr>
                <w:rFonts w:ascii="Georgia" w:hAnsi="Georgia"/>
                <w:sz w:val="16"/>
                <w:szCs w:val="16"/>
              </w:rPr>
              <w:t>Karakter</w:t>
            </w:r>
          </w:p>
        </w:tc>
        <w:tc>
          <w:tcPr>
            <w:tcW w:w="2056" w:type="dxa"/>
          </w:tcPr>
          <w:p w14:paraId="21293D09" w14:textId="4663ED95" w:rsidR="00C14A23" w:rsidRPr="00355173" w:rsidRDefault="00C14A23" w:rsidP="00A67F07">
            <w:pPr>
              <w:spacing w:before="40" w:line="276" w:lineRule="auto"/>
              <w:rPr>
                <w:rFonts w:ascii="Georgia" w:hAnsi="Georgia"/>
                <w:sz w:val="16"/>
                <w:szCs w:val="16"/>
              </w:rPr>
            </w:pPr>
            <w:r w:rsidRPr="00355173">
              <w:rPr>
                <w:rFonts w:ascii="Georgia" w:hAnsi="Georgia"/>
                <w:sz w:val="16"/>
                <w:szCs w:val="16"/>
              </w:rPr>
              <w:t>Betegnelse</w:t>
            </w:r>
          </w:p>
        </w:tc>
        <w:tc>
          <w:tcPr>
            <w:tcW w:w="6615" w:type="dxa"/>
          </w:tcPr>
          <w:p w14:paraId="46173E96" w14:textId="56BAAD0B" w:rsidR="00C14A23" w:rsidRPr="00355173" w:rsidRDefault="00C14A23" w:rsidP="00A67F07">
            <w:pPr>
              <w:spacing w:before="40" w:line="276" w:lineRule="auto"/>
              <w:rPr>
                <w:rFonts w:ascii="Georgia" w:hAnsi="Georgia"/>
                <w:sz w:val="16"/>
                <w:szCs w:val="16"/>
              </w:rPr>
            </w:pPr>
            <w:r w:rsidRPr="00355173">
              <w:rPr>
                <w:rFonts w:ascii="Georgia" w:hAnsi="Georgia"/>
                <w:sz w:val="16"/>
                <w:szCs w:val="16"/>
              </w:rPr>
              <w:t>Beskrivelse</w:t>
            </w:r>
          </w:p>
        </w:tc>
      </w:tr>
      <w:tr w:rsidR="00341F97" w:rsidRPr="00341F97" w14:paraId="2BA05F88" w14:textId="77777777" w:rsidTr="00341F97">
        <w:tc>
          <w:tcPr>
            <w:tcW w:w="1671" w:type="dxa"/>
          </w:tcPr>
          <w:p w14:paraId="5F983176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6CAE618B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341F97">
              <w:rPr>
                <w:rFonts w:ascii="Georgia" w:hAnsi="Georgia"/>
                <w:sz w:val="16"/>
                <w:szCs w:val="14"/>
              </w:rPr>
              <w:t>12</w:t>
            </w:r>
          </w:p>
        </w:tc>
        <w:tc>
          <w:tcPr>
            <w:tcW w:w="2056" w:type="dxa"/>
          </w:tcPr>
          <w:p w14:paraId="78E0FDFD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6A7CD3B6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341F97">
              <w:rPr>
                <w:rFonts w:ascii="Georgia" w:hAnsi="Georgia"/>
                <w:sz w:val="16"/>
                <w:szCs w:val="14"/>
              </w:rPr>
              <w:t>Fremragende</w:t>
            </w:r>
          </w:p>
        </w:tc>
        <w:tc>
          <w:tcPr>
            <w:tcW w:w="6615" w:type="dxa"/>
          </w:tcPr>
          <w:p w14:paraId="51D2D03F" w14:textId="267B1C1C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 xml:space="preserve">Kursistens 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 xml:space="preserve">præsentation og samtale viser </w:t>
            </w:r>
            <w:proofErr w:type="spellStart"/>
            <w:r w:rsidR="00341F97" w:rsidRPr="00341F97">
              <w:rPr>
                <w:rFonts w:ascii="Georgia" w:hAnsi="Georgia"/>
                <w:sz w:val="16"/>
                <w:szCs w:val="14"/>
              </w:rPr>
              <w:t>fluency</w:t>
            </w:r>
            <w:proofErr w:type="spellEnd"/>
            <w:r w:rsidR="00341F97" w:rsidRPr="00341F97">
              <w:rPr>
                <w:rFonts w:ascii="Georgia" w:hAnsi="Georgia"/>
                <w:sz w:val="16"/>
                <w:szCs w:val="14"/>
              </w:rPr>
              <w:t>, stor variation i fagligt og alment ordforråd og syntaks og sikker sprogbeherskelse med kun uvæsentlige mangler.</w:t>
            </w:r>
          </w:p>
          <w:p w14:paraId="1F8BE6A4" w14:textId="273B0E61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 xml:space="preserve">Kursisten 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>har en præcis tekstforståelse og kan systematisere, analysere og perspektivere tekstmaterialet med brug af relevant faglig viden og sikkert placere det i en større sammenhæng.</w:t>
            </w:r>
          </w:p>
          <w:p w14:paraId="551BEEAE" w14:textId="46428789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>Kursisten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 xml:space="preserve"> kan ubesværet formulere egne synspunkter og argumentere herfor.</w:t>
            </w:r>
          </w:p>
        </w:tc>
      </w:tr>
      <w:tr w:rsidR="00341F97" w:rsidRPr="00341F97" w14:paraId="3AF2D72D" w14:textId="77777777" w:rsidTr="00341F97">
        <w:tc>
          <w:tcPr>
            <w:tcW w:w="1671" w:type="dxa"/>
          </w:tcPr>
          <w:p w14:paraId="427DA179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68A87A38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341F97">
              <w:rPr>
                <w:rFonts w:ascii="Georgia" w:hAnsi="Georgia"/>
                <w:sz w:val="16"/>
                <w:szCs w:val="14"/>
              </w:rPr>
              <w:t>7</w:t>
            </w:r>
          </w:p>
        </w:tc>
        <w:tc>
          <w:tcPr>
            <w:tcW w:w="2056" w:type="dxa"/>
          </w:tcPr>
          <w:p w14:paraId="22659953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2EB7DCF8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341F97">
              <w:rPr>
                <w:rFonts w:ascii="Georgia" w:hAnsi="Georgia"/>
                <w:sz w:val="16"/>
                <w:szCs w:val="14"/>
              </w:rPr>
              <w:t>Godt</w:t>
            </w:r>
          </w:p>
        </w:tc>
        <w:tc>
          <w:tcPr>
            <w:tcW w:w="6615" w:type="dxa"/>
          </w:tcPr>
          <w:p w14:paraId="5EA4EB6F" w14:textId="6A4C9CF5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>Kursistens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 xml:space="preserve"> præsentation og samtale viser </w:t>
            </w:r>
            <w:proofErr w:type="spellStart"/>
            <w:r w:rsidR="00341F97" w:rsidRPr="00341F97">
              <w:rPr>
                <w:rFonts w:ascii="Georgia" w:hAnsi="Georgia"/>
                <w:sz w:val="16"/>
                <w:szCs w:val="14"/>
              </w:rPr>
              <w:t>fluency</w:t>
            </w:r>
            <w:proofErr w:type="spellEnd"/>
            <w:r w:rsidR="00341F97" w:rsidRPr="00341F97">
              <w:rPr>
                <w:rFonts w:ascii="Georgia" w:hAnsi="Georgia"/>
                <w:sz w:val="16"/>
                <w:szCs w:val="14"/>
              </w:rPr>
              <w:t>, et godt fagligt og alment ordforråd og syntaks. Sprogbeherskelsen er overvejende sikker men ikke fejlfri.</w:t>
            </w:r>
          </w:p>
          <w:p w14:paraId="77E8FD41" w14:textId="07F73AFA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>Kursist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>en har en god tekstforståelse og kan overvejende systematisere, analysere og perspektivere tekstmaterialet med brug af faglig viden og placere det i en større sammenhæng.</w:t>
            </w:r>
          </w:p>
          <w:p w14:paraId="40489116" w14:textId="43A0B273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>Kursist</w:t>
            </w:r>
            <w:r w:rsidRPr="00341F97">
              <w:rPr>
                <w:rFonts w:ascii="Georgia" w:hAnsi="Georgia"/>
                <w:sz w:val="16"/>
                <w:szCs w:val="14"/>
              </w:rPr>
              <w:t>en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 xml:space="preserve"> kan formulere egne synspunkter og argumentere herfor.</w:t>
            </w:r>
          </w:p>
        </w:tc>
      </w:tr>
      <w:tr w:rsidR="00341F97" w:rsidRPr="00341F97" w14:paraId="7EBE24A7" w14:textId="77777777" w:rsidTr="00341F97">
        <w:tc>
          <w:tcPr>
            <w:tcW w:w="1671" w:type="dxa"/>
          </w:tcPr>
          <w:p w14:paraId="1135BF8E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560254C5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341F97">
              <w:rPr>
                <w:rFonts w:ascii="Georgia" w:hAnsi="Georgia"/>
                <w:sz w:val="16"/>
                <w:szCs w:val="14"/>
              </w:rPr>
              <w:t>02</w:t>
            </w:r>
          </w:p>
        </w:tc>
        <w:tc>
          <w:tcPr>
            <w:tcW w:w="2056" w:type="dxa"/>
          </w:tcPr>
          <w:p w14:paraId="327AED86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30F6ECFF" w14:textId="77777777" w:rsidR="00341F97" w:rsidRPr="00341F97" w:rsidRDefault="00341F97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341F97">
              <w:rPr>
                <w:rFonts w:ascii="Georgia" w:hAnsi="Georgia"/>
                <w:sz w:val="16"/>
                <w:szCs w:val="14"/>
              </w:rPr>
              <w:t>Tilstrækkeligt</w:t>
            </w:r>
          </w:p>
        </w:tc>
        <w:tc>
          <w:tcPr>
            <w:tcW w:w="6615" w:type="dxa"/>
          </w:tcPr>
          <w:p w14:paraId="0BEEB8C6" w14:textId="13CE7994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>Kursistens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 xml:space="preserve"> præsentation og deltagelse i samtale er noget usammenhængende men dog forståelig. Det faglige og almene ordforråd er begrænset. Sprogbeherskelsen er usikker, og der er mange fejl.</w:t>
            </w:r>
          </w:p>
          <w:p w14:paraId="60333801" w14:textId="3BF8EA92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>Kursist</w:t>
            </w:r>
            <w:r w:rsidRPr="00341F97">
              <w:rPr>
                <w:rFonts w:ascii="Georgia" w:hAnsi="Georgia"/>
                <w:sz w:val="16"/>
                <w:szCs w:val="14"/>
              </w:rPr>
              <w:t>en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 xml:space="preserve"> kan redegøre for indhold og synspunkter i tekstmaterialet men er usikker, når det drejer sig om at systematisere, analysere og perspektivere tekstmaterialet med brug af faglig viden og placere det i en større sammenhæng</w:t>
            </w:r>
          </w:p>
          <w:p w14:paraId="27F8616C" w14:textId="3CEB047A" w:rsidR="00341F97" w:rsidRPr="00341F97" w:rsidRDefault="000C5CA8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>
              <w:rPr>
                <w:rFonts w:ascii="Georgia" w:hAnsi="Georgia"/>
                <w:sz w:val="16"/>
                <w:szCs w:val="14"/>
              </w:rPr>
              <w:t>Kursist</w:t>
            </w:r>
            <w:r w:rsidRPr="00341F97">
              <w:rPr>
                <w:rFonts w:ascii="Georgia" w:hAnsi="Georgia"/>
                <w:sz w:val="16"/>
                <w:szCs w:val="14"/>
              </w:rPr>
              <w:t>en</w:t>
            </w:r>
            <w:r w:rsidR="00341F97" w:rsidRPr="00341F97">
              <w:rPr>
                <w:rFonts w:ascii="Georgia" w:hAnsi="Georgia"/>
                <w:sz w:val="16"/>
                <w:szCs w:val="14"/>
              </w:rPr>
              <w:t xml:space="preserve"> har besvær med at formulere egne synspunkter og argumentere herfor.</w:t>
            </w:r>
          </w:p>
        </w:tc>
      </w:tr>
    </w:tbl>
    <w:p w14:paraId="1AF0F849" w14:textId="77777777" w:rsidR="00F2658B" w:rsidRDefault="00F2658B" w:rsidP="00D10F38">
      <w:pPr>
        <w:rPr>
          <w:rFonts w:ascii="Georgia" w:hAnsi="Georgia"/>
        </w:rPr>
        <w:sectPr w:rsidR="00F2658B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787A66CC" w14:textId="293538DB" w:rsidR="00F2658B" w:rsidRDefault="00147091" w:rsidP="00F2658B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8630DA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46227" wp14:editId="5291108A">
                <wp:simplePos x="0" y="0"/>
                <wp:positionH relativeFrom="column">
                  <wp:posOffset>-191135</wp:posOffset>
                </wp:positionH>
                <wp:positionV relativeFrom="paragraph">
                  <wp:posOffset>332740</wp:posOffset>
                </wp:positionV>
                <wp:extent cx="2174875" cy="514350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2ECB" w14:textId="459D44B3" w:rsidR="00520987" w:rsidRDefault="00520987" w:rsidP="00F2658B">
                            <w:pP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</w:pPr>
                            <w:r w:rsidRPr="00854361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 xml:space="preserve">Censorark </w:t>
                            </w: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>hf</w:t>
                            </w:r>
                            <w:r w:rsidR="00C55DC4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>-e C</w:t>
                            </w:r>
                          </w:p>
                          <w:p w14:paraId="3D61728D" w14:textId="708ABAF9" w:rsidR="00CA5AB7" w:rsidRPr="00854361" w:rsidRDefault="00CA5AB7" w:rsidP="00F2658B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>2017-læreplan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46227" id="Tekstfelt 6" o:spid="_x0000_s1027" type="#_x0000_t202" style="position:absolute;left:0;text-align:left;margin-left:-15.05pt;margin-top:26.2pt;width:171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" filled="f" stroked="f">
                <v:textbox>
                  <w:txbxContent>
                    <w:p w14:paraId="00792ECB" w14:textId="459D44B3" w:rsidR="00520987" w:rsidRDefault="00520987" w:rsidP="00F2658B">
                      <w:pPr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</w:pPr>
                      <w:r w:rsidRPr="00854361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 xml:space="preserve">Censorark </w:t>
                      </w: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>hf</w:t>
                      </w:r>
                      <w:r w:rsidR="00C55DC4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>-e C</w:t>
                      </w:r>
                    </w:p>
                    <w:p w14:paraId="3D61728D" w14:textId="708ABAF9" w:rsidR="00CA5AB7" w:rsidRPr="00854361" w:rsidRDefault="00CA5AB7" w:rsidP="00F2658B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>2017-læreplan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5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FCB14" wp14:editId="09A85C18">
                <wp:simplePos x="0" y="0"/>
                <wp:positionH relativeFrom="column">
                  <wp:posOffset>4896485</wp:posOffset>
                </wp:positionH>
                <wp:positionV relativeFrom="paragraph">
                  <wp:posOffset>113030</wp:posOffset>
                </wp:positionV>
                <wp:extent cx="1847850" cy="498475"/>
                <wp:effectExtent l="0" t="0" r="0" b="9525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3"/>
                              <w:gridCol w:w="949"/>
                            </w:tblGrid>
                            <w:tr w:rsidR="00520987" w:rsidRPr="00224D32" w14:paraId="343B3A5F" w14:textId="77777777" w:rsidTr="00A67F07">
                              <w:trPr>
                                <w:trHeight w:val="565"/>
                              </w:trPr>
                              <w:tc>
                                <w:tcPr>
                                  <w:tcW w:w="1672" w:type="dxa"/>
                                </w:tcPr>
                                <w:p w14:paraId="2F0A5ACF" w14:textId="77777777" w:rsidR="00520987" w:rsidRPr="00F2658B" w:rsidRDefault="00520987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F2658B">
                                    <w:rPr>
                                      <w:rFonts w:ascii="Georgia" w:hAnsi="Georgia"/>
                                    </w:rPr>
                                    <w:t>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3B4A80C8" w14:textId="77777777" w:rsidR="00520987" w:rsidRPr="00224D32" w:rsidRDefault="00520987" w:rsidP="00243F8B">
                                  <w:pPr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B0D73" w14:textId="77777777" w:rsidR="00520987" w:rsidRPr="00243F8B" w:rsidRDefault="00520987" w:rsidP="00F26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CB1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8" type="#_x0000_t202" style="position:absolute;left:0;text-align:left;margin-left:385.55pt;margin-top:8.9pt;width:145.5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3"/>
                        <w:gridCol w:w="949"/>
                      </w:tblGrid>
                      <w:tr w:rsidR="00520987" w:rsidRPr="00224D32" w14:paraId="343B3A5F" w14:textId="77777777" w:rsidTr="00A67F07">
                        <w:trPr>
                          <w:trHeight w:val="565"/>
                        </w:trPr>
                        <w:tc>
                          <w:tcPr>
                            <w:tcW w:w="1672" w:type="dxa"/>
                          </w:tcPr>
                          <w:p w14:paraId="2F0A5ACF" w14:textId="77777777" w:rsidR="00520987" w:rsidRPr="00F2658B" w:rsidRDefault="00520987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F2658B">
                              <w:rPr>
                                <w:rFonts w:ascii="Georgia" w:hAnsi="Georgia"/>
                              </w:rPr>
                              <w:t>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3B4A80C8" w14:textId="77777777" w:rsidR="00520987" w:rsidRPr="00224D32" w:rsidRDefault="00520987" w:rsidP="00243F8B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F3B0D73" w14:textId="77777777" w:rsidR="00520987" w:rsidRPr="00243F8B" w:rsidRDefault="00520987" w:rsidP="00F265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58B"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74872" wp14:editId="55F741E9">
                <wp:simplePos x="0" y="0"/>
                <wp:positionH relativeFrom="column">
                  <wp:posOffset>1985645</wp:posOffset>
                </wp:positionH>
                <wp:positionV relativeFrom="paragraph">
                  <wp:posOffset>189230</wp:posOffset>
                </wp:positionV>
                <wp:extent cx="1371600" cy="656590"/>
                <wp:effectExtent l="0" t="0" r="0" b="38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D38F4" w14:textId="77777777" w:rsidR="00520987" w:rsidRPr="00224D32" w:rsidRDefault="00520987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Dato:</w:t>
                            </w:r>
                          </w:p>
                          <w:p w14:paraId="2971D7CC" w14:textId="77777777" w:rsidR="00520987" w:rsidRPr="00224D32" w:rsidRDefault="00520987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0F706755" w14:textId="775C32D4" w:rsidR="00520987" w:rsidRDefault="00496668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Kursist</w:t>
                            </w:r>
                            <w:r w:rsidR="00520987" w:rsidRPr="00224D32">
                              <w:rPr>
                                <w:rFonts w:ascii="Georgia" w:hAnsi="Georgia"/>
                              </w:rPr>
                              <w:t>navn og nr.:</w:t>
                            </w:r>
                          </w:p>
                          <w:p w14:paraId="4C76D6A0" w14:textId="77777777" w:rsidR="00520987" w:rsidRDefault="00520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74872" id="Tekstfelt 4" o:spid="_x0000_s1029" type="#_x0000_t202" style="position:absolute;left:0;text-align:left;margin-left:156.35pt;margin-top:14.9pt;width:108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" filled="f" stroked="f">
                <v:textbox>
                  <w:txbxContent>
                    <w:p w14:paraId="4D4D38F4" w14:textId="77777777" w:rsidR="00520987" w:rsidRPr="00224D32" w:rsidRDefault="00520987" w:rsidP="00F2658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Dato:</w:t>
                      </w:r>
                    </w:p>
                    <w:p w14:paraId="2971D7CC" w14:textId="77777777" w:rsidR="00520987" w:rsidRPr="00224D32" w:rsidRDefault="00520987" w:rsidP="00F2658B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0F706755" w14:textId="775C32D4" w:rsidR="00520987" w:rsidRDefault="00496668" w:rsidP="00F2658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Kursist</w:t>
                      </w:r>
                      <w:bookmarkStart w:id="1" w:name="_GoBack"/>
                      <w:bookmarkEnd w:id="1"/>
                      <w:r w:rsidR="00520987" w:rsidRPr="00224D32">
                        <w:rPr>
                          <w:rFonts w:ascii="Georgia" w:hAnsi="Georgia"/>
                        </w:rPr>
                        <w:t>navn og nr.:</w:t>
                      </w:r>
                    </w:p>
                    <w:p w14:paraId="4C76D6A0" w14:textId="77777777" w:rsidR="00520987" w:rsidRDefault="00520987"/>
                  </w:txbxContent>
                </v:textbox>
                <w10:wrap type="square"/>
              </v:shape>
            </w:pict>
          </mc:Fallback>
        </mc:AlternateContent>
      </w:r>
    </w:p>
    <w:p w14:paraId="2A70BFAE" w14:textId="77777777" w:rsidR="00CA5AB7" w:rsidRDefault="00CA5AB7" w:rsidP="00CA5AB7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b/>
          <w:lang w:eastAsia="da-DK"/>
        </w:rPr>
      </w:pPr>
    </w:p>
    <w:p w14:paraId="50DFD1EF" w14:textId="77777777" w:rsidR="00CA5AB7" w:rsidRDefault="00CA5AB7" w:rsidP="00CA5AB7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b/>
          <w:lang w:eastAsia="da-DK"/>
        </w:rPr>
      </w:pPr>
    </w:p>
    <w:p w14:paraId="09943073" w14:textId="22347100" w:rsidR="00F2658B" w:rsidRPr="008630DA" w:rsidRDefault="00F2658B" w:rsidP="008D33A1">
      <w:pPr>
        <w:keepNext/>
        <w:keepLines/>
        <w:shd w:val="clear" w:color="auto" w:fill="DBE5F1" w:themeFill="accent1" w:themeFillTint="33"/>
        <w:spacing w:before="280" w:line="276" w:lineRule="auto"/>
        <w:jc w:val="both"/>
        <w:outlineLvl w:val="2"/>
        <w:rPr>
          <w:rFonts w:ascii="Georgia" w:eastAsia="MS PMincho" w:hAnsi="Georgia" w:cs="Times New Roman"/>
          <w:b/>
          <w:lang w:eastAsia="da-DK"/>
        </w:rPr>
      </w:pPr>
      <w:r w:rsidRPr="00CA5AB7">
        <w:rPr>
          <w:rFonts w:ascii="Georgia" w:eastAsia="MS PMincho" w:hAnsi="Georgia" w:cs="Times New Roman"/>
          <w:b/>
          <w:lang w:eastAsia="da-DK"/>
        </w:rPr>
        <w:t>Præsentation</w:t>
      </w:r>
    </w:p>
    <w:p w14:paraId="1513742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12859842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A2EE7BB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47CBCE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0681787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45B6A90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213EBF4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14FE115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07ABC9E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0FA2D903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756BF2DF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9514A5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E9E238E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3C6D5A8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1DFF440F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5F4063A" w14:textId="77777777" w:rsidR="00F2658B" w:rsidRPr="00243F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65C0E35" w14:textId="2905A875" w:rsidR="00F2658B" w:rsidRPr="008630DA" w:rsidRDefault="00584FFD" w:rsidP="008D33A1">
      <w:pPr>
        <w:shd w:val="clear" w:color="auto" w:fill="DBE5F1" w:themeFill="accent1" w:themeFillTint="33"/>
        <w:spacing w:line="276" w:lineRule="auto"/>
        <w:rPr>
          <w:rFonts w:ascii="Georgia" w:eastAsia="MS PMincho" w:hAnsi="Georgia" w:cs="Times New Roman"/>
          <w:b/>
          <w:lang w:eastAsia="da-DK"/>
        </w:rPr>
      </w:pPr>
      <w:r w:rsidRPr="008630DA">
        <w:rPr>
          <w:rFonts w:ascii="Georgia" w:eastAsia="MS PMincho" w:hAnsi="Georgia" w:cs="Times New Roman"/>
          <w:b/>
          <w:lang w:eastAsia="da-DK"/>
        </w:rPr>
        <w:t>Samtale</w:t>
      </w:r>
    </w:p>
    <w:p w14:paraId="3499BB68" w14:textId="77777777" w:rsidR="00F2658B" w:rsidRDefault="00F2658B" w:rsidP="00F2658B">
      <w:pPr>
        <w:rPr>
          <w:rFonts w:ascii="Georgia" w:hAnsi="Georgia"/>
        </w:rPr>
      </w:pPr>
    </w:p>
    <w:p w14:paraId="64DDBE24" w14:textId="268D6F3B" w:rsidR="00C14A23" w:rsidRPr="00243F8B" w:rsidRDefault="00C14A23" w:rsidP="00D10F38">
      <w:pPr>
        <w:rPr>
          <w:rFonts w:ascii="Georgia" w:hAnsi="Georgia"/>
        </w:rPr>
      </w:pPr>
    </w:p>
    <w:sectPr w:rsidR="00C14A23" w:rsidRPr="00243F8B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81"/>
    <w:multiLevelType w:val="hybridMultilevel"/>
    <w:tmpl w:val="EA008A26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768"/>
    <w:multiLevelType w:val="hybridMultilevel"/>
    <w:tmpl w:val="A1A6D84E"/>
    <w:lvl w:ilvl="0" w:tplc="DF4ACB0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341"/>
    <w:multiLevelType w:val="hybridMultilevel"/>
    <w:tmpl w:val="CA3E593C"/>
    <w:lvl w:ilvl="0" w:tplc="DF4ACB0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B62"/>
    <w:multiLevelType w:val="hybridMultilevel"/>
    <w:tmpl w:val="B4F6ED2A"/>
    <w:lvl w:ilvl="0" w:tplc="9A30AC16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43E9B"/>
    <w:multiLevelType w:val="hybridMultilevel"/>
    <w:tmpl w:val="1B501D42"/>
    <w:lvl w:ilvl="0" w:tplc="6F7EC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B01"/>
    <w:multiLevelType w:val="hybridMultilevel"/>
    <w:tmpl w:val="0AB8B1BA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470D"/>
    <w:multiLevelType w:val="hybridMultilevel"/>
    <w:tmpl w:val="FA4A88F8"/>
    <w:lvl w:ilvl="0" w:tplc="6AF4A172">
      <w:numFmt w:val="bullet"/>
      <w:lvlText w:val="–"/>
      <w:lvlJc w:val="left"/>
      <w:pPr>
        <w:ind w:left="108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21EDA"/>
    <w:multiLevelType w:val="hybridMultilevel"/>
    <w:tmpl w:val="372AA29C"/>
    <w:lvl w:ilvl="0" w:tplc="6F7EC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05F8"/>
    <w:multiLevelType w:val="hybridMultilevel"/>
    <w:tmpl w:val="6D1EB13A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E4ADA"/>
    <w:multiLevelType w:val="hybridMultilevel"/>
    <w:tmpl w:val="90B29006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30D8"/>
    <w:multiLevelType w:val="hybridMultilevel"/>
    <w:tmpl w:val="1D4E7D54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5C24"/>
    <w:multiLevelType w:val="hybridMultilevel"/>
    <w:tmpl w:val="4CD62320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B54"/>
    <w:multiLevelType w:val="hybridMultilevel"/>
    <w:tmpl w:val="29B430CE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648D8"/>
    <w:multiLevelType w:val="hybridMultilevel"/>
    <w:tmpl w:val="B4247A72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9078A"/>
    <w:multiLevelType w:val="hybridMultilevel"/>
    <w:tmpl w:val="D58E300E"/>
    <w:lvl w:ilvl="0" w:tplc="9A30AC1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8"/>
    <w:rsid w:val="000C5CA8"/>
    <w:rsid w:val="00147091"/>
    <w:rsid w:val="001B0F55"/>
    <w:rsid w:val="00224D32"/>
    <w:rsid w:val="002253A2"/>
    <w:rsid w:val="00243F8B"/>
    <w:rsid w:val="00251758"/>
    <w:rsid w:val="00257BD2"/>
    <w:rsid w:val="00263729"/>
    <w:rsid w:val="0028016E"/>
    <w:rsid w:val="00341F97"/>
    <w:rsid w:val="00355173"/>
    <w:rsid w:val="00357BB8"/>
    <w:rsid w:val="00383A43"/>
    <w:rsid w:val="00496668"/>
    <w:rsid w:val="004E34CB"/>
    <w:rsid w:val="00520987"/>
    <w:rsid w:val="0053112A"/>
    <w:rsid w:val="00584FFD"/>
    <w:rsid w:val="00597EE6"/>
    <w:rsid w:val="0060028A"/>
    <w:rsid w:val="00752F41"/>
    <w:rsid w:val="00796728"/>
    <w:rsid w:val="00796F88"/>
    <w:rsid w:val="00804561"/>
    <w:rsid w:val="00854361"/>
    <w:rsid w:val="00857F97"/>
    <w:rsid w:val="008630DA"/>
    <w:rsid w:val="008961E2"/>
    <w:rsid w:val="008B3728"/>
    <w:rsid w:val="008D33A1"/>
    <w:rsid w:val="0098708A"/>
    <w:rsid w:val="009D702F"/>
    <w:rsid w:val="00A67F07"/>
    <w:rsid w:val="00A72D45"/>
    <w:rsid w:val="00AA7AAE"/>
    <w:rsid w:val="00AC6FEF"/>
    <w:rsid w:val="00B64076"/>
    <w:rsid w:val="00C14A23"/>
    <w:rsid w:val="00C55DC4"/>
    <w:rsid w:val="00CA5AB7"/>
    <w:rsid w:val="00CB7193"/>
    <w:rsid w:val="00CC1A81"/>
    <w:rsid w:val="00D10F38"/>
    <w:rsid w:val="00EA7D77"/>
    <w:rsid w:val="00EC3DC2"/>
    <w:rsid w:val="00EC453E"/>
    <w:rsid w:val="00F07543"/>
    <w:rsid w:val="00F2658B"/>
    <w:rsid w:val="00F525BB"/>
    <w:rsid w:val="00F876BC"/>
    <w:rsid w:val="00F92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6A21D39B-CDE8-5C4F-B0E7-9E2D1CD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E26A422-4720-45AE-8AB1-6A2DBFE6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2805</Characters>
  <Application>Microsoft Office Word</Application>
  <DocSecurity>0</DocSecurity>
  <Lines>103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Gymnasium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Anna Holm Grønlund</cp:lastModifiedBy>
  <cp:revision>2</cp:revision>
  <cp:lastPrinted>2012-05-09T16:34:00Z</cp:lastPrinted>
  <dcterms:created xsi:type="dcterms:W3CDTF">2021-05-24T15:17:00Z</dcterms:created>
  <dcterms:modified xsi:type="dcterms:W3CDTF">2021-05-24T15:17:00Z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