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6A94D" w14:textId="37D0E3CB" w:rsidR="00EC453E" w:rsidRPr="00EA1DBD" w:rsidRDefault="00EA1DBD" w:rsidP="00EA1DBD">
      <w:pPr>
        <w:rPr>
          <w:rFonts w:ascii="Georgia" w:hAnsi="Georgia"/>
          <w:b/>
          <w:color w:val="1F497D" w:themeColor="text2"/>
          <w:sz w:val="28"/>
          <w:szCs w:val="28"/>
          <w:lang w:eastAsia="da-DK"/>
        </w:rPr>
      </w:pPr>
      <w:bookmarkStart w:id="0" w:name="_GoBack"/>
      <w:bookmarkEnd w:id="0"/>
      <w:r w:rsidRPr="00EA1DBD">
        <w:rPr>
          <w:rFonts w:ascii="Georgia" w:hAnsi="Georgia"/>
          <w:b/>
          <w:color w:val="1F497D" w:themeColor="text2"/>
          <w:sz w:val="28"/>
          <w:szCs w:val="28"/>
          <w:lang w:eastAsia="da-DK"/>
        </w:rPr>
        <w:t>Censorark HF B 2017-læreplan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66D79F90" w14:textId="0C2F51FC" w:rsidR="00F2658B" w:rsidRPr="00F2658B" w:rsidRDefault="00F2658B" w:rsidP="00854361">
      <w:pPr>
        <w:shd w:val="clear" w:color="auto" w:fill="4F81BD" w:themeFill="accent1"/>
        <w:rPr>
          <w:rFonts w:ascii="Georgia" w:hAnsi="Georgia"/>
          <w:b/>
          <w:bCs/>
          <w:sz w:val="28"/>
          <w:szCs w:val="28"/>
        </w:rPr>
      </w:pPr>
      <w:r w:rsidRPr="00F2658B">
        <w:rPr>
          <w:rFonts w:ascii="Georgia" w:hAnsi="Georgia"/>
          <w:b/>
          <w:bCs/>
          <w:sz w:val="28"/>
          <w:szCs w:val="28"/>
        </w:rPr>
        <w:t>Læreplan</w:t>
      </w:r>
      <w:r w:rsidR="00A67F07">
        <w:rPr>
          <w:rFonts w:ascii="Georgia" w:hAnsi="Georgia"/>
          <w:b/>
          <w:bCs/>
          <w:sz w:val="28"/>
          <w:szCs w:val="28"/>
        </w:rPr>
        <w:t xml:space="preserve"> </w:t>
      </w:r>
      <w:r w:rsidR="00A67F07" w:rsidRPr="00A67F07">
        <w:rPr>
          <w:rFonts w:ascii="Georgia" w:hAnsi="Georgia"/>
          <w:bCs/>
          <w:sz w:val="28"/>
          <w:szCs w:val="28"/>
        </w:rPr>
        <w:t xml:space="preserve">- </w:t>
      </w:r>
      <w:r w:rsidR="00A67F07" w:rsidRPr="00E758CA">
        <w:rPr>
          <w:rFonts w:ascii="Georgia" w:hAnsi="Georgia"/>
          <w:b/>
          <w:bCs/>
          <w:sz w:val="28"/>
          <w:szCs w:val="28"/>
        </w:rPr>
        <w:t>uddrag</w:t>
      </w:r>
    </w:p>
    <w:p w14:paraId="5A771132" w14:textId="1639DE87" w:rsidR="00F2658B" w:rsidRDefault="00F2658B" w:rsidP="00796728">
      <w:pPr>
        <w:rPr>
          <w:rFonts w:ascii="Georgia" w:hAnsi="Georgia"/>
          <w:b/>
          <w:bCs/>
        </w:rPr>
      </w:pPr>
    </w:p>
    <w:p w14:paraId="674AE962" w14:textId="6605264B" w:rsidR="00DB1624" w:rsidRPr="00DB1624" w:rsidRDefault="00DB1624" w:rsidP="00DB1624">
      <w:pPr>
        <w:rPr>
          <w:rFonts w:ascii="Georgia" w:hAnsi="Georgia"/>
          <w:b/>
          <w:bCs/>
          <w:sz w:val="18"/>
          <w:szCs w:val="18"/>
        </w:rPr>
      </w:pPr>
      <w:r w:rsidRPr="00DB1624">
        <w:rPr>
          <w:rFonts w:ascii="Georgia" w:hAnsi="Georgia"/>
          <w:b/>
          <w:bCs/>
          <w:sz w:val="18"/>
          <w:szCs w:val="18"/>
        </w:rPr>
        <w:t>2.1. Faglige m</w:t>
      </w:r>
      <w:r w:rsidR="00EB0D72">
        <w:rPr>
          <w:rFonts w:ascii="Georgia" w:hAnsi="Georgia"/>
          <w:b/>
          <w:bCs/>
          <w:sz w:val="18"/>
          <w:szCs w:val="18"/>
        </w:rPr>
        <w:t>å</w:t>
      </w:r>
      <w:r w:rsidRPr="00DB1624">
        <w:rPr>
          <w:rFonts w:ascii="Georgia" w:hAnsi="Georgia"/>
          <w:b/>
          <w:bCs/>
          <w:sz w:val="18"/>
          <w:szCs w:val="18"/>
        </w:rPr>
        <w:t xml:space="preserve">l </w:t>
      </w:r>
    </w:p>
    <w:p w14:paraId="26EBCD8F" w14:textId="77777777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Eleverne skal kunne: </w:t>
      </w:r>
    </w:p>
    <w:p w14:paraId="3FE84AEA" w14:textId="451A8EF9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/>
          <w:bCs/>
          <w:sz w:val="18"/>
          <w:szCs w:val="18"/>
        </w:rPr>
        <w:t>Sprogfærdighed</w:t>
      </w:r>
      <w:r w:rsidRPr="00DB1624">
        <w:rPr>
          <w:rFonts w:ascii="Georgia" w:hAnsi="Georgia"/>
          <w:bCs/>
          <w:sz w:val="18"/>
          <w:szCs w:val="18"/>
        </w:rPr>
        <w:t xml:space="preserve"> </w:t>
      </w:r>
    </w:p>
    <w:p w14:paraId="726878DB" w14:textId="5A58F9F5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forst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mundtlige engelske tekster og samtaler af en vis længde om almene og faglige emner </w:t>
      </w:r>
    </w:p>
    <w:p w14:paraId="2CF1602C" w14:textId="2CA4F30D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udtrykke sig sammenhængende og forholdsvis flydende, herunder formulere egne synspunkter, i præsentation, samtale og diskussion p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engelsk om almene og faglige emner med en relativ høj grad af grammatisk korrekthed </w:t>
      </w:r>
    </w:p>
    <w:p w14:paraId="43034024" w14:textId="53DA661C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læse og forst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skrevne tekster p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engelsk i forskellige genrer af en vis længde om almene og faglige emner </w:t>
      </w:r>
    </w:p>
    <w:p w14:paraId="6B2FBD38" w14:textId="77777777" w:rsidR="002444D6" w:rsidRDefault="002444D6" w:rsidP="00DB1624">
      <w:pPr>
        <w:rPr>
          <w:rFonts w:ascii="Georgia" w:hAnsi="Georgia"/>
          <w:b/>
          <w:bCs/>
          <w:sz w:val="18"/>
          <w:szCs w:val="18"/>
        </w:rPr>
      </w:pPr>
    </w:p>
    <w:p w14:paraId="56D68CD4" w14:textId="60FD298C" w:rsidR="00DB1624" w:rsidRPr="00DB1624" w:rsidRDefault="00DB1624" w:rsidP="00DB1624">
      <w:pPr>
        <w:rPr>
          <w:rFonts w:ascii="Georgia" w:hAnsi="Georgia"/>
          <w:b/>
          <w:bCs/>
          <w:sz w:val="18"/>
          <w:szCs w:val="18"/>
        </w:rPr>
      </w:pPr>
      <w:r w:rsidRPr="00DB1624">
        <w:rPr>
          <w:rFonts w:ascii="Georgia" w:hAnsi="Georgia"/>
          <w:b/>
          <w:bCs/>
          <w:sz w:val="18"/>
          <w:szCs w:val="18"/>
        </w:rPr>
        <w:t xml:space="preserve">Sprog, tekst og kultur </w:t>
      </w:r>
    </w:p>
    <w:p w14:paraId="404FA3FA" w14:textId="77777777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gøre rede for indhold, synspunkter og sproglige særtræk i engelsksprogede tekster </w:t>
      </w:r>
    </w:p>
    <w:p w14:paraId="4A529393" w14:textId="77777777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analysere og fortolke tekster med anvendelse af faglig terminologi og grundlæggende faglig metode </w:t>
      </w:r>
    </w:p>
    <w:p w14:paraId="5CF43B81" w14:textId="77777777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perspektivere tekster kulturelt, samfundsmæssigt og historisk </w:t>
      </w:r>
    </w:p>
    <w:p w14:paraId="209B9A2F" w14:textId="77777777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analysere og perspektivere aktuelle forhold i Storbritannien og USA med anvendelse af grundlæggende engelskfaglig viden om historiske, kulturelle og samfundsmæssige forhold </w:t>
      </w:r>
    </w:p>
    <w:p w14:paraId="368935B1" w14:textId="77777777" w:rsidR="009E678B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anvende viden fra faget, herunder hensigtsmæssige kommunikationsstrategier, i almene og faglige sammenhænge</w:t>
      </w:r>
    </w:p>
    <w:p w14:paraId="5AFC6F7E" w14:textId="77777777" w:rsidR="009E678B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orientere sig i et engelsksproget stof, herunder udøve kildekritik og dokumentere brugen af forskellige informationskilder</w:t>
      </w:r>
    </w:p>
    <w:p w14:paraId="00D8B63C" w14:textId="777EEAA3" w:rsidR="00DB1624" w:rsidRPr="00DB1624" w:rsidRDefault="00DB1624" w:rsidP="00DB1624">
      <w:pPr>
        <w:pStyle w:val="Listeafsnit"/>
        <w:numPr>
          <w:ilvl w:val="0"/>
          <w:numId w:val="12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anvende faglige opslagsværker og øvrige hjælpemidler</w:t>
      </w:r>
    </w:p>
    <w:p w14:paraId="695BF458" w14:textId="11B49337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</w:p>
    <w:p w14:paraId="587D7150" w14:textId="77777777" w:rsidR="00DB1624" w:rsidRPr="00DB1624" w:rsidRDefault="00DB1624" w:rsidP="00DB1624">
      <w:pPr>
        <w:rPr>
          <w:rFonts w:ascii="Georgia" w:hAnsi="Georgia"/>
          <w:b/>
          <w:bCs/>
          <w:sz w:val="18"/>
          <w:szCs w:val="18"/>
        </w:rPr>
      </w:pPr>
      <w:r w:rsidRPr="00DB1624">
        <w:rPr>
          <w:rFonts w:ascii="Georgia" w:hAnsi="Georgia"/>
          <w:b/>
          <w:bCs/>
          <w:sz w:val="18"/>
          <w:szCs w:val="18"/>
        </w:rPr>
        <w:t xml:space="preserve">2.2. Kernestof </w:t>
      </w:r>
    </w:p>
    <w:p w14:paraId="25DFC90F" w14:textId="275B64EB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Gennem kernestoffet skal eleverne opn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faglig fordybelse, viden og kundskaber. </w:t>
      </w:r>
    </w:p>
    <w:p w14:paraId="5F70FF19" w14:textId="1D6AD0FA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Kernestoffet er: </w:t>
      </w:r>
    </w:p>
    <w:p w14:paraId="14D851A5" w14:textId="77777777" w:rsidR="00EB0D72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det engelske sprogs grammatik, ortografi og tegnsætning </w:t>
      </w:r>
    </w:p>
    <w:p w14:paraId="47EF6BA3" w14:textId="77777777" w:rsidR="00EB0D72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udtale, ordforr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>d og idiomer</w:t>
      </w:r>
    </w:p>
    <w:p w14:paraId="5EE05637" w14:textId="065A0E9E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principper for tekstopbygning </w:t>
      </w:r>
    </w:p>
    <w:p w14:paraId="1777B0B9" w14:textId="77777777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kommunikationsstrategier, standardsprog og variation</w:t>
      </w:r>
    </w:p>
    <w:p w14:paraId="5FCD0725" w14:textId="77777777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det engelske sprog anvendt som globalt lingua franca</w:t>
      </w:r>
    </w:p>
    <w:p w14:paraId="7F731794" w14:textId="77777777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et genremæssigt varieret udvalg af primært nyere fiktive og ikke-fiktive tekster, herunder et skrevet værk </w:t>
      </w:r>
    </w:p>
    <w:p w14:paraId="39FF624E" w14:textId="77777777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tekstanalytiske begreber og grundlæggende metoder til analyse af fiktive og ikke-fiktive tekster</w:t>
      </w:r>
    </w:p>
    <w:p w14:paraId="4CF48F8A" w14:textId="77777777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væsentlige historiske, kulturelle og samfundsmæssige forhold i Storbritannien og USA</w:t>
      </w:r>
    </w:p>
    <w:p w14:paraId="37F06551" w14:textId="23674CA8" w:rsidR="00DB1624" w:rsidRPr="00DB1624" w:rsidRDefault="00DB1624" w:rsidP="00DB1624">
      <w:pPr>
        <w:pStyle w:val="Listeafsnit"/>
        <w:numPr>
          <w:ilvl w:val="0"/>
          <w:numId w:val="14"/>
        </w:numPr>
        <w:ind w:left="720"/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historiske og aktuelle forhold i andre engelsksprogede regioner. </w:t>
      </w:r>
    </w:p>
    <w:p w14:paraId="1D3C10A6" w14:textId="77777777" w:rsidR="00F07543" w:rsidRPr="00DB1624" w:rsidRDefault="00F07543" w:rsidP="00DB1624">
      <w:pPr>
        <w:rPr>
          <w:rFonts w:ascii="Georgia" w:hAnsi="Georgia"/>
          <w:bCs/>
          <w:sz w:val="18"/>
          <w:szCs w:val="18"/>
        </w:rPr>
      </w:pPr>
    </w:p>
    <w:p w14:paraId="1EF9BAC1" w14:textId="7DD43E42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Kernestoffet udgøres af autentiske, ubearbejdede engelsksprogede tekster, der med f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undtagelser skal tage udgangspunkt i eller kunne sættes i forbindelse med fagets kulturomr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der. </w:t>
      </w:r>
    </w:p>
    <w:p w14:paraId="1A91592D" w14:textId="5516CDA4" w:rsidR="00DB1624" w:rsidRPr="00DB1624" w:rsidRDefault="00DB1624" w:rsidP="00DB1624">
      <w:pPr>
        <w:rPr>
          <w:rFonts w:ascii="Georgia" w:hAnsi="Georgia"/>
          <w:b/>
          <w:bCs/>
          <w:sz w:val="18"/>
          <w:szCs w:val="18"/>
        </w:rPr>
      </w:pPr>
    </w:p>
    <w:p w14:paraId="581AA623" w14:textId="77777777" w:rsidR="00DB1624" w:rsidRPr="00DB1624" w:rsidRDefault="00DB1624" w:rsidP="00DB1624">
      <w:pPr>
        <w:rPr>
          <w:rFonts w:ascii="Georgia" w:hAnsi="Georgia"/>
          <w:b/>
          <w:bCs/>
          <w:sz w:val="18"/>
          <w:szCs w:val="18"/>
        </w:rPr>
      </w:pPr>
      <w:r w:rsidRPr="00DB1624">
        <w:rPr>
          <w:rFonts w:ascii="Georgia" w:hAnsi="Georgia"/>
          <w:b/>
          <w:bCs/>
          <w:sz w:val="18"/>
          <w:szCs w:val="18"/>
        </w:rPr>
        <w:t xml:space="preserve">4.3. Bedømmelseskriterier </w:t>
      </w:r>
    </w:p>
    <w:p w14:paraId="11646A27" w14:textId="16CFA216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Bedømmelsen er en vurdering af, i hvilken grad eksaminandens præstation opfylder de faglige m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l, som de er angivet i pkt. 2.1. </w:t>
      </w:r>
    </w:p>
    <w:p w14:paraId="66DBF28E" w14:textId="77777777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</w:p>
    <w:p w14:paraId="40389AC4" w14:textId="61AABF4A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Ved den mundtlige prøve lægges der vægt p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, at eksaminanden </w:t>
      </w:r>
    </w:p>
    <w:p w14:paraId="364B977B" w14:textId="77777777" w:rsidR="00DB1624" w:rsidRPr="00DB1624" w:rsidRDefault="00DB1624" w:rsidP="00DB1624">
      <w:pPr>
        <w:pStyle w:val="Listeafsnit"/>
        <w:numPr>
          <w:ilvl w:val="0"/>
          <w:numId w:val="15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behersker et sammenhængende og forholdsvis flydende engelsk med relativ høj grad af grammatisk korrekthed </w:t>
      </w:r>
    </w:p>
    <w:p w14:paraId="119D074E" w14:textId="77777777" w:rsidR="00DB1624" w:rsidRPr="00DB1624" w:rsidRDefault="00DB1624" w:rsidP="00DB1624">
      <w:pPr>
        <w:pStyle w:val="Listeafsnit"/>
        <w:numPr>
          <w:ilvl w:val="0"/>
          <w:numId w:val="15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giver en klart sammenhængende præsentation</w:t>
      </w:r>
    </w:p>
    <w:p w14:paraId="0C0A406E" w14:textId="77777777" w:rsidR="00DB1624" w:rsidRPr="00DB1624" w:rsidRDefault="00DB1624" w:rsidP="00DB1624">
      <w:pPr>
        <w:pStyle w:val="Listeafsnit"/>
        <w:numPr>
          <w:ilvl w:val="0"/>
          <w:numId w:val="15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 xml:space="preserve">analyserer, fortolker og perspektiverer prøvematerialet med anvendelse af fagets analytiske begreber og metoder </w:t>
      </w:r>
    </w:p>
    <w:p w14:paraId="56962D70" w14:textId="42876F9C" w:rsidR="00DB1624" w:rsidRPr="00DB1624" w:rsidRDefault="00DB1624" w:rsidP="00DB1624">
      <w:pPr>
        <w:pStyle w:val="Listeafsnit"/>
        <w:numPr>
          <w:ilvl w:val="0"/>
          <w:numId w:val="15"/>
        </w:num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anvender den viden, der er opn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et i arbejdet med det studerede emne. </w:t>
      </w:r>
    </w:p>
    <w:p w14:paraId="50D25EE2" w14:textId="77777777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</w:p>
    <w:p w14:paraId="5A5A1287" w14:textId="130FE5B0" w:rsidR="00DB1624" w:rsidRPr="00DB1624" w:rsidRDefault="00DB1624" w:rsidP="00DB1624">
      <w:pPr>
        <w:rPr>
          <w:rFonts w:ascii="Georgia" w:hAnsi="Georgia"/>
          <w:bCs/>
          <w:sz w:val="18"/>
          <w:szCs w:val="18"/>
        </w:rPr>
      </w:pPr>
      <w:r w:rsidRPr="00DB1624">
        <w:rPr>
          <w:rFonts w:ascii="Georgia" w:hAnsi="Georgia"/>
          <w:bCs/>
          <w:sz w:val="18"/>
          <w:szCs w:val="18"/>
        </w:rPr>
        <w:t>Der lægges i bedømmelsen vægt p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>, at eksaminanden kan indg</w:t>
      </w:r>
      <w:r w:rsidR="00EB0D72">
        <w:rPr>
          <w:rFonts w:ascii="Georgia" w:hAnsi="Georgia"/>
          <w:bCs/>
          <w:sz w:val="18"/>
          <w:szCs w:val="18"/>
        </w:rPr>
        <w:t>å</w:t>
      </w:r>
      <w:r w:rsidRPr="00DB1624">
        <w:rPr>
          <w:rFonts w:ascii="Georgia" w:hAnsi="Georgia"/>
          <w:bCs/>
          <w:sz w:val="18"/>
          <w:szCs w:val="18"/>
        </w:rPr>
        <w:t xml:space="preserve"> i uddybende samtale om præsentationen. Der gives én karakter ud fra en helhedsvurdering af den samlede præstation. </w:t>
      </w:r>
    </w:p>
    <w:p w14:paraId="24577F95" w14:textId="77777777" w:rsidR="00F07543" w:rsidRDefault="00F07543" w:rsidP="00796728">
      <w:pPr>
        <w:rPr>
          <w:rFonts w:ascii="Georgia" w:hAnsi="Georgia"/>
          <w:b/>
          <w:bCs/>
        </w:rPr>
      </w:pPr>
    </w:p>
    <w:p w14:paraId="4BC63159" w14:textId="77777777" w:rsidR="00F07543" w:rsidRPr="00F2658B" w:rsidRDefault="00F07543" w:rsidP="00796728">
      <w:pPr>
        <w:rPr>
          <w:rFonts w:ascii="Georgia" w:hAnsi="Georgia"/>
          <w:b/>
          <w:bCs/>
        </w:rPr>
      </w:pPr>
    </w:p>
    <w:p w14:paraId="528D5DB4" w14:textId="0271241B" w:rsidR="00C14A23" w:rsidRPr="00251758" w:rsidRDefault="008961E2" w:rsidP="00854361">
      <w:pPr>
        <w:shd w:val="clear" w:color="auto" w:fill="4F81BD" w:themeFill="accent1"/>
        <w:spacing w:line="276" w:lineRule="auto"/>
        <w:rPr>
          <w:rFonts w:ascii="Georgia" w:hAnsi="Georgia"/>
        </w:rPr>
      </w:pPr>
      <w:r>
        <w:rPr>
          <w:rFonts w:ascii="Georgia" w:hAnsi="Georgia"/>
          <w:b/>
          <w:bCs/>
        </w:rPr>
        <w:t>Bedømmelseskriterier Engelsk B</w:t>
      </w:r>
      <w:r w:rsidR="00846936">
        <w:rPr>
          <w:rFonts w:ascii="Georgia" w:hAnsi="Georgia"/>
          <w:b/>
          <w:bCs/>
        </w:rPr>
        <w:t xml:space="preserve"> HF</w:t>
      </w:r>
      <w:r w:rsidR="00C14A23" w:rsidRPr="00A67F07">
        <w:rPr>
          <w:rFonts w:ascii="Georgia" w:hAnsi="Georgia"/>
          <w:b/>
          <w:bCs/>
        </w:rPr>
        <w:t xml:space="preserve"> – </w:t>
      </w:r>
      <w:r w:rsidR="00F2658B" w:rsidRPr="00A67F07">
        <w:rPr>
          <w:rFonts w:ascii="Georgia" w:hAnsi="Georgia"/>
          <w:b/>
          <w:bCs/>
        </w:rPr>
        <w:t>mundtlig</w:t>
      </w:r>
      <w:r>
        <w:rPr>
          <w:rFonts w:ascii="Georgia" w:hAnsi="Georgia"/>
          <w:bCs/>
        </w:rPr>
        <w:t xml:space="preserve"> (Vejledningen til engelsk B </w:t>
      </w:r>
      <w:r w:rsidR="00846936">
        <w:rPr>
          <w:rFonts w:ascii="Georgia" w:hAnsi="Georgia"/>
          <w:bCs/>
        </w:rPr>
        <w:t>HF</w:t>
      </w:r>
      <w:r w:rsidR="00A67F07">
        <w:rPr>
          <w:rFonts w:ascii="Georgia" w:hAnsi="Georgia"/>
          <w:bCs/>
        </w:rPr>
        <w:t>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671"/>
        <w:gridCol w:w="2056"/>
        <w:gridCol w:w="6615"/>
      </w:tblGrid>
      <w:tr w:rsidR="00C14A23" w:rsidRPr="00C14A23" w14:paraId="04C8E2CD" w14:textId="77777777" w:rsidTr="00E758CA">
        <w:tc>
          <w:tcPr>
            <w:tcW w:w="1671" w:type="dxa"/>
          </w:tcPr>
          <w:p w14:paraId="76E3EDDD" w14:textId="029E3B22" w:rsidR="00C14A23" w:rsidRPr="00355173" w:rsidRDefault="00C14A23" w:rsidP="00A67F07">
            <w:pPr>
              <w:spacing w:before="40" w:line="276" w:lineRule="auto"/>
              <w:rPr>
                <w:rFonts w:ascii="Georgia" w:hAnsi="Georgia"/>
                <w:sz w:val="16"/>
                <w:szCs w:val="16"/>
              </w:rPr>
            </w:pPr>
            <w:r w:rsidRPr="00355173">
              <w:rPr>
                <w:rFonts w:ascii="Georgia" w:hAnsi="Georgia"/>
                <w:sz w:val="16"/>
                <w:szCs w:val="16"/>
              </w:rPr>
              <w:t>Karakter</w:t>
            </w:r>
          </w:p>
        </w:tc>
        <w:tc>
          <w:tcPr>
            <w:tcW w:w="2056" w:type="dxa"/>
          </w:tcPr>
          <w:p w14:paraId="21293D09" w14:textId="4663ED95" w:rsidR="00C14A23" w:rsidRPr="00355173" w:rsidRDefault="00C14A23" w:rsidP="00A67F07">
            <w:pPr>
              <w:spacing w:before="40" w:line="276" w:lineRule="auto"/>
              <w:rPr>
                <w:rFonts w:ascii="Georgia" w:hAnsi="Georgia"/>
                <w:sz w:val="16"/>
                <w:szCs w:val="16"/>
              </w:rPr>
            </w:pPr>
            <w:r w:rsidRPr="00355173">
              <w:rPr>
                <w:rFonts w:ascii="Georgia" w:hAnsi="Georgia"/>
                <w:sz w:val="16"/>
                <w:szCs w:val="16"/>
              </w:rPr>
              <w:t>Betegnelse</w:t>
            </w:r>
          </w:p>
        </w:tc>
        <w:tc>
          <w:tcPr>
            <w:tcW w:w="6615" w:type="dxa"/>
          </w:tcPr>
          <w:p w14:paraId="46173E96" w14:textId="56BAAD0B" w:rsidR="00C14A23" w:rsidRPr="00355173" w:rsidRDefault="00C14A23" w:rsidP="00A67F07">
            <w:pPr>
              <w:spacing w:before="40" w:line="276" w:lineRule="auto"/>
              <w:rPr>
                <w:rFonts w:ascii="Georgia" w:hAnsi="Georgia"/>
                <w:sz w:val="16"/>
                <w:szCs w:val="16"/>
              </w:rPr>
            </w:pPr>
            <w:r w:rsidRPr="00355173">
              <w:rPr>
                <w:rFonts w:ascii="Georgia" w:hAnsi="Georgia"/>
                <w:sz w:val="16"/>
                <w:szCs w:val="16"/>
              </w:rPr>
              <w:t>Beskrivelse</w:t>
            </w:r>
          </w:p>
        </w:tc>
      </w:tr>
      <w:tr w:rsidR="00E758CA" w:rsidRPr="00E758CA" w14:paraId="66AD0A03" w14:textId="77777777" w:rsidTr="00E758CA">
        <w:tc>
          <w:tcPr>
            <w:tcW w:w="1671" w:type="dxa"/>
          </w:tcPr>
          <w:p w14:paraId="09244BBA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5079C981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12</w:t>
            </w:r>
          </w:p>
        </w:tc>
        <w:tc>
          <w:tcPr>
            <w:tcW w:w="2056" w:type="dxa"/>
          </w:tcPr>
          <w:p w14:paraId="6B3436C6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4D262CC2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Fremragende</w:t>
            </w:r>
          </w:p>
        </w:tc>
        <w:tc>
          <w:tcPr>
            <w:tcW w:w="6615" w:type="dxa"/>
          </w:tcPr>
          <w:p w14:paraId="4C8FFECB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Elevens præsentation og samtale viser fluency, stor variation i fagligt og alment ordforråd og syntaks og sikker sprogbeherskelse med kun uvæsentlige mangler.</w:t>
            </w:r>
          </w:p>
          <w:p w14:paraId="4B2E964D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 har en præcis tekstforståelse og kan systematisere, analysere og perspektivere tekstmaterialet med brug af relevant faglig viden og sikkert placere det i en større sammenhæng.</w:t>
            </w:r>
          </w:p>
          <w:p w14:paraId="5548D8AB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 kan ubesværet formulere egne synspunkter og argumentere herfor.</w:t>
            </w:r>
          </w:p>
        </w:tc>
      </w:tr>
      <w:tr w:rsidR="00E758CA" w:rsidRPr="00E758CA" w14:paraId="61F8A53D" w14:textId="77777777" w:rsidTr="00E758CA">
        <w:tc>
          <w:tcPr>
            <w:tcW w:w="1671" w:type="dxa"/>
          </w:tcPr>
          <w:p w14:paraId="1765F287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3D15EBED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7</w:t>
            </w:r>
          </w:p>
        </w:tc>
        <w:tc>
          <w:tcPr>
            <w:tcW w:w="2056" w:type="dxa"/>
          </w:tcPr>
          <w:p w14:paraId="0D08B67F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224DDFFC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Godt</w:t>
            </w:r>
          </w:p>
        </w:tc>
        <w:tc>
          <w:tcPr>
            <w:tcW w:w="6615" w:type="dxa"/>
          </w:tcPr>
          <w:p w14:paraId="209682B7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Elevens præsentation og samtale viser fluency, et godt fagligt og alment ordforråd og syntaks. Sprogbeherskelsen er overvejende sikker men ikke fejlfri.</w:t>
            </w:r>
          </w:p>
          <w:p w14:paraId="49217AD9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 har en god tekstforståelse og kan overvejende systematisere, analysere og perspektivere tekstmaterialet med brug af faglig viden og placere det i en større sammenhæng.</w:t>
            </w:r>
          </w:p>
          <w:p w14:paraId="2472C4E7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 kan formulere egne synspunkter og argumentere herfor.</w:t>
            </w:r>
          </w:p>
        </w:tc>
      </w:tr>
      <w:tr w:rsidR="00E758CA" w:rsidRPr="00E758CA" w14:paraId="3780CAEA" w14:textId="77777777" w:rsidTr="00E758CA">
        <w:tc>
          <w:tcPr>
            <w:tcW w:w="1671" w:type="dxa"/>
          </w:tcPr>
          <w:p w14:paraId="1AE7EE67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4EB1A5B5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02</w:t>
            </w:r>
          </w:p>
        </w:tc>
        <w:tc>
          <w:tcPr>
            <w:tcW w:w="2056" w:type="dxa"/>
          </w:tcPr>
          <w:p w14:paraId="102EE4C0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</w:p>
          <w:p w14:paraId="720A64FA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Tilstrækkeligt</w:t>
            </w:r>
          </w:p>
        </w:tc>
        <w:tc>
          <w:tcPr>
            <w:tcW w:w="6615" w:type="dxa"/>
          </w:tcPr>
          <w:p w14:paraId="13D0B2C0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Elevens præsentation og deltagelse i samtale er noget usammenhængende men dog forståelig. Det faglige og almene ordforråd er begrænset. Sprogbeherskelsen er usikker, og der er mange fejl.</w:t>
            </w:r>
          </w:p>
          <w:p w14:paraId="486620D4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 kan redegøre for indhold og synspunkter i tekstmaterialet men er usikker, når det drejer sig om at systematisere, analysere og perspektivere tekstmaterialet med brug af faglig viden og placere det i en større sammenhæng</w:t>
            </w:r>
          </w:p>
          <w:p w14:paraId="11063DE2" w14:textId="77777777" w:rsidR="00E758CA" w:rsidRPr="00E758CA" w:rsidRDefault="00E758CA" w:rsidP="006943C9">
            <w:pPr>
              <w:spacing w:line="276" w:lineRule="auto"/>
              <w:rPr>
                <w:rFonts w:ascii="Georgia" w:hAnsi="Georgia"/>
                <w:sz w:val="16"/>
                <w:szCs w:val="14"/>
              </w:rPr>
            </w:pPr>
            <w:r w:rsidRPr="00E758CA">
              <w:rPr>
                <w:rFonts w:ascii="Georgia" w:hAnsi="Georgia"/>
                <w:sz w:val="16"/>
                <w:szCs w:val="14"/>
              </w:rPr>
              <w:t>Eleven har besvær med at formulere egne synspunkter og argumentere herfor.</w:t>
            </w:r>
          </w:p>
        </w:tc>
      </w:tr>
    </w:tbl>
    <w:p w14:paraId="1AF0F849" w14:textId="77777777" w:rsidR="00F2658B" w:rsidRDefault="00F2658B" w:rsidP="00D10F38">
      <w:pPr>
        <w:rPr>
          <w:rFonts w:ascii="Georgia" w:hAnsi="Georgia"/>
        </w:rPr>
        <w:sectPr w:rsidR="00F2658B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09240063" w14:textId="771C922B" w:rsidR="00EA1DBD" w:rsidRDefault="007C5736" w:rsidP="00EA1DBD">
      <w:pPr>
        <w:rPr>
          <w:rFonts w:ascii="Georgia" w:hAnsi="Georgia"/>
          <w:b/>
          <w:color w:val="1F497D" w:themeColor="text2"/>
          <w:sz w:val="28"/>
          <w:szCs w:val="28"/>
          <w:lang w:eastAsia="da-DK"/>
        </w:rPr>
      </w:pPr>
      <w:r>
        <w:rPr>
          <w:rFonts w:ascii="Georgia" w:hAnsi="Georgia"/>
          <w:b/>
          <w:color w:val="1F497D" w:themeColor="text2"/>
          <w:sz w:val="28"/>
          <w:szCs w:val="28"/>
          <w:lang w:eastAsia="da-DK"/>
        </w:rPr>
        <w:lastRenderedPageBreak/>
        <w:softHyphen/>
      </w:r>
    </w:p>
    <w:p w14:paraId="4CDAD8A9" w14:textId="7EA919C6" w:rsidR="00EA1DBD" w:rsidRDefault="005668A6" w:rsidP="00EA1DBD">
      <w:pPr>
        <w:rPr>
          <w:rFonts w:ascii="Georgia" w:hAnsi="Georgia"/>
          <w:b/>
          <w:color w:val="1F497D" w:themeColor="text2"/>
          <w:sz w:val="28"/>
          <w:szCs w:val="28"/>
          <w:lang w:eastAsia="da-DK"/>
        </w:rPr>
      </w:pPr>
      <w:r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DFCB14" wp14:editId="47425703">
                <wp:simplePos x="0" y="0"/>
                <wp:positionH relativeFrom="column">
                  <wp:posOffset>4896485</wp:posOffset>
                </wp:positionH>
                <wp:positionV relativeFrom="paragraph">
                  <wp:posOffset>81413</wp:posOffset>
                </wp:positionV>
                <wp:extent cx="1847850" cy="498475"/>
                <wp:effectExtent l="0" t="0" r="0" b="9525"/>
                <wp:wrapSquare wrapText="bothSides"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3"/>
                              <w:gridCol w:w="949"/>
                            </w:tblGrid>
                            <w:tr w:rsidR="00854361" w:rsidRPr="00224D32" w14:paraId="343B3A5F" w14:textId="77777777" w:rsidTr="00A67F07">
                              <w:trPr>
                                <w:trHeight w:val="565"/>
                              </w:trPr>
                              <w:tc>
                                <w:tcPr>
                                  <w:tcW w:w="1672" w:type="dxa"/>
                                </w:tcPr>
                                <w:p w14:paraId="2F0A5ACF" w14:textId="77777777" w:rsidR="00854361" w:rsidRPr="00F2658B" w:rsidRDefault="00854361" w:rsidP="0035517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</w:rPr>
                                  </w:pPr>
                                  <w:r w:rsidRPr="00F2658B">
                                    <w:rPr>
                                      <w:rFonts w:ascii="Georgia" w:hAnsi="Georgia"/>
                                    </w:rPr>
                                    <w:t>Karakter: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</w:tcPr>
                                <w:p w14:paraId="3B4A80C8" w14:textId="77777777" w:rsidR="00854361" w:rsidRPr="00224D32" w:rsidRDefault="00854361" w:rsidP="00243F8B">
                                  <w:pPr>
                                    <w:rPr>
                                      <w:rFonts w:ascii="Georgia" w:hAnsi="Georg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3B0D73" w14:textId="77777777" w:rsidR="00854361" w:rsidRPr="00243F8B" w:rsidRDefault="00854361" w:rsidP="00F265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FCB14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margin-left:385.55pt;margin-top:6.4pt;width:145.5pt;height:3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" filled="f" stroked="f">
                <v:textbox>
                  <w:txbxContent>
                    <w:tbl>
                      <w:tblPr>
                        <w:tblStyle w:val="Tabel-Git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3"/>
                        <w:gridCol w:w="949"/>
                      </w:tblGrid>
                      <w:tr w:rsidR="00854361" w:rsidRPr="00224D32" w14:paraId="343B3A5F" w14:textId="77777777" w:rsidTr="00A67F07">
                        <w:trPr>
                          <w:trHeight w:val="565"/>
                        </w:trPr>
                        <w:tc>
                          <w:tcPr>
                            <w:tcW w:w="1672" w:type="dxa"/>
                          </w:tcPr>
                          <w:p w14:paraId="2F0A5ACF" w14:textId="77777777" w:rsidR="00854361" w:rsidRPr="00F2658B" w:rsidRDefault="00854361" w:rsidP="00355173">
                            <w:pPr>
                              <w:spacing w:line="276" w:lineRule="auto"/>
                              <w:rPr>
                                <w:rFonts w:ascii="Georgia" w:hAnsi="Georgia"/>
                              </w:rPr>
                            </w:pPr>
                            <w:r w:rsidRPr="00F2658B">
                              <w:rPr>
                                <w:rFonts w:ascii="Georgia" w:hAnsi="Georgia"/>
                              </w:rPr>
                              <w:t>Karakter:</w:t>
                            </w:r>
                          </w:p>
                        </w:tc>
                        <w:tc>
                          <w:tcPr>
                            <w:tcW w:w="965" w:type="dxa"/>
                          </w:tcPr>
                          <w:p w14:paraId="3B4A80C8" w14:textId="77777777" w:rsidR="00854361" w:rsidRPr="00224D32" w:rsidRDefault="00854361" w:rsidP="00243F8B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F3B0D73" w14:textId="77777777" w:rsidR="00854361" w:rsidRPr="00243F8B" w:rsidRDefault="00854361" w:rsidP="00F265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43F8B">
        <w:rPr>
          <w:rFonts w:ascii="Georgia" w:eastAsia="MS PGothic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B74872" wp14:editId="16FF949A">
                <wp:simplePos x="0" y="0"/>
                <wp:positionH relativeFrom="column">
                  <wp:posOffset>1985645</wp:posOffset>
                </wp:positionH>
                <wp:positionV relativeFrom="paragraph">
                  <wp:posOffset>156845</wp:posOffset>
                </wp:positionV>
                <wp:extent cx="1371600" cy="656590"/>
                <wp:effectExtent l="0" t="0" r="0" b="381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D38F4" w14:textId="77777777" w:rsidR="00854361" w:rsidRPr="00224D32" w:rsidRDefault="00854361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Dato:</w:t>
                            </w:r>
                          </w:p>
                          <w:p w14:paraId="2971D7CC" w14:textId="77777777" w:rsidR="00854361" w:rsidRPr="00224D32" w:rsidRDefault="00854361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0F706755" w14:textId="77777777" w:rsidR="00854361" w:rsidRDefault="00854361" w:rsidP="00F2658B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  <w:p w14:paraId="4C76D6A0" w14:textId="77777777" w:rsidR="00854361" w:rsidRDefault="00854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74872" id="Tekstfelt 4" o:spid="_x0000_s1027" type="#_x0000_t202" style="position:absolute;margin-left:156.35pt;margin-top:12.35pt;width:108pt;height:5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" filled="f" stroked="f">
                <v:textbox>
                  <w:txbxContent>
                    <w:p w14:paraId="4D4D38F4" w14:textId="77777777" w:rsidR="00854361" w:rsidRPr="00224D32" w:rsidRDefault="00854361" w:rsidP="00F2658B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Dato:</w:t>
                      </w:r>
                    </w:p>
                    <w:p w14:paraId="2971D7CC" w14:textId="77777777" w:rsidR="00854361" w:rsidRPr="00224D32" w:rsidRDefault="00854361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0F706755" w14:textId="77777777" w:rsidR="00854361" w:rsidRDefault="00854361" w:rsidP="00F2658B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  <w:p w14:paraId="4C76D6A0" w14:textId="77777777" w:rsidR="00854361" w:rsidRDefault="00854361"/>
                  </w:txbxContent>
                </v:textbox>
                <w10:wrap type="square"/>
              </v:shape>
            </w:pict>
          </mc:Fallback>
        </mc:AlternateContent>
      </w:r>
    </w:p>
    <w:p w14:paraId="2BCAE6AF" w14:textId="381FED3A" w:rsidR="00EA1DBD" w:rsidRDefault="00EA1DBD" w:rsidP="00EA1DBD">
      <w:pPr>
        <w:rPr>
          <w:rFonts w:ascii="Georgia" w:hAnsi="Georgia"/>
          <w:b/>
          <w:color w:val="1F497D" w:themeColor="text2"/>
          <w:sz w:val="28"/>
          <w:szCs w:val="28"/>
          <w:lang w:eastAsia="da-DK"/>
        </w:rPr>
      </w:pPr>
      <w:r w:rsidRPr="00EA1DBD">
        <w:rPr>
          <w:rFonts w:ascii="Georgia" w:hAnsi="Georgia"/>
          <w:b/>
          <w:color w:val="1F497D" w:themeColor="text2"/>
          <w:sz w:val="28"/>
          <w:szCs w:val="28"/>
          <w:lang w:eastAsia="da-DK"/>
        </w:rPr>
        <w:t xml:space="preserve">Censorark HF B </w:t>
      </w:r>
    </w:p>
    <w:p w14:paraId="03349710" w14:textId="05B15225" w:rsidR="00EA1DBD" w:rsidRPr="00EA1DBD" w:rsidRDefault="00EA1DBD" w:rsidP="00EA1DBD">
      <w:pPr>
        <w:rPr>
          <w:rFonts w:ascii="Georgia" w:hAnsi="Georgia"/>
          <w:b/>
          <w:color w:val="1F497D" w:themeColor="text2"/>
          <w:sz w:val="28"/>
          <w:szCs w:val="28"/>
          <w:lang w:eastAsia="da-DK"/>
        </w:rPr>
      </w:pPr>
      <w:r w:rsidRPr="00EA1DBD">
        <w:rPr>
          <w:rFonts w:ascii="Georgia" w:hAnsi="Georgia"/>
          <w:b/>
          <w:color w:val="1F497D" w:themeColor="text2"/>
          <w:sz w:val="28"/>
          <w:szCs w:val="28"/>
          <w:lang w:eastAsia="da-DK"/>
        </w:rPr>
        <w:t>2017-læreplan</w:t>
      </w:r>
    </w:p>
    <w:p w14:paraId="787A66CC" w14:textId="31FDEEC0" w:rsidR="00F2658B" w:rsidRDefault="00F2658B" w:rsidP="00F2658B">
      <w:pPr>
        <w:keepNext/>
        <w:keepLines/>
        <w:spacing w:before="280" w:line="276" w:lineRule="auto"/>
        <w:jc w:val="both"/>
        <w:outlineLvl w:val="2"/>
        <w:rPr>
          <w:rFonts w:ascii="Georgia" w:eastAsia="MS PMincho" w:hAnsi="Georgia" w:cs="Times New Roman"/>
          <w:lang w:eastAsia="da-DK"/>
        </w:rPr>
      </w:pPr>
    </w:p>
    <w:p w14:paraId="1513742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7AE5125C" w14:textId="77777777" w:rsidR="002444D6" w:rsidRPr="008630DA" w:rsidRDefault="002444D6" w:rsidP="002444D6">
      <w:pPr>
        <w:keepNext/>
        <w:keepLines/>
        <w:shd w:val="clear" w:color="auto" w:fill="4F81BD" w:themeFill="accent1"/>
        <w:spacing w:before="280" w:line="276" w:lineRule="auto"/>
        <w:jc w:val="both"/>
        <w:outlineLvl w:val="2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Præsentation</w:t>
      </w:r>
    </w:p>
    <w:p w14:paraId="12859842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A2EE7BB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47CBCE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0681787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45B6A9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213EBF4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14FE115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507ABC9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0FA2D903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756BF2D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9514A59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4E9E238E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3C6D5A8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1DFF440F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4E2A580" w14:textId="77777777" w:rsidR="00F265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65F4063A" w14:textId="77777777" w:rsidR="00F2658B" w:rsidRPr="00243F8B" w:rsidRDefault="00F2658B" w:rsidP="00F2658B">
      <w:pPr>
        <w:rPr>
          <w:rFonts w:ascii="Georgia" w:eastAsia="MS PMincho" w:hAnsi="Georgia" w:cs="Times New Roman"/>
          <w:lang w:eastAsia="da-DK"/>
        </w:rPr>
      </w:pPr>
    </w:p>
    <w:p w14:paraId="265C0E35" w14:textId="2905A875" w:rsidR="00F2658B" w:rsidRPr="008630DA" w:rsidRDefault="00584FFD" w:rsidP="00854361">
      <w:pPr>
        <w:shd w:val="clear" w:color="auto" w:fill="4F81BD" w:themeFill="accent1"/>
        <w:spacing w:line="276" w:lineRule="auto"/>
        <w:rPr>
          <w:rFonts w:ascii="Georgia" w:eastAsia="MS PMincho" w:hAnsi="Georgia" w:cs="Times New Roman"/>
          <w:b/>
          <w:lang w:eastAsia="da-DK"/>
        </w:rPr>
      </w:pPr>
      <w:r w:rsidRPr="008630DA">
        <w:rPr>
          <w:rFonts w:ascii="Georgia" w:eastAsia="MS PMincho" w:hAnsi="Georgia" w:cs="Times New Roman"/>
          <w:b/>
          <w:lang w:eastAsia="da-DK"/>
        </w:rPr>
        <w:t>Samtale</w:t>
      </w:r>
    </w:p>
    <w:p w14:paraId="3499BB68" w14:textId="77777777" w:rsidR="00F2658B" w:rsidRDefault="00F2658B" w:rsidP="00F2658B">
      <w:pPr>
        <w:rPr>
          <w:rFonts w:ascii="Georgia" w:hAnsi="Georgia"/>
        </w:rPr>
      </w:pPr>
    </w:p>
    <w:p w14:paraId="64DDBE24" w14:textId="268D6F3B" w:rsidR="00C14A23" w:rsidRPr="00243F8B" w:rsidRDefault="00C14A23" w:rsidP="00D10F38">
      <w:pPr>
        <w:rPr>
          <w:rFonts w:ascii="Georgia" w:hAnsi="Georgia"/>
        </w:rPr>
      </w:pPr>
    </w:p>
    <w:sectPr w:rsidR="00C14A23" w:rsidRPr="00243F8B" w:rsidSect="00355173">
      <w:pgSz w:w="11900" w:h="16840"/>
      <w:pgMar w:top="720" w:right="720" w:bottom="34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9D404" w14:textId="77777777" w:rsidR="00924AD3" w:rsidRDefault="00924AD3" w:rsidP="00EA1DBD">
      <w:r>
        <w:separator/>
      </w:r>
    </w:p>
  </w:endnote>
  <w:endnote w:type="continuationSeparator" w:id="0">
    <w:p w14:paraId="1566BFFB" w14:textId="77777777" w:rsidR="00924AD3" w:rsidRDefault="00924AD3" w:rsidP="00EA1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9598" w14:textId="77777777" w:rsidR="00924AD3" w:rsidRDefault="00924AD3" w:rsidP="00EA1DBD">
      <w:r>
        <w:separator/>
      </w:r>
    </w:p>
  </w:footnote>
  <w:footnote w:type="continuationSeparator" w:id="0">
    <w:p w14:paraId="05F57B8D" w14:textId="77777777" w:rsidR="00924AD3" w:rsidRDefault="00924AD3" w:rsidP="00EA1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768"/>
    <w:multiLevelType w:val="hybridMultilevel"/>
    <w:tmpl w:val="A1A6D84E"/>
    <w:lvl w:ilvl="0" w:tplc="DF4ACB0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C5443"/>
    <w:multiLevelType w:val="hybridMultilevel"/>
    <w:tmpl w:val="C2467F34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97341"/>
    <w:multiLevelType w:val="hybridMultilevel"/>
    <w:tmpl w:val="CA3E593C"/>
    <w:lvl w:ilvl="0" w:tplc="DF4ACB0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3B62"/>
    <w:multiLevelType w:val="hybridMultilevel"/>
    <w:tmpl w:val="B4F6ED2A"/>
    <w:lvl w:ilvl="0" w:tplc="9A30AC16">
      <w:start w:val="2"/>
      <w:numFmt w:val="bullet"/>
      <w:lvlText w:val="–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27B01"/>
    <w:multiLevelType w:val="hybridMultilevel"/>
    <w:tmpl w:val="0AB8B1BA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F470D"/>
    <w:multiLevelType w:val="hybridMultilevel"/>
    <w:tmpl w:val="FA4A88F8"/>
    <w:lvl w:ilvl="0" w:tplc="6AF4A172">
      <w:numFmt w:val="bullet"/>
      <w:lvlText w:val="–"/>
      <w:lvlJc w:val="left"/>
      <w:pPr>
        <w:ind w:left="108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3205F8"/>
    <w:multiLevelType w:val="hybridMultilevel"/>
    <w:tmpl w:val="6D1EB13A"/>
    <w:lvl w:ilvl="0" w:tplc="6AF4A172">
      <w:numFmt w:val="bullet"/>
      <w:lvlText w:val="–"/>
      <w:lvlJc w:val="left"/>
      <w:pPr>
        <w:ind w:left="720" w:hanging="360"/>
      </w:pPr>
      <w:rPr>
        <w:rFonts w:ascii="Georgia" w:eastAsiaTheme="minorEastAsia" w:hAnsi="Georg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8350F"/>
    <w:multiLevelType w:val="hybridMultilevel"/>
    <w:tmpl w:val="8192580E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4A1F"/>
    <w:multiLevelType w:val="hybridMultilevel"/>
    <w:tmpl w:val="9454F570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75FF9"/>
    <w:multiLevelType w:val="hybridMultilevel"/>
    <w:tmpl w:val="383246BC"/>
    <w:lvl w:ilvl="0" w:tplc="9A30AC16">
      <w:start w:val="2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9D30D8"/>
    <w:multiLevelType w:val="hybridMultilevel"/>
    <w:tmpl w:val="1D4E7D54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648D8"/>
    <w:multiLevelType w:val="hybridMultilevel"/>
    <w:tmpl w:val="B4247A72"/>
    <w:lvl w:ilvl="0" w:tplc="9A30AC16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9078A"/>
    <w:multiLevelType w:val="hybridMultilevel"/>
    <w:tmpl w:val="D58E300E"/>
    <w:lvl w:ilvl="0" w:tplc="9A30AC16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1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28"/>
    <w:rsid w:val="00014AAC"/>
    <w:rsid w:val="00147091"/>
    <w:rsid w:val="001B0F55"/>
    <w:rsid w:val="00224D32"/>
    <w:rsid w:val="002253A2"/>
    <w:rsid w:val="00243F8B"/>
    <w:rsid w:val="002444D6"/>
    <w:rsid w:val="00251758"/>
    <w:rsid w:val="00257BD2"/>
    <w:rsid w:val="00263729"/>
    <w:rsid w:val="0028016E"/>
    <w:rsid w:val="00355173"/>
    <w:rsid w:val="00357BB8"/>
    <w:rsid w:val="00383A43"/>
    <w:rsid w:val="004A6918"/>
    <w:rsid w:val="004C424E"/>
    <w:rsid w:val="005668A6"/>
    <w:rsid w:val="00584FFD"/>
    <w:rsid w:val="005D2D3E"/>
    <w:rsid w:val="0060028A"/>
    <w:rsid w:val="00796728"/>
    <w:rsid w:val="00796F88"/>
    <w:rsid w:val="007C5736"/>
    <w:rsid w:val="00845A5B"/>
    <w:rsid w:val="00846936"/>
    <w:rsid w:val="00854361"/>
    <w:rsid w:val="00857F97"/>
    <w:rsid w:val="008630DA"/>
    <w:rsid w:val="008961E2"/>
    <w:rsid w:val="008B3728"/>
    <w:rsid w:val="00924AD3"/>
    <w:rsid w:val="00944E8B"/>
    <w:rsid w:val="00963AB7"/>
    <w:rsid w:val="009A40E4"/>
    <w:rsid w:val="009D702F"/>
    <w:rsid w:val="009E678B"/>
    <w:rsid w:val="00A67F07"/>
    <w:rsid w:val="00A72D45"/>
    <w:rsid w:val="00AA7AAE"/>
    <w:rsid w:val="00AC6FEF"/>
    <w:rsid w:val="00AE6702"/>
    <w:rsid w:val="00B64076"/>
    <w:rsid w:val="00C14A23"/>
    <w:rsid w:val="00CB7193"/>
    <w:rsid w:val="00CC1A81"/>
    <w:rsid w:val="00D10F38"/>
    <w:rsid w:val="00DB1624"/>
    <w:rsid w:val="00E758CA"/>
    <w:rsid w:val="00EA1DBD"/>
    <w:rsid w:val="00EA7D77"/>
    <w:rsid w:val="00EB0D72"/>
    <w:rsid w:val="00EC453E"/>
    <w:rsid w:val="00F07543"/>
    <w:rsid w:val="00F11F02"/>
    <w:rsid w:val="00F2658B"/>
    <w:rsid w:val="00F525BB"/>
    <w:rsid w:val="00F876BC"/>
    <w:rsid w:val="00F929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A379599-4877-0D4C-9D41-C013BE95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D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D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B1624"/>
    <w:rPr>
      <w:rFonts w:cs="Times New Roman"/>
    </w:rPr>
  </w:style>
  <w:style w:type="paragraph" w:styleId="Sidehoved">
    <w:name w:val="header"/>
    <w:basedOn w:val="Normal"/>
    <w:link w:val="SidehovedTegn"/>
    <w:uiPriority w:val="99"/>
    <w:unhideWhenUsed/>
    <w:rsid w:val="00EA1DB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A1DBD"/>
    <w:rPr>
      <w:rFonts w:ascii="Times New Roman" w:hAnsi="Times New Roman"/>
    </w:rPr>
  </w:style>
  <w:style w:type="paragraph" w:styleId="Sidefod">
    <w:name w:val="footer"/>
    <w:basedOn w:val="Normal"/>
    <w:link w:val="SidefodTegn"/>
    <w:uiPriority w:val="99"/>
    <w:unhideWhenUsed/>
    <w:rsid w:val="00EA1DB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A1DBD"/>
    <w:rPr>
      <w:rFonts w:ascii="Times New Roman" w:hAnsi="Times New Roman"/>
    </w:rPr>
  </w:style>
  <w:style w:type="paragraph" w:styleId="Titel">
    <w:name w:val="Title"/>
    <w:basedOn w:val="Normal"/>
    <w:next w:val="Normal"/>
    <w:link w:val="TitelTegn"/>
    <w:uiPriority w:val="10"/>
    <w:qFormat/>
    <w:rsid w:val="00EA1D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A1D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1D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A1D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5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8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3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0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0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8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9050B15-E141-43DF-8DA8-2BB4B733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3790</Characters>
  <Application>Microsoft Office Word</Application>
  <DocSecurity>0</DocSecurity>
  <Lines>114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Gymnasium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Anna Holm Grønlund</cp:lastModifiedBy>
  <cp:revision>2</cp:revision>
  <cp:lastPrinted>2019-04-30T10:49:00Z</cp:lastPrinted>
  <dcterms:created xsi:type="dcterms:W3CDTF">2021-05-24T15:17:00Z</dcterms:created>
  <dcterms:modified xsi:type="dcterms:W3CDTF">2021-05-24T15:17:00Z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