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F9" w:rsidRPr="00131739" w:rsidRDefault="00131739" w:rsidP="00224018">
      <w:pPr>
        <w:pStyle w:val="Titel"/>
      </w:pPr>
      <w:r w:rsidRPr="00131739">
        <w:t xml:space="preserve">Undervisningsforløb med </w:t>
      </w:r>
      <w:r w:rsidR="00571D7E">
        <w:t>aminosyr</w:t>
      </w:r>
      <w:r w:rsidRPr="00131739">
        <w:t>er</w:t>
      </w:r>
    </w:p>
    <w:p w:rsidR="00131739" w:rsidRDefault="00571D7E">
      <w:r>
        <w:t>Som alternativ til det traditionelle molekylbyggesæ</w:t>
      </w:r>
      <w:r w:rsidR="00EC7B62">
        <w:t xml:space="preserve">t kan man lave et forløb om </w:t>
      </w:r>
      <w:r>
        <w:t>eksempel</w:t>
      </w:r>
      <w:r w:rsidR="00EC7B62">
        <w:t>vis</w:t>
      </w:r>
      <w:r>
        <w:t xml:space="preserve"> aminosyrer. I dette materiale vil det blive vist, hvordan man i </w:t>
      </w:r>
      <w:proofErr w:type="spellStart"/>
      <w:r>
        <w:t>ChemSketch</w:t>
      </w:r>
      <w:proofErr w:type="spellEnd"/>
      <w:r>
        <w:t xml:space="preserve"> henter aminosyrer fra en skabelon</w:t>
      </w:r>
      <w:r w:rsidR="007D48FB">
        <w:t>, forbinder dem med</w:t>
      </w:r>
      <w:r>
        <w:t xml:space="preserve"> </w:t>
      </w:r>
      <w:proofErr w:type="spellStart"/>
      <w:r>
        <w:t>peptidbindinger</w:t>
      </w:r>
      <w:proofErr w:type="spellEnd"/>
      <w:r>
        <w:t xml:space="preserve"> </w:t>
      </w:r>
      <w:r w:rsidR="007D48FB">
        <w:t xml:space="preserve">og dernæst fremhæver </w:t>
      </w:r>
      <w:proofErr w:type="spellStart"/>
      <w:r w:rsidR="007D48FB">
        <w:t>peptidkæden</w:t>
      </w:r>
      <w:proofErr w:type="spellEnd"/>
      <w:r w:rsidR="007D48FB">
        <w:t>.</w:t>
      </w:r>
      <w:r w:rsidR="00ED5BA3">
        <w:t xml:space="preserve"> For flere og mere grundlæggende funktioner i </w:t>
      </w:r>
      <w:proofErr w:type="spellStart"/>
      <w:r w:rsidR="00ED5BA3">
        <w:t>ChemSketch</w:t>
      </w:r>
      <w:proofErr w:type="spellEnd"/>
      <w:r w:rsidR="00ED5BA3">
        <w:t xml:space="preserve"> henvises til hæftet ”Introduktion til </w:t>
      </w:r>
      <w:proofErr w:type="spellStart"/>
      <w:r w:rsidR="00ED5BA3">
        <w:t>ChemSketch</w:t>
      </w:r>
      <w:proofErr w:type="spellEnd"/>
      <w:r w:rsidR="00ED5BA3">
        <w:t xml:space="preserve">”, som bl.a. kan findes på </w:t>
      </w:r>
      <w:hyperlink r:id="rId4" w:history="1">
        <w:r w:rsidR="00ED5BA3" w:rsidRPr="00D726C9">
          <w:rPr>
            <w:rStyle w:val="Hyperlink"/>
          </w:rPr>
          <w:t>www.emu.dk</w:t>
        </w:r>
      </w:hyperlink>
      <w:r w:rsidR="00FA6308">
        <w:t xml:space="preserve">. </w:t>
      </w:r>
      <w:r w:rsidR="00BE1CB7">
        <w:t>Sidst i materialet er der kort</w:t>
      </w:r>
      <w:r w:rsidR="00EC7B62">
        <w:t>e</w:t>
      </w:r>
      <w:r w:rsidR="00BE1CB7">
        <w:t xml:space="preserve"> eksempler på anvendelse af andre </w:t>
      </w:r>
      <w:r w:rsidR="00224018">
        <w:t xml:space="preserve">i proteinsammenhænge interessante </w:t>
      </w:r>
      <w:r w:rsidR="00BE1CB7">
        <w:t xml:space="preserve">programmer; </w:t>
      </w:r>
      <w:proofErr w:type="spellStart"/>
      <w:r w:rsidR="00BE1CB7">
        <w:t>ChemSpider</w:t>
      </w:r>
      <w:proofErr w:type="spellEnd"/>
      <w:r w:rsidR="00EC7B62">
        <w:t xml:space="preserve">, </w:t>
      </w:r>
      <w:proofErr w:type="spellStart"/>
      <w:r w:rsidR="00EC7B62">
        <w:t>P</w:t>
      </w:r>
      <w:r w:rsidR="00910B7C">
        <w:t>ubChem</w:t>
      </w:r>
      <w:proofErr w:type="spellEnd"/>
      <w:r w:rsidR="00910B7C">
        <w:t>, Simple Viewer, Protein Workshop</w:t>
      </w:r>
      <w:r w:rsidR="00BE1CB7">
        <w:t xml:space="preserve"> og </w:t>
      </w:r>
      <w:proofErr w:type="spellStart"/>
      <w:r w:rsidR="00BE1CB7">
        <w:t>Ligand</w:t>
      </w:r>
      <w:proofErr w:type="spellEnd"/>
      <w:r w:rsidR="00BE1CB7">
        <w:t xml:space="preserve"> Explorer.</w:t>
      </w:r>
      <w:r w:rsidR="000B35E9">
        <w:t xml:space="preserve"> </w:t>
      </w:r>
    </w:p>
    <w:p w:rsidR="007D48FB" w:rsidRDefault="00FA6308" w:rsidP="007D48FB">
      <w:pPr>
        <w:pStyle w:val="Overskrift2"/>
      </w:pPr>
      <w:r>
        <w:t>Formel-</w:t>
      </w:r>
      <w:r w:rsidR="007D48FB">
        <w:t>opskrivning af en reaktion mellem to aminosyrer:</w:t>
      </w:r>
    </w:p>
    <w:p w:rsidR="00E20F1E" w:rsidRDefault="00E20F1E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0F5FA357" wp14:editId="6309F13B">
            <wp:simplePos x="0" y="0"/>
            <wp:positionH relativeFrom="column">
              <wp:posOffset>3790950</wp:posOffset>
            </wp:positionH>
            <wp:positionV relativeFrom="paragraph">
              <wp:posOffset>62865</wp:posOffset>
            </wp:positionV>
            <wp:extent cx="2453640" cy="1108075"/>
            <wp:effectExtent l="0" t="0" r="3810" b="0"/>
            <wp:wrapTight wrapText="bothSides">
              <wp:wrapPolygon edited="0">
                <wp:start x="0" y="0"/>
                <wp:lineTo x="0" y="21167"/>
                <wp:lineTo x="21466" y="21167"/>
                <wp:lineTo x="21466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2269" b="67135"/>
                    <a:stretch/>
                  </pic:blipFill>
                  <pic:spPr bwMode="auto">
                    <a:xfrm>
                      <a:off x="0" y="0"/>
                      <a:ext cx="2453640" cy="110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156">
        <w:t xml:space="preserve">I </w:t>
      </w:r>
      <w:proofErr w:type="spellStart"/>
      <w:r w:rsidR="00913156">
        <w:t>ChemSketch</w:t>
      </w:r>
      <w:proofErr w:type="spellEnd"/>
      <w:r w:rsidR="00B96EC6">
        <w:t xml:space="preserve"> findes der en række skabeloner, som er helt klar til brug, for større molekyler. De findes under</w:t>
      </w:r>
      <w:r w:rsidR="00C23F27">
        <w:t xml:space="preserve"> </w:t>
      </w:r>
      <w:r w:rsidR="00C23F27" w:rsidRPr="00851BF0">
        <w:rPr>
          <w:b/>
        </w:rPr>
        <w:t>Templates</w:t>
      </w:r>
      <w:r w:rsidR="00851BF0">
        <w:t xml:space="preserve"> </w:t>
      </w:r>
      <w:r w:rsidR="00C23F27">
        <w:sym w:font="Wingdings" w:char="F0E0"/>
      </w:r>
      <w:r w:rsidR="00851BF0">
        <w:t xml:space="preserve"> </w:t>
      </w:r>
      <w:r w:rsidR="00851BF0" w:rsidRPr="00851BF0">
        <w:rPr>
          <w:b/>
        </w:rPr>
        <w:t xml:space="preserve">Template </w:t>
      </w:r>
      <w:proofErr w:type="spellStart"/>
      <w:r w:rsidR="00851BF0" w:rsidRPr="00851BF0">
        <w:rPr>
          <w:b/>
        </w:rPr>
        <w:t>Window</w:t>
      </w:r>
      <w:proofErr w:type="spellEnd"/>
      <w:r w:rsidR="00851BF0">
        <w:t xml:space="preserve"> </w:t>
      </w:r>
      <w:r w:rsidR="00851BF0">
        <w:sym w:font="Wingdings" w:char="F0E0"/>
      </w:r>
      <w:r w:rsidR="00851BF0">
        <w:t xml:space="preserve"> og så vælge</w:t>
      </w:r>
      <w:r w:rsidR="00FA6308">
        <w:t>s</w:t>
      </w:r>
      <w:r w:rsidR="00851BF0">
        <w:t xml:space="preserve"> </w:t>
      </w:r>
      <w:r w:rsidR="00851BF0" w:rsidRPr="00851BF0">
        <w:rPr>
          <w:b/>
        </w:rPr>
        <w:t xml:space="preserve">Amino </w:t>
      </w:r>
      <w:proofErr w:type="spellStart"/>
      <w:r w:rsidR="00851BF0" w:rsidRPr="00851BF0">
        <w:rPr>
          <w:b/>
        </w:rPr>
        <w:t>Acids</w:t>
      </w:r>
      <w:proofErr w:type="spellEnd"/>
      <w:r w:rsidR="00851BF0">
        <w:t xml:space="preserve"> fra den venstre </w:t>
      </w:r>
      <w:proofErr w:type="spellStart"/>
      <w:r w:rsidR="00851BF0">
        <w:t>dropdown</w:t>
      </w:r>
      <w:proofErr w:type="spellEnd"/>
      <w:r w:rsidR="00851BF0">
        <w:t xml:space="preserve">-menu. På den højre </w:t>
      </w:r>
      <w:proofErr w:type="spellStart"/>
      <w:r w:rsidR="00851BF0">
        <w:t>dropdown</w:t>
      </w:r>
      <w:proofErr w:type="spellEnd"/>
      <w:r w:rsidR="00851BF0">
        <w:t xml:space="preserve">-menu kan man vælge mellem </w:t>
      </w:r>
      <w:r>
        <w:t xml:space="preserve">forskellige præsentationsformer. Her er der valgt den første, </w:t>
      </w:r>
      <w:proofErr w:type="spellStart"/>
      <w:r w:rsidRPr="00E20F1E">
        <w:rPr>
          <w:b/>
        </w:rPr>
        <w:t>Acids</w:t>
      </w:r>
      <w:proofErr w:type="spellEnd"/>
      <w:r w:rsidRPr="00E20F1E">
        <w:t>.</w:t>
      </w:r>
    </w:p>
    <w:p w:rsidR="00D52F86" w:rsidRDefault="00487626"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482F19BF" wp14:editId="51FB89F4">
            <wp:simplePos x="0" y="0"/>
            <wp:positionH relativeFrom="column">
              <wp:posOffset>-15240</wp:posOffset>
            </wp:positionH>
            <wp:positionV relativeFrom="paragraph">
              <wp:posOffset>626745</wp:posOffset>
            </wp:positionV>
            <wp:extent cx="2512695" cy="981075"/>
            <wp:effectExtent l="0" t="0" r="1905" b="9525"/>
            <wp:wrapTight wrapText="bothSides">
              <wp:wrapPolygon edited="0">
                <wp:start x="0" y="0"/>
                <wp:lineTo x="0" y="21390"/>
                <wp:lineTo x="21453" y="21390"/>
                <wp:lineTo x="21453" y="0"/>
                <wp:lineTo x="0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86"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08847D99" wp14:editId="5DD30B7B">
            <wp:simplePos x="0" y="0"/>
            <wp:positionH relativeFrom="column">
              <wp:posOffset>2407285</wp:posOffset>
            </wp:positionH>
            <wp:positionV relativeFrom="paragraph">
              <wp:posOffset>2164080</wp:posOffset>
            </wp:positionV>
            <wp:extent cx="83820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109" y="20945"/>
                <wp:lineTo x="21109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BA3"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046C50AB" wp14:editId="4A5F6193">
            <wp:simplePos x="0" y="0"/>
            <wp:positionH relativeFrom="column">
              <wp:posOffset>4885055</wp:posOffset>
            </wp:positionH>
            <wp:positionV relativeFrom="paragraph">
              <wp:posOffset>254635</wp:posOffset>
            </wp:positionV>
            <wp:extent cx="135890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196" y="21308"/>
                <wp:lineTo x="21196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F1E">
        <w:t xml:space="preserve">Nu vælges de to ønskede aminosyrer, her </w:t>
      </w:r>
      <w:proofErr w:type="spellStart"/>
      <w:r w:rsidR="00E20F1E" w:rsidRPr="00537DC3">
        <w:t>Alanin</w:t>
      </w:r>
      <w:proofErr w:type="spellEnd"/>
      <w:r w:rsidR="00E20F1E">
        <w:t xml:space="preserve"> og </w:t>
      </w:r>
      <w:proofErr w:type="spellStart"/>
      <w:r w:rsidR="00537DC3">
        <w:t>G</w:t>
      </w:r>
      <w:r w:rsidR="00E20F1E">
        <w:t>lycin</w:t>
      </w:r>
      <w:proofErr w:type="spellEnd"/>
      <w:r w:rsidR="007D5440">
        <w:t xml:space="preserve">. For at sikre ensartet præsentation indsættes først </w:t>
      </w:r>
      <w:proofErr w:type="spellStart"/>
      <w:r w:rsidR="007D5440">
        <w:t>Alanin</w:t>
      </w:r>
      <w:proofErr w:type="spellEnd"/>
      <w:r w:rsidR="007D5440">
        <w:t xml:space="preserve"> med et venstreklik og for at komme af </w:t>
      </w:r>
      <w:r w:rsidR="00FA6308">
        <w:t xml:space="preserve">med skabelonen </w:t>
      </w:r>
      <w:proofErr w:type="spellStart"/>
      <w:r w:rsidR="00FA6308">
        <w:t>højreklikker</w:t>
      </w:r>
      <w:proofErr w:type="spellEnd"/>
      <w:r w:rsidR="00FA6308">
        <w:t xml:space="preserve"> man</w:t>
      </w:r>
      <w:r w:rsidR="00FB555F">
        <w:t>. For at sikre, at alle de efterfølgende strukturer har samme størrelse</w:t>
      </w:r>
      <w:r w:rsidR="007D5440">
        <w:t xml:space="preserve"> k</w:t>
      </w:r>
      <w:r w:rsidR="00FB555F">
        <w:t>likkes på Vælg-pilen og der</w:t>
      </w:r>
      <w:r w:rsidR="007D5440">
        <w:t xml:space="preserve"> dobbeltklikkes på </w:t>
      </w:r>
      <w:proofErr w:type="spellStart"/>
      <w:r w:rsidR="007D5440">
        <w:t>Alanin</w:t>
      </w:r>
      <w:proofErr w:type="spellEnd"/>
      <w:r w:rsidR="007D5440">
        <w:t xml:space="preserve">, hvorefter vinduet ”Properties” kommer </w:t>
      </w:r>
      <w:r w:rsidR="00FB555F">
        <w:t>frem:</w:t>
      </w:r>
      <w:r w:rsidR="00537DC3">
        <w:t xml:space="preserve"> Her sættes </w:t>
      </w:r>
      <w:r w:rsidR="00537DC3" w:rsidRPr="00537DC3">
        <w:rPr>
          <w:b/>
        </w:rPr>
        <w:t xml:space="preserve">Atom Symbol </w:t>
      </w:r>
      <w:proofErr w:type="spellStart"/>
      <w:r w:rsidR="00537DC3" w:rsidRPr="00537DC3">
        <w:rPr>
          <w:b/>
        </w:rPr>
        <w:t>Size</w:t>
      </w:r>
      <w:proofErr w:type="spellEnd"/>
      <w:r w:rsidR="00537DC3">
        <w:t xml:space="preserve"> til 10 og </w:t>
      </w:r>
      <w:r w:rsidR="00537DC3" w:rsidRPr="00537DC3">
        <w:rPr>
          <w:b/>
        </w:rPr>
        <w:t xml:space="preserve">Bond </w:t>
      </w:r>
      <w:proofErr w:type="spellStart"/>
      <w:r w:rsidR="00537DC3" w:rsidRPr="00537DC3">
        <w:rPr>
          <w:b/>
        </w:rPr>
        <w:t>Length</w:t>
      </w:r>
      <w:proofErr w:type="spellEnd"/>
      <w:r w:rsidR="00537DC3">
        <w:t xml:space="preserve"> til 10 mm. Der trykkes </w:t>
      </w:r>
      <w:proofErr w:type="spellStart"/>
      <w:r w:rsidR="00537DC3" w:rsidRPr="00537DC3">
        <w:rPr>
          <w:b/>
        </w:rPr>
        <w:t>Apply</w:t>
      </w:r>
      <w:proofErr w:type="spellEnd"/>
      <w:r w:rsidR="00537DC3">
        <w:t xml:space="preserve"> og dernæst </w:t>
      </w:r>
      <w:r w:rsidR="00537DC3" w:rsidRPr="00537DC3">
        <w:rPr>
          <w:b/>
        </w:rPr>
        <w:t>Default</w:t>
      </w:r>
      <w:r w:rsidR="00537DC3">
        <w:t xml:space="preserve">. </w:t>
      </w:r>
      <w:r w:rsidR="00D52F86">
        <w:br/>
      </w:r>
      <w:r w:rsidR="00537DC3">
        <w:t xml:space="preserve">Så indsættes </w:t>
      </w:r>
      <w:proofErr w:type="spellStart"/>
      <w:r w:rsidR="00537DC3">
        <w:t>Glycin</w:t>
      </w:r>
      <w:proofErr w:type="spellEnd"/>
      <w:r w:rsidR="00537DC3">
        <w:t xml:space="preserve"> fra templatevinduet og placeres i tilpas afstand til højre for </w:t>
      </w:r>
      <w:proofErr w:type="spellStart"/>
      <w:r w:rsidR="00537DC3">
        <w:t>Alanin</w:t>
      </w:r>
      <w:proofErr w:type="spellEnd"/>
      <w:r w:rsidR="00537DC3">
        <w:t xml:space="preserve">. </w:t>
      </w:r>
      <w:r w:rsidR="00D52F86">
        <w:t xml:space="preserve">Det er en god idé at markere begge strukturer, skifte til Draw-mode og vælge </w:t>
      </w:r>
      <w:proofErr w:type="spellStart"/>
      <w:r w:rsidR="00D52F86" w:rsidRPr="00D52F86">
        <w:rPr>
          <w:b/>
        </w:rPr>
        <w:t>Align</w:t>
      </w:r>
      <w:proofErr w:type="spellEnd"/>
      <w:r w:rsidR="00D52F86" w:rsidRPr="00D52F86">
        <w:rPr>
          <w:b/>
        </w:rPr>
        <w:t xml:space="preserve"> Top</w:t>
      </w:r>
      <w:r w:rsidR="00D52F86">
        <w:t xml:space="preserve"> eller </w:t>
      </w:r>
      <w:r w:rsidR="00D52F86" w:rsidRPr="00D52F86">
        <w:rPr>
          <w:b/>
        </w:rPr>
        <w:t>Center</w:t>
      </w:r>
      <w:r w:rsidR="00D52F86">
        <w:rPr>
          <w:b/>
        </w:rPr>
        <w:t xml:space="preserve"> </w:t>
      </w:r>
      <w:proofErr w:type="spellStart"/>
      <w:r w:rsidR="00D52F86">
        <w:rPr>
          <w:b/>
        </w:rPr>
        <w:t>Vertically</w:t>
      </w:r>
      <w:proofErr w:type="spellEnd"/>
      <w:r w:rsidR="00D52F86">
        <w:t xml:space="preserve">: </w:t>
      </w:r>
    </w:p>
    <w:p w:rsidR="00487626" w:rsidRDefault="00537DC3">
      <w:r>
        <w:t>Plustegnet og reaktio</w:t>
      </w:r>
      <w:r w:rsidR="00487626">
        <w:t xml:space="preserve">nspilen vælges i </w:t>
      </w:r>
      <w:proofErr w:type="spellStart"/>
      <w:r w:rsidR="00487626">
        <w:t>værktøjslinien</w:t>
      </w:r>
      <w:proofErr w:type="spellEnd"/>
      <w:r w:rsidR="00487626">
        <w:t>.</w:t>
      </w:r>
    </w:p>
    <w:p w:rsidR="00224018" w:rsidRDefault="00207F51" w:rsidP="00224018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 wp14:anchorId="6AF0D5D3" wp14:editId="3447F49E">
            <wp:simplePos x="0" y="0"/>
            <wp:positionH relativeFrom="column">
              <wp:posOffset>1728470</wp:posOffset>
            </wp:positionH>
            <wp:positionV relativeFrom="paragraph">
              <wp:posOffset>1782445</wp:posOffset>
            </wp:positionV>
            <wp:extent cx="247650" cy="177800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7456" behindDoc="1" locked="0" layoutInCell="1" allowOverlap="1" wp14:anchorId="1C592EA4" wp14:editId="245EFBDB">
            <wp:simplePos x="0" y="0"/>
            <wp:positionH relativeFrom="column">
              <wp:posOffset>2104390</wp:posOffset>
            </wp:positionH>
            <wp:positionV relativeFrom="paragraph">
              <wp:posOffset>1543685</wp:posOffset>
            </wp:positionV>
            <wp:extent cx="485140" cy="238760"/>
            <wp:effectExtent l="0" t="0" r="0" b="889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626"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160ACEC5" wp14:editId="37AB1FFA">
            <wp:simplePos x="0" y="0"/>
            <wp:positionH relativeFrom="column">
              <wp:posOffset>2199640</wp:posOffset>
            </wp:positionH>
            <wp:positionV relativeFrom="paragraph">
              <wp:posOffset>26035</wp:posOffset>
            </wp:positionV>
            <wp:extent cx="4046220" cy="710565"/>
            <wp:effectExtent l="0" t="0" r="0" b="0"/>
            <wp:wrapTight wrapText="bothSides">
              <wp:wrapPolygon edited="0">
                <wp:start x="0" y="0"/>
                <wp:lineTo x="0" y="20847"/>
                <wp:lineTo x="21458" y="20847"/>
                <wp:lineTo x="21458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626">
        <w:t>Nu markeres begge strukturer</w:t>
      </w:r>
      <w:r w:rsidR="00575198">
        <w:t xml:space="preserve">, de </w:t>
      </w:r>
      <w:r w:rsidR="00487626">
        <w:t xml:space="preserve">kopieres og indsættes på højre side af reaktionspilen. De forbindes ved at vælge et tilfældigt atom på den lodrette </w:t>
      </w:r>
      <w:proofErr w:type="spellStart"/>
      <w:r w:rsidR="00487626">
        <w:t>værktøjslinie</w:t>
      </w:r>
      <w:proofErr w:type="spellEnd"/>
      <w:r w:rsidR="00487626">
        <w:t xml:space="preserve"> til venstre i skærmbilledet, venstreklikke på det første atom (Her O i </w:t>
      </w:r>
      <w:proofErr w:type="spellStart"/>
      <w:r w:rsidR="00487626">
        <w:t>alanins</w:t>
      </w:r>
      <w:proofErr w:type="spellEnd"/>
      <w:r w:rsidR="00487626">
        <w:t xml:space="preserve"> OH-gruppe) og holde museknappen nede</w:t>
      </w:r>
      <w:r w:rsidR="00575198">
        <w:t>,</w:t>
      </w:r>
      <w:r w:rsidR="00487626">
        <w:t xml:space="preserve"> mens man trækker cursoren til det atom, der ska</w:t>
      </w:r>
      <w:r w:rsidR="00575198">
        <w:t xml:space="preserve">l bindes til (her N i </w:t>
      </w:r>
      <w:proofErr w:type="spellStart"/>
      <w:r w:rsidR="00575198">
        <w:t>glycin</w:t>
      </w:r>
      <w:proofErr w:type="spellEnd"/>
      <w:r w:rsidR="00575198">
        <w:t xml:space="preserve">). </w:t>
      </w:r>
      <w:r w:rsidR="00224018">
        <w:rPr>
          <w:noProof/>
          <w:lang w:eastAsia="da-DK"/>
        </w:rPr>
        <w:t xml:space="preserve">Vær opmærksom på, at det kan være nødvendigt at dreje eller spejle en af aminosyrerne for at få dem til at vende hensigtsmæssigt - dette gøres ved at markere molekylet, og så for eksempel vælge Flip Left to Right eller Flip Top to Bottom </w:t>
      </w:r>
      <w:r>
        <w:rPr>
          <w:noProof/>
          <w:lang w:eastAsia="da-DK"/>
        </w:rPr>
        <w:t xml:space="preserve">                </w:t>
      </w:r>
      <w:r w:rsidR="00224018">
        <w:rPr>
          <w:noProof/>
          <w:lang w:eastAsia="da-DK"/>
        </w:rPr>
        <w:t>og/eller dreje molekylet ved at markere det med Select/Rotate/Resize-pilen og</w:t>
      </w:r>
      <w:r>
        <w:rPr>
          <w:noProof/>
          <w:lang w:eastAsia="da-DK"/>
        </w:rPr>
        <w:t xml:space="preserve">           </w:t>
      </w:r>
      <w:r w:rsidR="00224018">
        <w:rPr>
          <w:noProof/>
          <w:lang w:eastAsia="da-DK"/>
        </w:rPr>
        <w:t xml:space="preserve">så trække det til den ønskede vinkel.  </w:t>
      </w:r>
    </w:p>
    <w:p w:rsidR="00851BF0" w:rsidRDefault="00575198">
      <w:r>
        <w:t>T</w:t>
      </w:r>
      <w:r w:rsidR="00487626">
        <w:t>il s</w:t>
      </w:r>
      <w:r>
        <w:t>lu</w:t>
      </w:r>
      <w:r w:rsidR="00487626">
        <w:t xml:space="preserve">t skrives vand på for fuldstændighedens skyld. Nu er </w:t>
      </w:r>
      <w:proofErr w:type="spellStart"/>
      <w:r w:rsidR="00487626">
        <w:t>dipeptidet</w:t>
      </w:r>
      <w:proofErr w:type="spellEnd"/>
      <w:r w:rsidR="00487626">
        <w:t xml:space="preserve"> </w:t>
      </w:r>
      <w:r w:rsidR="006F19C0">
        <w:t>afbildet</w:t>
      </w:r>
      <w:r>
        <w:t xml:space="preserve"> og man</w:t>
      </w:r>
      <w:r w:rsidR="006F19C0">
        <w:t xml:space="preserve"> kan vælg</w:t>
      </w:r>
      <w:r>
        <w:t xml:space="preserve">e at lade </w:t>
      </w:r>
      <w:proofErr w:type="spellStart"/>
      <w:r>
        <w:t>ChemSketch</w:t>
      </w:r>
      <w:proofErr w:type="spellEnd"/>
      <w:r>
        <w:t xml:space="preserve"> genere</w:t>
      </w:r>
      <w:r w:rsidR="006F19C0">
        <w:t xml:space="preserve"> navnet i overensstemmelse med IUPAC </w:t>
      </w:r>
      <w:proofErr w:type="gramStart"/>
      <w:r w:rsidR="006F19C0">
        <w:t>anbefalinger ,</w:t>
      </w:r>
      <w:proofErr w:type="gramEnd"/>
      <w:r w:rsidR="006F19C0">
        <w:t xml:space="preserve"> men det bliver et langt og besværligt navn og oftest er man blot interesseret i aminosyrerækkefølgen, som man angiver med aminosyrernes trebogstavs forkortelser fra den N-terminale ende</w:t>
      </w:r>
      <w:r w:rsidR="00096E21">
        <w:t>. D</w:t>
      </w:r>
      <w:r w:rsidR="006F19C0">
        <w:t xml:space="preserve">ette </w:t>
      </w:r>
      <w:proofErr w:type="spellStart"/>
      <w:r w:rsidR="006F19C0">
        <w:t>dipeptid</w:t>
      </w:r>
      <w:proofErr w:type="spellEnd"/>
      <w:r w:rsidR="006F19C0">
        <w:t xml:space="preserve"> </w:t>
      </w:r>
      <w:r w:rsidR="00096E21">
        <w:t xml:space="preserve">vil da </w:t>
      </w:r>
      <w:r w:rsidR="006F19C0">
        <w:t>navngives</w:t>
      </w:r>
      <w:r w:rsidR="00096E21">
        <w:t>:</w:t>
      </w:r>
      <w:r w:rsidR="006F19C0">
        <w:t xml:space="preserve"> Ala-</w:t>
      </w:r>
      <w:proofErr w:type="spellStart"/>
      <w:r w:rsidR="006F19C0">
        <w:t>Gly</w:t>
      </w:r>
      <w:proofErr w:type="spellEnd"/>
      <w:r w:rsidR="006F19C0">
        <w:t>.</w:t>
      </w:r>
    </w:p>
    <w:p w:rsidR="00E20F1E" w:rsidRDefault="00096E21">
      <w:pPr>
        <w:rPr>
          <w:noProof/>
          <w:lang w:eastAsia="da-DK"/>
        </w:rPr>
      </w:pPr>
      <w:r w:rsidRPr="00207F51">
        <w:rPr>
          <w:rStyle w:val="Overskrift3Tegn"/>
        </w:rPr>
        <w:t>Opgave 1</w:t>
      </w:r>
      <w:r>
        <w:rPr>
          <w:noProof/>
          <w:lang w:eastAsia="da-DK"/>
        </w:rPr>
        <w:t xml:space="preserve">: Lav selv reaktionsskemaet </w:t>
      </w:r>
      <w:r w:rsidR="00207F51">
        <w:rPr>
          <w:noProof/>
          <w:lang w:eastAsia="da-DK"/>
        </w:rPr>
        <w:t xml:space="preserve">i ChemSketch </w:t>
      </w:r>
      <w:r>
        <w:rPr>
          <w:noProof/>
          <w:lang w:eastAsia="da-DK"/>
        </w:rPr>
        <w:t xml:space="preserve">for et dipeptid ud fra to selvvalgte aminosyrer. </w:t>
      </w:r>
    </w:p>
    <w:p w:rsidR="00E20F1E" w:rsidRDefault="00224018" w:rsidP="00224018">
      <w:pPr>
        <w:pStyle w:val="Overskrift1"/>
        <w:rPr>
          <w:noProof/>
          <w:lang w:eastAsia="da-DK"/>
        </w:rPr>
      </w:pPr>
      <w:r>
        <w:rPr>
          <w:noProof/>
          <w:lang w:eastAsia="da-DK"/>
        </w:rPr>
        <w:lastRenderedPageBreak/>
        <w:t>Primær struktur</w:t>
      </w:r>
    </w:p>
    <w:p w:rsidR="000C462B" w:rsidRDefault="00D62573">
      <w:r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3F11E145" wp14:editId="2BFBEC69">
            <wp:simplePos x="0" y="0"/>
            <wp:positionH relativeFrom="column">
              <wp:posOffset>3254375</wp:posOffset>
            </wp:positionH>
            <wp:positionV relativeFrom="paragraph">
              <wp:posOffset>65405</wp:posOffset>
            </wp:positionV>
            <wp:extent cx="2697480" cy="1346835"/>
            <wp:effectExtent l="0" t="0" r="7620" b="5715"/>
            <wp:wrapTight wrapText="bothSides">
              <wp:wrapPolygon edited="0">
                <wp:start x="0" y="0"/>
                <wp:lineTo x="0" y="21386"/>
                <wp:lineTo x="21508" y="21386"/>
                <wp:lineTo x="2150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2B"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 wp14:anchorId="08C47E2B" wp14:editId="7528F37C">
            <wp:simplePos x="0" y="0"/>
            <wp:positionH relativeFrom="column">
              <wp:posOffset>915670</wp:posOffset>
            </wp:positionH>
            <wp:positionV relativeFrom="paragraph">
              <wp:posOffset>2364105</wp:posOffset>
            </wp:positionV>
            <wp:extent cx="238760" cy="238760"/>
            <wp:effectExtent l="0" t="0" r="8890" b="889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018">
        <w:t xml:space="preserve">Ved den primære struktur af et </w:t>
      </w:r>
      <w:proofErr w:type="spellStart"/>
      <w:r w:rsidR="00224018">
        <w:t>peptid</w:t>
      </w:r>
      <w:proofErr w:type="spellEnd"/>
      <w:r w:rsidR="00224018">
        <w:t xml:space="preserve"> forstås rækkefølgen af aminosyrer i </w:t>
      </w:r>
      <w:proofErr w:type="spellStart"/>
      <w:r w:rsidR="00224018">
        <w:t>peptidkæden</w:t>
      </w:r>
      <w:proofErr w:type="spellEnd"/>
      <w:r w:rsidR="00224018">
        <w:t xml:space="preserve">. Her er vist et </w:t>
      </w:r>
      <w:proofErr w:type="spellStart"/>
      <w:r w:rsidR="00224018">
        <w:t>tripeptid</w:t>
      </w:r>
      <w:proofErr w:type="spellEnd"/>
      <w:r w:rsidR="00224018">
        <w:t>, hvis</w:t>
      </w:r>
      <w:r w:rsidR="00537DC3">
        <w:t xml:space="preserve"> primære</w:t>
      </w:r>
      <w:r w:rsidR="00FA6308">
        <w:t xml:space="preserve"> struktur</w:t>
      </w:r>
      <w:r w:rsidR="00537DC3">
        <w:t>, fra den N-terminale ende</w:t>
      </w:r>
      <w:r w:rsidR="00224018">
        <w:t xml:space="preserve"> er:</w:t>
      </w:r>
      <w:r w:rsidR="00537DC3">
        <w:t xml:space="preserve"> </w:t>
      </w:r>
      <w:proofErr w:type="spellStart"/>
      <w:r w:rsidR="00D52F86">
        <w:t>a</w:t>
      </w:r>
      <w:r w:rsidR="00537DC3">
        <w:t>lanin</w:t>
      </w:r>
      <w:proofErr w:type="spellEnd"/>
      <w:r w:rsidR="00537DC3">
        <w:t xml:space="preserve">, </w:t>
      </w:r>
      <w:proofErr w:type="spellStart"/>
      <w:r w:rsidR="00D52F86">
        <w:t>glycin</w:t>
      </w:r>
      <w:proofErr w:type="spellEnd"/>
      <w:r w:rsidR="00D52F86">
        <w:t xml:space="preserve">, </w:t>
      </w:r>
      <w:proofErr w:type="spellStart"/>
      <w:r w:rsidR="00D52F86">
        <w:t>phenylalanin</w:t>
      </w:r>
      <w:proofErr w:type="spellEnd"/>
      <w:r w:rsidR="00D52F86">
        <w:t>, skrives også:</w:t>
      </w:r>
      <w:r w:rsidR="00537DC3">
        <w:t xml:space="preserve"> Ala-</w:t>
      </w:r>
      <w:proofErr w:type="spellStart"/>
      <w:r w:rsidR="00D52F86">
        <w:t>Gly</w:t>
      </w:r>
      <w:proofErr w:type="spellEnd"/>
      <w:r w:rsidR="00D52F86">
        <w:t>-</w:t>
      </w:r>
      <w:proofErr w:type="spellStart"/>
      <w:r w:rsidR="00D52F86">
        <w:t>Phe</w:t>
      </w:r>
      <w:proofErr w:type="spellEnd"/>
      <w:r w:rsidR="000B35E9">
        <w:t xml:space="preserve">. For at lave </w:t>
      </w:r>
      <w:r w:rsidR="00D52F86">
        <w:t>d</w:t>
      </w:r>
      <w:r w:rsidR="000B35E9">
        <w:t>en</w:t>
      </w:r>
      <w:r w:rsidR="00D52F86">
        <w:t xml:space="preserve">ne kæde vælges </w:t>
      </w:r>
      <w:proofErr w:type="spellStart"/>
      <w:r w:rsidR="00D52F86">
        <w:t>alanin</w:t>
      </w:r>
      <w:proofErr w:type="spellEnd"/>
      <w:r w:rsidR="00224018">
        <w:t xml:space="preserve">, </w:t>
      </w:r>
      <w:proofErr w:type="spellStart"/>
      <w:r w:rsidR="00224018">
        <w:t>glycin</w:t>
      </w:r>
      <w:proofErr w:type="spellEnd"/>
      <w:r w:rsidR="00224018">
        <w:t xml:space="preserve"> og </w:t>
      </w:r>
      <w:proofErr w:type="spellStart"/>
      <w:r w:rsidR="00224018">
        <w:t>phenyalanin</w:t>
      </w:r>
      <w:proofErr w:type="spellEnd"/>
      <w:r w:rsidR="00224018">
        <w:t xml:space="preserve"> fra template-vinduet og placeres med passende afstand. Her har det desuden været nødvendigt at spejle </w:t>
      </w:r>
      <w:proofErr w:type="spellStart"/>
      <w:r w:rsidR="00224018">
        <w:t>phenylalanin</w:t>
      </w:r>
      <w:proofErr w:type="spellEnd"/>
      <w:r w:rsidR="00224018">
        <w:t xml:space="preserve"> (Flip </w:t>
      </w:r>
      <w:proofErr w:type="spellStart"/>
      <w:r w:rsidR="00224018">
        <w:t>Left</w:t>
      </w:r>
      <w:proofErr w:type="spellEnd"/>
      <w:r w:rsidR="00224018">
        <w:t xml:space="preserve"> to </w:t>
      </w:r>
      <w:proofErr w:type="gramStart"/>
      <w:r w:rsidR="00224018">
        <w:t>Right)</w:t>
      </w:r>
      <w:r w:rsidR="00D52F86">
        <w:t xml:space="preserve"> </w:t>
      </w:r>
      <w:r w:rsidR="000B35E9">
        <w:t xml:space="preserve"> </w:t>
      </w:r>
      <w:r w:rsidR="00224018">
        <w:t>og</w:t>
      </w:r>
      <w:proofErr w:type="gramEnd"/>
      <w:r w:rsidR="00224018">
        <w:t xml:space="preserve"> dreje det</w:t>
      </w:r>
      <w:r w:rsidR="000C462B">
        <w:t xml:space="preserve">, så den aminogruppen kunne placeres ud for </w:t>
      </w:r>
      <w:proofErr w:type="spellStart"/>
      <w:r w:rsidR="000C462B">
        <w:t>glycins</w:t>
      </w:r>
      <w:proofErr w:type="spellEnd"/>
      <w:r w:rsidR="000C462B">
        <w:t xml:space="preserve"> syregruppe. Inden molekylerne bindes sammen kan man give dem hver sin farve ved at markere et molekyle, dobbeltklikke på det og i </w:t>
      </w:r>
      <w:r w:rsidR="000C462B" w:rsidRPr="000C462B">
        <w:rPr>
          <w:b/>
        </w:rPr>
        <w:t>Properties</w:t>
      </w:r>
      <w:r w:rsidR="000C462B">
        <w:t xml:space="preserve"> under fanebladet </w:t>
      </w:r>
      <w:r w:rsidR="000C462B" w:rsidRPr="000C462B">
        <w:rPr>
          <w:b/>
        </w:rPr>
        <w:t>Common</w:t>
      </w:r>
      <w:r w:rsidR="000C462B">
        <w:t xml:space="preserve"> vælge farve på atomer og bindinger. Markeringen af </w:t>
      </w:r>
      <w:proofErr w:type="spellStart"/>
      <w:r w:rsidR="000C462B">
        <w:t>peptidkæden</w:t>
      </w:r>
      <w:proofErr w:type="spellEnd"/>
      <w:r w:rsidR="000C462B">
        <w:t xml:space="preserve"> med den gule farve er lavet i Draw-mode med polygon-værktøjet i den lodrette </w:t>
      </w:r>
      <w:proofErr w:type="spellStart"/>
      <w:r w:rsidR="000C462B">
        <w:t>værktøjslinie</w:t>
      </w:r>
      <w:proofErr w:type="spellEnd"/>
      <w:r w:rsidR="000C462B">
        <w:t xml:space="preserve"> til venstre i skærmbilledet: </w:t>
      </w:r>
    </w:p>
    <w:p w:rsidR="00D62573" w:rsidRDefault="00D62573">
      <w:r>
        <w:rPr>
          <w:noProof/>
          <w:lang w:eastAsia="da-DK"/>
        </w:rPr>
        <w:drawing>
          <wp:anchor distT="0" distB="0" distL="114300" distR="114300" simplePos="0" relativeHeight="251670528" behindDoc="1" locked="0" layoutInCell="1" allowOverlap="1" wp14:anchorId="5C64876F" wp14:editId="17AC93D4">
            <wp:simplePos x="0" y="0"/>
            <wp:positionH relativeFrom="column">
              <wp:posOffset>4928870</wp:posOffset>
            </wp:positionH>
            <wp:positionV relativeFrom="paragraph">
              <wp:posOffset>53340</wp:posOffset>
            </wp:positionV>
            <wp:extent cx="1212215" cy="1409700"/>
            <wp:effectExtent l="0" t="0" r="6985" b="0"/>
            <wp:wrapTight wrapText="bothSides">
              <wp:wrapPolygon edited="0">
                <wp:start x="0" y="0"/>
                <wp:lineTo x="0" y="21308"/>
                <wp:lineTo x="21385" y="21308"/>
                <wp:lineTo x="21385" y="0"/>
                <wp:lineTo x="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2B">
        <w:t xml:space="preserve">Efter at have tegnet konturen (mange klik rundt langs den ønskede </w:t>
      </w:r>
      <w:proofErr w:type="spellStart"/>
      <w:r w:rsidR="000C462B">
        <w:t>afbilding</w:t>
      </w:r>
      <w:proofErr w:type="spellEnd"/>
      <w:r w:rsidR="000C462B">
        <w:t>), klikkes på Vælg-pilen og der dobbeltklikes på den nytegnede polygon</w:t>
      </w:r>
      <w:r>
        <w:t xml:space="preserve">, hvorefter Objects Panel-vinduet popper op - her vælges </w:t>
      </w:r>
      <w:r w:rsidRPr="00D62573">
        <w:rPr>
          <w:b/>
        </w:rPr>
        <w:t>Pen</w:t>
      </w:r>
      <w:r w:rsidRPr="00D62573">
        <w:rPr>
          <w:b/>
        </w:rPr>
        <w:sym w:font="Wingdings" w:char="F0E0"/>
      </w:r>
      <w:r w:rsidRPr="00D62573">
        <w:rPr>
          <w:b/>
        </w:rPr>
        <w:t>None</w:t>
      </w:r>
      <w:r>
        <w:t xml:space="preserve"> og </w:t>
      </w:r>
      <w:proofErr w:type="spellStart"/>
      <w:r w:rsidRPr="00D62573">
        <w:rPr>
          <w:b/>
        </w:rPr>
        <w:t>Fill</w:t>
      </w:r>
      <w:proofErr w:type="spellEnd"/>
      <w:r w:rsidRPr="00D62573">
        <w:rPr>
          <w:b/>
        </w:rPr>
        <w:sym w:font="Wingdings" w:char="F0E0"/>
      </w:r>
      <w:r w:rsidRPr="00D62573">
        <w:rPr>
          <w:b/>
        </w:rPr>
        <w:t>gul</w:t>
      </w:r>
      <w:r>
        <w:t xml:space="preserve"> </w:t>
      </w:r>
    </w:p>
    <w:p w:rsidR="00D62573" w:rsidRDefault="00D62573">
      <w:r>
        <w:rPr>
          <w:noProof/>
          <w:lang w:eastAsia="da-DK"/>
        </w:rPr>
        <w:drawing>
          <wp:anchor distT="0" distB="0" distL="114300" distR="114300" simplePos="0" relativeHeight="251671552" behindDoc="1" locked="0" layoutInCell="1" allowOverlap="1" wp14:anchorId="631B5694" wp14:editId="2AD559B0">
            <wp:simplePos x="0" y="0"/>
            <wp:positionH relativeFrom="column">
              <wp:posOffset>829310</wp:posOffset>
            </wp:positionH>
            <wp:positionV relativeFrom="paragraph">
              <wp:posOffset>424815</wp:posOffset>
            </wp:positionV>
            <wp:extent cx="268605" cy="238760"/>
            <wp:effectExtent l="0" t="0" r="0" b="889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Nu dækker den gule markering </w:t>
      </w:r>
      <w:proofErr w:type="spellStart"/>
      <w:r>
        <w:t>peptidkæden</w:t>
      </w:r>
      <w:proofErr w:type="spellEnd"/>
      <w:r>
        <w:t xml:space="preserve"> og for at få den om bagved, så man stadig kan se </w:t>
      </w:r>
      <w:proofErr w:type="spellStart"/>
      <w:r>
        <w:t>peptidkæden</w:t>
      </w:r>
      <w:proofErr w:type="spellEnd"/>
      <w:r>
        <w:t xml:space="preserve">, vælges, stadig med den gule figur markeret, </w:t>
      </w:r>
      <w:r>
        <w:br/>
        <w:t xml:space="preserve">Send to Back: </w:t>
      </w:r>
    </w:p>
    <w:p w:rsidR="00D62573" w:rsidRDefault="00D62573"/>
    <w:p w:rsidR="00D62573" w:rsidRDefault="00D62573">
      <w:r w:rsidRPr="00D62573">
        <w:rPr>
          <w:rStyle w:val="Overskrift3Tegn"/>
        </w:rPr>
        <w:t>Opgave 2</w:t>
      </w:r>
      <w:r>
        <w:t xml:space="preserve">: Find ved hjælp af internetsøgning ud af, hvilke aminosyrer sødemidlet </w:t>
      </w:r>
      <w:proofErr w:type="spellStart"/>
      <w:r>
        <w:t>Aspartam</w:t>
      </w:r>
      <w:proofErr w:type="spellEnd"/>
      <w:r>
        <w:t xml:space="preserve"> består af og hvordan de er bundet sammen. Tegn dernæst molekylet i </w:t>
      </w:r>
      <w:proofErr w:type="spellStart"/>
      <w:r>
        <w:t>ChemSketch</w:t>
      </w:r>
      <w:proofErr w:type="spellEnd"/>
      <w:r>
        <w:t xml:space="preserve"> og markér </w:t>
      </w:r>
      <w:proofErr w:type="spellStart"/>
      <w:r>
        <w:t>peptidkæden</w:t>
      </w:r>
      <w:proofErr w:type="spellEnd"/>
      <w:r>
        <w:t xml:space="preserve"> som vist oven</w:t>
      </w:r>
      <w:r w:rsidR="00452ED1">
        <w:t>f</w:t>
      </w:r>
      <w:r>
        <w:t>or.</w:t>
      </w:r>
    </w:p>
    <w:p w:rsidR="00207F51" w:rsidRDefault="00207F51" w:rsidP="00455910">
      <w:pPr>
        <w:pStyle w:val="Overskrift1"/>
      </w:pPr>
      <w:r>
        <w:t>Aminosyrers egenskaber</w:t>
      </w:r>
    </w:p>
    <w:p w:rsidR="008A1963" w:rsidRDefault="008A1963">
      <w:r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05CB55C0" wp14:editId="64A56C82">
            <wp:simplePos x="0" y="0"/>
            <wp:positionH relativeFrom="column">
              <wp:posOffset>1032510</wp:posOffset>
            </wp:positionH>
            <wp:positionV relativeFrom="paragraph">
              <wp:posOffset>629285</wp:posOffset>
            </wp:positionV>
            <wp:extent cx="23622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426" y="20736"/>
                <wp:lineTo x="21426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E38">
        <w:t xml:space="preserve">I </w:t>
      </w:r>
      <w:proofErr w:type="spellStart"/>
      <w:r w:rsidR="00E17E38">
        <w:t>ChemSketch</w:t>
      </w:r>
      <w:proofErr w:type="spellEnd"/>
      <w:r w:rsidR="00E17E38">
        <w:t xml:space="preserve"> kan man også tegne en struktur og så bruge </w:t>
      </w:r>
      <w:r>
        <w:t xml:space="preserve">de Add-Ons, der er til rådighed med blot et enkelt klik fra </w:t>
      </w:r>
      <w:proofErr w:type="spellStart"/>
      <w:r>
        <w:t>ChemSketch</w:t>
      </w:r>
      <w:proofErr w:type="spellEnd"/>
      <w:r>
        <w:t xml:space="preserve">. Det er </w:t>
      </w:r>
      <w:proofErr w:type="spellStart"/>
      <w:r>
        <w:t>PubChem</w:t>
      </w:r>
      <w:proofErr w:type="spellEnd"/>
      <w:r>
        <w:t xml:space="preserve">, </w:t>
      </w:r>
      <w:proofErr w:type="spellStart"/>
      <w:r>
        <w:t>eMOlecules</w:t>
      </w:r>
      <w:proofErr w:type="spellEnd"/>
      <w:r>
        <w:t xml:space="preserve">, </w:t>
      </w:r>
      <w:proofErr w:type="spellStart"/>
      <w:r>
        <w:t>ChemSpider</w:t>
      </w:r>
      <w:proofErr w:type="spellEnd"/>
      <w:r>
        <w:t xml:space="preserve"> og </w:t>
      </w:r>
      <w:proofErr w:type="spellStart"/>
      <w:r>
        <w:t>LogP</w:t>
      </w:r>
      <w:proofErr w:type="spellEnd"/>
      <w:r>
        <w:t xml:space="preserve">. De kan enten findes under drop </w:t>
      </w:r>
      <w:proofErr w:type="spellStart"/>
      <w:r>
        <w:t>down</w:t>
      </w:r>
      <w:proofErr w:type="spellEnd"/>
      <w:r>
        <w:t xml:space="preserve">-menuen Add-Ons, eller man kan klikke direkte på dem længst til højre i den øverste </w:t>
      </w:r>
      <w:proofErr w:type="spellStart"/>
      <w:r>
        <w:t>værktøjslinie</w:t>
      </w:r>
      <w:proofErr w:type="spellEnd"/>
      <w:r>
        <w:t xml:space="preserve">: </w:t>
      </w:r>
    </w:p>
    <w:p w:rsidR="008A1963" w:rsidRDefault="008A1963"/>
    <w:p w:rsidR="008A1963" w:rsidRDefault="008A1963">
      <w:r>
        <w:t>Man kan få en lang række informationer om molekyl</w:t>
      </w:r>
      <w:r w:rsidR="00FF4523">
        <w:t>et og links til videnskabelige artikler (eller Abstracts) om molekylet</w:t>
      </w:r>
      <w:r>
        <w:t xml:space="preserve">. </w:t>
      </w:r>
    </w:p>
    <w:p w:rsidR="00300D07" w:rsidRDefault="00300D07"/>
    <w:p w:rsidR="00BC3291" w:rsidRDefault="00FF4523">
      <w:r>
        <w:t xml:space="preserve">Man kan også gå til konkurrentens, </w:t>
      </w:r>
      <w:proofErr w:type="spellStart"/>
      <w:r>
        <w:t>ChemAxon’s</w:t>
      </w:r>
      <w:proofErr w:type="spellEnd"/>
      <w:r>
        <w:t xml:space="preserve"> (mor til </w:t>
      </w:r>
      <w:proofErr w:type="spellStart"/>
      <w:r>
        <w:t>MarvinSketch</w:t>
      </w:r>
      <w:proofErr w:type="spellEnd"/>
      <w:r>
        <w:t>) hjemmeside og benytte et lille nemt online-program, som kan vise opløseligheden af molekylet som funktion af pH</w:t>
      </w:r>
      <w:r w:rsidR="00300D07">
        <w:t xml:space="preserve">. Marker dit molekyle tegnet i </w:t>
      </w:r>
      <w:proofErr w:type="spellStart"/>
      <w:r w:rsidR="00300D07">
        <w:t>ChemSketc</w:t>
      </w:r>
      <w:r w:rsidR="00A77884">
        <w:t>h</w:t>
      </w:r>
      <w:bookmarkStart w:id="0" w:name="_GoBack"/>
      <w:bookmarkEnd w:id="0"/>
      <w:proofErr w:type="spellEnd"/>
      <w:r w:rsidR="00300D07">
        <w:t>, kopier det og gå til nedenstående hjemmeside</w:t>
      </w:r>
      <w:r>
        <w:t>:</w:t>
      </w:r>
    </w:p>
    <w:p w:rsidR="00FF4523" w:rsidRDefault="00A77884">
      <w:hyperlink r:id="rId17" w:history="1">
        <w:r w:rsidR="00FF4523" w:rsidRPr="005C7413">
          <w:rPr>
            <w:rStyle w:val="Hyperlink"/>
          </w:rPr>
          <w:t>https://disco.chemaxon.com/apps/demos/solubility/</w:t>
        </w:r>
      </w:hyperlink>
      <w:r w:rsidR="00FF4523">
        <w:t xml:space="preserve"> </w:t>
      </w:r>
    </w:p>
    <w:p w:rsidR="00300D07" w:rsidRDefault="00966D14">
      <w:r>
        <w:t>Når du indsætter dit kopierede molekyle i tegnevinduet til venstre, vil grafen vist til højre blive genereret.</w:t>
      </w:r>
    </w:p>
    <w:p w:rsidR="00BC3291" w:rsidRDefault="00300D07">
      <w:r>
        <w:rPr>
          <w:noProof/>
          <w:lang w:eastAsia="da-DK"/>
        </w:rPr>
        <w:lastRenderedPageBreak/>
        <w:drawing>
          <wp:inline distT="0" distB="0" distL="0" distR="0" wp14:anchorId="0B98116B" wp14:editId="63E0DB1C">
            <wp:extent cx="6120130" cy="2880995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D07" w:rsidRDefault="00300D07"/>
    <w:p w:rsidR="00207F51" w:rsidRPr="00966D14" w:rsidRDefault="00B3500D">
      <w:r>
        <w:rPr>
          <w:rStyle w:val="Overskrift3Tegn"/>
        </w:rPr>
        <w:t>Opgave 3</w:t>
      </w:r>
      <w:r w:rsidR="008A1963">
        <w:t xml:space="preserve">: </w:t>
      </w:r>
      <w:r w:rsidR="00966D14">
        <w:t xml:space="preserve">Find og beskriv relevante fysiske og kemiske egenskaber for </w:t>
      </w:r>
      <w:proofErr w:type="spellStart"/>
      <w:r w:rsidR="00966D14">
        <w:t>Asparagin</w:t>
      </w:r>
      <w:proofErr w:type="spellEnd"/>
      <w:r w:rsidR="00966D14">
        <w:t xml:space="preserve"> ved hjælp af for eksempel </w:t>
      </w:r>
      <w:proofErr w:type="spellStart"/>
      <w:r w:rsidR="00966D14">
        <w:t>ChemSpider</w:t>
      </w:r>
      <w:proofErr w:type="spellEnd"/>
      <w:r w:rsidR="00966D14">
        <w:t>.</w:t>
      </w:r>
      <w:r w:rsidR="00103C2D">
        <w:t xml:space="preserve"> Beskriv også, hvordan </w:t>
      </w:r>
      <w:proofErr w:type="spellStart"/>
      <w:r w:rsidR="00103C2D">
        <w:t>LogP</w:t>
      </w:r>
      <w:proofErr w:type="spellEnd"/>
      <w:r w:rsidR="00103C2D">
        <w:t xml:space="preserve"> beregnes og hvad dens størrelse fortæller om et molekyle.</w:t>
      </w:r>
    </w:p>
    <w:p w:rsidR="00207F51" w:rsidRDefault="00452ED1">
      <w:r w:rsidRPr="00452ED1">
        <w:rPr>
          <w:rStyle w:val="Overskrift3Tegn"/>
        </w:rPr>
        <w:t xml:space="preserve">Opgave </w:t>
      </w:r>
      <w:r w:rsidR="00B3500D">
        <w:rPr>
          <w:rStyle w:val="Overskrift3Tegn"/>
        </w:rPr>
        <w:t>4</w:t>
      </w:r>
      <w:r>
        <w:t>:</w:t>
      </w:r>
      <w:r w:rsidR="00966D14">
        <w:t xml:space="preserve"> Tegn aminosyren </w:t>
      </w:r>
      <w:proofErr w:type="spellStart"/>
      <w:r w:rsidR="00966D14">
        <w:t>asparagin</w:t>
      </w:r>
      <w:proofErr w:type="spellEnd"/>
      <w:r w:rsidR="00966D14">
        <w:t xml:space="preserve"> i </w:t>
      </w:r>
      <w:proofErr w:type="spellStart"/>
      <w:r w:rsidR="00966D14">
        <w:t>ChemSketch</w:t>
      </w:r>
      <w:proofErr w:type="spellEnd"/>
      <w:r w:rsidR="00966D14">
        <w:t xml:space="preserve"> og kopier den til </w:t>
      </w:r>
      <w:proofErr w:type="spellStart"/>
      <w:r w:rsidR="00966D14">
        <w:t>ChemAxon’s</w:t>
      </w:r>
      <w:proofErr w:type="spellEnd"/>
      <w:r w:rsidR="00966D14">
        <w:t xml:space="preserve"> online </w:t>
      </w:r>
      <w:proofErr w:type="spellStart"/>
      <w:r w:rsidR="00966D14">
        <w:t>Solubility</w:t>
      </w:r>
      <w:proofErr w:type="spellEnd"/>
      <w:r w:rsidR="00966D14">
        <w:t xml:space="preserve"> </w:t>
      </w:r>
      <w:proofErr w:type="spellStart"/>
      <w:r w:rsidR="00966D14">
        <w:t>Predictor</w:t>
      </w:r>
      <w:proofErr w:type="spellEnd"/>
      <w:r w:rsidR="00966D14">
        <w:t xml:space="preserve">. Tag et </w:t>
      </w:r>
      <w:proofErr w:type="spellStart"/>
      <w:r w:rsidR="00966D14">
        <w:t>screendump</w:t>
      </w:r>
      <w:proofErr w:type="spellEnd"/>
      <w:r w:rsidR="00966D14">
        <w:t xml:space="preserve"> af det og sæt ind i din opgavebesvarelse. Sammenhold grafens udseende med din viden fra opgave 4 om </w:t>
      </w:r>
      <w:proofErr w:type="spellStart"/>
      <w:r w:rsidR="00966D14">
        <w:t>Asparagins</w:t>
      </w:r>
      <w:proofErr w:type="spellEnd"/>
      <w:r w:rsidR="00966D14">
        <w:t xml:space="preserve"> </w:t>
      </w:r>
      <w:proofErr w:type="spellStart"/>
      <w:r w:rsidR="00966D14">
        <w:t>pK</w:t>
      </w:r>
      <w:r w:rsidR="00966D14" w:rsidRPr="00300D07">
        <w:rPr>
          <w:vertAlign w:val="subscript"/>
        </w:rPr>
        <w:t>s</w:t>
      </w:r>
      <w:proofErr w:type="spellEnd"/>
      <w:r w:rsidR="00966D14">
        <w:t xml:space="preserve">-værdier og </w:t>
      </w:r>
      <w:proofErr w:type="spellStart"/>
      <w:r w:rsidR="00966D14">
        <w:t>isoelektriske</w:t>
      </w:r>
      <w:proofErr w:type="spellEnd"/>
      <w:r w:rsidR="00966D14">
        <w:t xml:space="preserve"> punkt og k</w:t>
      </w:r>
      <w:r w:rsidR="00966D14">
        <w:rPr>
          <w:noProof/>
          <w:lang w:eastAsia="da-DK"/>
        </w:rPr>
        <w:t>ommentér</w:t>
      </w:r>
      <w:r w:rsidR="00966D14">
        <w:t>.</w:t>
      </w:r>
    </w:p>
    <w:p w:rsidR="00966D14" w:rsidRDefault="0079468D" w:rsidP="0079468D">
      <w:r>
        <w:t>En del online -kemiprogrammer kræver, at molekylet, man ønsker information om, er skrevet med SMILE-notation. M</w:t>
      </w:r>
      <w:r w:rsidR="00966D14" w:rsidRPr="00FF4523">
        <w:t xml:space="preserve">an kan få </w:t>
      </w:r>
      <w:proofErr w:type="spellStart"/>
      <w:r w:rsidR="00966D14" w:rsidRPr="00FF4523">
        <w:t>ChemSketch</w:t>
      </w:r>
      <w:proofErr w:type="spellEnd"/>
      <w:r w:rsidR="00966D14" w:rsidRPr="00FF4523">
        <w:t xml:space="preserve"> til at genere SM</w:t>
      </w:r>
      <w:r>
        <w:t>ILES-notationen</w:t>
      </w:r>
      <w:r w:rsidR="00966D14" w:rsidRPr="00FF4523">
        <w:t xml:space="preserve"> for</w:t>
      </w:r>
      <w:r>
        <w:t xml:space="preserve"> et molekyle ved at markere det (kun nødvendigt, hvis man har flere molekyler på siden) med:</w:t>
      </w:r>
      <w:r w:rsidR="00966D14" w:rsidRPr="00FF4523">
        <w:t xml:space="preserve"> </w:t>
      </w:r>
      <w:r w:rsidR="00966D14" w:rsidRPr="00FF4523">
        <w:rPr>
          <w:b/>
        </w:rPr>
        <w:t xml:space="preserve">Tools </w:t>
      </w:r>
      <w:r w:rsidR="00966D14" w:rsidRPr="00FF4523">
        <w:rPr>
          <w:b/>
          <w:lang w:val="en-US"/>
        </w:rPr>
        <w:sym w:font="Wingdings" w:char="F0E0"/>
      </w:r>
      <w:r w:rsidR="00966D14" w:rsidRPr="00FF4523">
        <w:rPr>
          <w:b/>
        </w:rPr>
        <w:t xml:space="preserve"> </w:t>
      </w:r>
      <w:proofErr w:type="spellStart"/>
      <w:r w:rsidR="00966D14" w:rsidRPr="00FF4523">
        <w:rPr>
          <w:b/>
        </w:rPr>
        <w:t>Genereate</w:t>
      </w:r>
      <w:proofErr w:type="spellEnd"/>
      <w:r w:rsidR="00966D14" w:rsidRPr="00FF4523">
        <w:rPr>
          <w:b/>
        </w:rPr>
        <w:t xml:space="preserve"> </w:t>
      </w:r>
      <w:r w:rsidR="00966D14" w:rsidRPr="00FF4523">
        <w:rPr>
          <w:b/>
          <w:lang w:val="en-US"/>
        </w:rPr>
        <w:sym w:font="Wingdings" w:char="F0E0"/>
      </w:r>
      <w:r w:rsidR="00966D14" w:rsidRPr="00FF4523">
        <w:rPr>
          <w:b/>
        </w:rPr>
        <w:t xml:space="preserve"> SMILES Notation</w:t>
      </w:r>
      <w:r w:rsidR="00966D14" w:rsidRPr="00FF4523">
        <w:t>.</w:t>
      </w:r>
      <w:r w:rsidR="00966D14">
        <w:t xml:space="preserve"> </w:t>
      </w:r>
      <w:r w:rsidR="00966D14" w:rsidRPr="00FF4523">
        <w:t xml:space="preserve">SMILES står for </w:t>
      </w:r>
      <w:proofErr w:type="spellStart"/>
      <w:r w:rsidR="00966D14" w:rsidRPr="00FF4523">
        <w:rPr>
          <w:bCs/>
          <w:u w:val="single"/>
        </w:rPr>
        <w:t>s</w:t>
      </w:r>
      <w:r w:rsidR="00966D14" w:rsidRPr="00FF4523">
        <w:rPr>
          <w:bCs/>
        </w:rPr>
        <w:t>implified</w:t>
      </w:r>
      <w:proofErr w:type="spellEnd"/>
      <w:r w:rsidR="00966D14" w:rsidRPr="00FF4523">
        <w:rPr>
          <w:bCs/>
        </w:rPr>
        <w:t xml:space="preserve"> </w:t>
      </w:r>
      <w:proofErr w:type="spellStart"/>
      <w:r w:rsidR="00966D14" w:rsidRPr="00FF4523">
        <w:rPr>
          <w:bCs/>
          <w:u w:val="single"/>
        </w:rPr>
        <w:t>m</w:t>
      </w:r>
      <w:r w:rsidR="00966D14" w:rsidRPr="00FF4523">
        <w:rPr>
          <w:bCs/>
        </w:rPr>
        <w:t>olecular</w:t>
      </w:r>
      <w:proofErr w:type="spellEnd"/>
      <w:r w:rsidR="00966D14" w:rsidRPr="00FF4523">
        <w:rPr>
          <w:bCs/>
        </w:rPr>
        <w:t>-</w:t>
      </w:r>
      <w:r w:rsidR="00966D14" w:rsidRPr="00FF4523">
        <w:rPr>
          <w:bCs/>
          <w:u w:val="single"/>
        </w:rPr>
        <w:t>i</w:t>
      </w:r>
      <w:r w:rsidR="00966D14" w:rsidRPr="00FF4523">
        <w:rPr>
          <w:bCs/>
        </w:rPr>
        <w:t xml:space="preserve">nput </w:t>
      </w:r>
      <w:r w:rsidR="00966D14" w:rsidRPr="00FF4523">
        <w:rPr>
          <w:bCs/>
          <w:u w:val="single"/>
        </w:rPr>
        <w:t>l</w:t>
      </w:r>
      <w:r w:rsidR="00966D14" w:rsidRPr="00FF4523">
        <w:rPr>
          <w:bCs/>
        </w:rPr>
        <w:t>ine-</w:t>
      </w:r>
      <w:proofErr w:type="spellStart"/>
      <w:r w:rsidR="00966D14" w:rsidRPr="00FF4523">
        <w:rPr>
          <w:bCs/>
          <w:u w:val="single"/>
        </w:rPr>
        <w:t>e</w:t>
      </w:r>
      <w:r w:rsidR="00966D14" w:rsidRPr="00FF4523">
        <w:rPr>
          <w:bCs/>
        </w:rPr>
        <w:t>ntry</w:t>
      </w:r>
      <w:proofErr w:type="spellEnd"/>
      <w:r w:rsidR="00966D14" w:rsidRPr="00FF4523">
        <w:rPr>
          <w:bCs/>
        </w:rPr>
        <w:t xml:space="preserve"> </w:t>
      </w:r>
      <w:r w:rsidR="00966D14" w:rsidRPr="00FF4523">
        <w:rPr>
          <w:bCs/>
          <w:u w:val="single"/>
        </w:rPr>
        <w:t>s</w:t>
      </w:r>
      <w:r w:rsidR="00966D14" w:rsidRPr="00FF4523">
        <w:rPr>
          <w:bCs/>
        </w:rPr>
        <w:t>ystem</w:t>
      </w:r>
      <w:r w:rsidR="00966D14" w:rsidRPr="00FF4523">
        <w:t xml:space="preserve"> og er </w:t>
      </w:r>
      <w:r w:rsidR="00966D14">
        <w:t>en computervenlig en-</w:t>
      </w:r>
      <w:proofErr w:type="spellStart"/>
      <w:r w:rsidR="00966D14">
        <w:t>linies</w:t>
      </w:r>
      <w:proofErr w:type="spellEnd"/>
      <w:r>
        <w:t>-</w:t>
      </w:r>
      <w:r w:rsidR="00966D14" w:rsidRPr="00FF4523">
        <w:t>notation</w:t>
      </w:r>
      <w:r>
        <w:t xml:space="preserve">. </w:t>
      </w:r>
    </w:p>
    <w:p w:rsidR="00207F51" w:rsidRDefault="00207F51" w:rsidP="00207F51">
      <w:pPr>
        <w:pStyle w:val="Overskrift1"/>
      </w:pPr>
      <w:r>
        <w:t>Sekundær struktur</w:t>
      </w:r>
    </w:p>
    <w:p w:rsidR="008F3C07" w:rsidRDefault="00B3500D" w:rsidP="00207F51">
      <w:r>
        <w:rPr>
          <w:noProof/>
          <w:lang w:eastAsia="da-DK"/>
        </w:rPr>
        <w:drawing>
          <wp:anchor distT="0" distB="0" distL="114300" distR="114300" simplePos="0" relativeHeight="251677696" behindDoc="1" locked="0" layoutInCell="1" allowOverlap="1" wp14:anchorId="79D6A4A8" wp14:editId="3A77B013">
            <wp:simplePos x="0" y="0"/>
            <wp:positionH relativeFrom="margin">
              <wp:align>right</wp:align>
            </wp:positionH>
            <wp:positionV relativeFrom="paragraph">
              <wp:posOffset>988060</wp:posOffset>
            </wp:positionV>
            <wp:extent cx="237172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13" y="21479"/>
                <wp:lineTo x="21513" y="0"/>
                <wp:lineTo x="0" y="0"/>
              </wp:wrapPolygon>
            </wp:wrapTight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51">
        <w:t xml:space="preserve">Rækkefølgen af aminosyrer i </w:t>
      </w:r>
      <w:proofErr w:type="spellStart"/>
      <w:r w:rsidR="00207F51">
        <w:t>peptidkæden</w:t>
      </w:r>
      <w:proofErr w:type="spellEnd"/>
      <w:r w:rsidR="00207F51">
        <w:t xml:space="preserve"> kaldes et proteins primær</w:t>
      </w:r>
      <w:r>
        <w:t>e struktur og med d</w:t>
      </w:r>
      <w:r w:rsidR="00207F51">
        <w:t xml:space="preserve">en sekundære struktur forstås almindeligvis foldninger i </w:t>
      </w:r>
      <w:r w:rsidR="00207F51">
        <w:sym w:font="Symbol" w:char="F061"/>
      </w:r>
      <w:r w:rsidR="00207F51">
        <w:t>-</w:t>
      </w:r>
      <w:proofErr w:type="spellStart"/>
      <w:r w:rsidR="00207F51">
        <w:t>helix’er</w:t>
      </w:r>
      <w:proofErr w:type="spellEnd"/>
      <w:r w:rsidR="00207F51">
        <w:t xml:space="preserve"> (spiraler) og </w:t>
      </w:r>
      <w:r w:rsidR="00207F51">
        <w:sym w:font="Symbol" w:char="F062"/>
      </w:r>
      <w:r w:rsidR="00207F51">
        <w:t>-</w:t>
      </w:r>
      <w:proofErr w:type="spellStart"/>
      <w:r w:rsidR="00207F51">
        <w:t>sheets</w:t>
      </w:r>
      <w:proofErr w:type="spellEnd"/>
      <w:r w:rsidR="00207F51">
        <w:t xml:space="preserve"> (foldebladsstruktur).</w:t>
      </w:r>
      <w:r w:rsidR="00207F51" w:rsidRPr="00207F51">
        <w:t xml:space="preserve"> </w:t>
      </w:r>
      <w:proofErr w:type="spellStart"/>
      <w:r w:rsidR="00207F51">
        <w:t>ChemSketch</w:t>
      </w:r>
      <w:proofErr w:type="spellEnd"/>
      <w:r w:rsidR="00207F51">
        <w:t xml:space="preserve"> er velegnet til at vise den primære struktur af ganske korte </w:t>
      </w:r>
      <w:proofErr w:type="spellStart"/>
      <w:r w:rsidR="00207F51">
        <w:t>peptidkæder</w:t>
      </w:r>
      <w:proofErr w:type="spellEnd"/>
      <w:r w:rsidR="00207F51">
        <w:t xml:space="preserve">, mens der findes andre programmer, som er velegnede til at vise de sekundære strukturer af langt større </w:t>
      </w:r>
      <w:proofErr w:type="spellStart"/>
      <w:r w:rsidR="00207F51">
        <w:t>peptidkæder</w:t>
      </w:r>
      <w:proofErr w:type="spellEnd"/>
      <w:r w:rsidR="00207F51">
        <w:t xml:space="preserve">. For eksempel kan </w:t>
      </w:r>
      <w:r w:rsidR="004151B9">
        <w:t>man fra RSCB PDB (Protein Data Banken) bruge flere java-animationer for at vise strukturen for proteinerne registreret i deres database. P</w:t>
      </w:r>
      <w:r w:rsidR="00207F51">
        <w:t xml:space="preserve">rogrammet Simple Viewer </w:t>
      </w:r>
      <w:r w:rsidR="004151B9">
        <w:t xml:space="preserve">kan bl.a. </w:t>
      </w:r>
      <w:r w:rsidR="00207F51">
        <w:t>bruges til at vise de sekundæ</w:t>
      </w:r>
      <w:r w:rsidR="004151B9">
        <w:t xml:space="preserve">re strukturer og kan </w:t>
      </w:r>
      <w:r w:rsidR="008F3C07">
        <w:t>køres direkte fra deres hjemmeside:</w:t>
      </w:r>
    </w:p>
    <w:p w:rsidR="008F3C07" w:rsidRDefault="00A77884" w:rsidP="00207F51">
      <w:hyperlink r:id="rId20" w:history="1">
        <w:r w:rsidR="008F3C07" w:rsidRPr="005C7413">
          <w:rPr>
            <w:rStyle w:val="Hyperlink"/>
          </w:rPr>
          <w:t>http://www.rcsb.org/pdb/explore/viewerLaunch.do?viewerType=SV&amp;structureId=2HB4&amp;unit=bio&amp;unit_id=1</w:t>
        </w:r>
      </w:hyperlink>
      <w:r w:rsidR="008F3C07">
        <w:t xml:space="preserve"> </w:t>
      </w:r>
    </w:p>
    <w:p w:rsidR="00207F51" w:rsidRDefault="00207F51" w:rsidP="00207F51"/>
    <w:p w:rsidR="008F3C07" w:rsidRDefault="00CA29B9" w:rsidP="00207F51">
      <w:r>
        <w:lastRenderedPageBreak/>
        <w:t>Proteiner ha</w:t>
      </w:r>
      <w:r w:rsidR="008F3C07">
        <w:t xml:space="preserve">r et </w:t>
      </w:r>
      <w:r>
        <w:t>PDB-</w:t>
      </w:r>
      <w:proofErr w:type="spellStart"/>
      <w:r>
        <w:t>identifier</w:t>
      </w:r>
      <w:r w:rsidR="008F3C07">
        <w:t>nummer</w:t>
      </w:r>
      <w:proofErr w:type="spellEnd"/>
      <w:r w:rsidR="008F3C07">
        <w:t>, man skal bruge ved indtastningen</w:t>
      </w:r>
      <w:r w:rsidR="00F709D9">
        <w:t xml:space="preserve"> under </w:t>
      </w:r>
      <w:proofErr w:type="gramStart"/>
      <w:r w:rsidR="00C9641C">
        <w:rPr>
          <w:b/>
        </w:rPr>
        <w:t>File</w:t>
      </w:r>
      <w:r w:rsidR="00F709D9" w:rsidRPr="00F709D9">
        <w:rPr>
          <w:b/>
        </w:rPr>
        <w:t xml:space="preserve"> </w:t>
      </w:r>
      <w:r w:rsidR="00F709D9" w:rsidRPr="00F709D9">
        <w:rPr>
          <w:b/>
        </w:rPr>
        <w:sym w:font="Wingdings" w:char="F0E0"/>
      </w:r>
      <w:r w:rsidR="00F709D9" w:rsidRPr="00F709D9">
        <w:rPr>
          <w:b/>
        </w:rPr>
        <w:t xml:space="preserve"> Open</w:t>
      </w:r>
      <w:proofErr w:type="gramEnd"/>
      <w:r w:rsidR="00F709D9" w:rsidRPr="00F709D9">
        <w:rPr>
          <w:b/>
        </w:rPr>
        <w:t xml:space="preserve"> PBD ID…</w:t>
      </w:r>
      <w:r w:rsidR="00F709D9">
        <w:t xml:space="preserve"> </w:t>
      </w:r>
      <w:r>
        <w:t xml:space="preserve"> </w:t>
      </w:r>
      <w:proofErr w:type="gramStart"/>
      <w:r w:rsidR="00F709D9">
        <w:t>og</w:t>
      </w:r>
      <w:proofErr w:type="gramEnd"/>
      <w:r w:rsidR="00F709D9">
        <w:t xml:space="preserve"> så indtastes ID-nummeret for det ønskede protein. </w:t>
      </w:r>
      <w:r>
        <w:t xml:space="preserve">Listen </w:t>
      </w:r>
      <w:r w:rsidR="00F709D9">
        <w:t xml:space="preserve">over id-numrene </w:t>
      </w:r>
      <w:r>
        <w:t xml:space="preserve">kan blandt andet ses her: </w:t>
      </w:r>
      <w:hyperlink r:id="rId21" w:history="1">
        <w:r w:rsidRPr="005C7413">
          <w:rPr>
            <w:rStyle w:val="Hyperlink"/>
          </w:rPr>
          <w:t>ftp://ftp.wwpdb.org/pub/pdb/derived_data/index/compound.idx</w:t>
        </w:r>
      </w:hyperlink>
      <w:r>
        <w:t xml:space="preserve"> </w:t>
      </w:r>
    </w:p>
    <w:p w:rsidR="00207F51" w:rsidRPr="00207F51" w:rsidRDefault="006304F8" w:rsidP="00207F51">
      <w:r w:rsidRPr="006304F8">
        <w:rPr>
          <w:rStyle w:val="Overskrift3Tegn"/>
        </w:rPr>
        <w:t xml:space="preserve">Opgave </w:t>
      </w:r>
      <w:r w:rsidR="00B3500D">
        <w:rPr>
          <w:rStyle w:val="Overskrift3Tegn"/>
        </w:rPr>
        <w:t>5</w:t>
      </w:r>
      <w:r w:rsidR="0010474C">
        <w:t>: Vælg at se proteinet 4HHB</w:t>
      </w:r>
      <w:r w:rsidR="00F709D9">
        <w:t xml:space="preserve"> eller 3VIS</w:t>
      </w:r>
      <w:r>
        <w:t xml:space="preserve"> </w:t>
      </w:r>
      <w:r w:rsidR="00F709D9">
        <w:t>i Simple Viewer og se, om du</w:t>
      </w:r>
      <w:r w:rsidR="00B17701">
        <w:t xml:space="preserve"> kan se </w:t>
      </w:r>
      <w:proofErr w:type="spellStart"/>
      <w:r w:rsidR="00F709D9">
        <w:t>se</w:t>
      </w:r>
      <w:proofErr w:type="spellEnd"/>
      <w:r w:rsidR="00F709D9">
        <w:t xml:space="preserve"> nogle </w:t>
      </w:r>
      <w:proofErr w:type="spellStart"/>
      <w:r w:rsidR="00F709D9">
        <w:t>a</w:t>
      </w:r>
      <w:r>
        <w:t>lfahelix</w:t>
      </w:r>
      <w:r w:rsidR="00F709D9">
        <w:t>’er</w:t>
      </w:r>
      <w:proofErr w:type="spellEnd"/>
      <w:r w:rsidR="00F709D9">
        <w:t xml:space="preserve"> og </w:t>
      </w:r>
      <w:proofErr w:type="spellStart"/>
      <w:r w:rsidR="00B17701">
        <w:t>betasheets</w:t>
      </w:r>
      <w:proofErr w:type="spellEnd"/>
      <w:r>
        <w:t>.</w:t>
      </w:r>
      <w:r w:rsidR="00F709D9">
        <w:t xml:space="preserve"> Når du peger forskellige steder på molekylet med cursoren, står der for neden i vinduet, hvad der peges på.</w:t>
      </w:r>
    </w:p>
    <w:p w:rsidR="00F9518F" w:rsidRDefault="00F9518F" w:rsidP="00F9518F">
      <w:pPr>
        <w:pStyle w:val="Overskrift1"/>
      </w:pPr>
      <w:r>
        <w:t>Proteiner</w:t>
      </w:r>
    </w:p>
    <w:p w:rsidR="00D44381" w:rsidRDefault="00F9518F" w:rsidP="00D3575A">
      <w:r>
        <w:t>Proteiner består af lange kæder af aminosyrer sat sa</w:t>
      </w:r>
      <w:r w:rsidR="00B3500D">
        <w:t xml:space="preserve">mmen med </w:t>
      </w:r>
      <w:proofErr w:type="spellStart"/>
      <w:r w:rsidR="00B3500D">
        <w:t>peptidbindinger</w:t>
      </w:r>
      <w:proofErr w:type="spellEnd"/>
      <w:r>
        <w:t xml:space="preserve">, </w:t>
      </w:r>
      <w:r w:rsidR="00B3500D">
        <w:t xml:space="preserve">rækkefølgen af denne kæde benævnes som tidligere nævnt den primære struktur, med den sekundære struktur tænkes på spiral- og foldebladsstrukturer og </w:t>
      </w:r>
      <w:r>
        <w:t xml:space="preserve">den tertiære struktur refererer </w:t>
      </w:r>
      <w:r w:rsidR="00B3500D">
        <w:t xml:space="preserve">så </w:t>
      </w:r>
      <w:r>
        <w:t xml:space="preserve">til yderligere foldninger og for eksempel flere </w:t>
      </w:r>
      <w:proofErr w:type="spellStart"/>
      <w:r>
        <w:t>helix’ers</w:t>
      </w:r>
      <w:proofErr w:type="spellEnd"/>
      <w:r>
        <w:t xml:space="preserve"> rumlige placering i forhold til hinanden. </w:t>
      </w:r>
      <w:r w:rsidR="00263373">
        <w:t xml:space="preserve"> </w:t>
      </w:r>
      <w:r>
        <w:t xml:space="preserve">Den </w:t>
      </w:r>
      <w:proofErr w:type="spellStart"/>
      <w:r>
        <w:t>kvartenære</w:t>
      </w:r>
      <w:proofErr w:type="spellEnd"/>
      <w:r>
        <w:t xml:space="preserve"> struktur er, når flere </w:t>
      </w:r>
      <w:proofErr w:type="spellStart"/>
      <w:r>
        <w:t>peptidkæder</w:t>
      </w:r>
      <w:proofErr w:type="spellEnd"/>
      <w:r>
        <w:t xml:space="preserve"> med</w:t>
      </w:r>
      <w:r w:rsidR="00D3575A">
        <w:t>går ved dannelsen af ét protein</w:t>
      </w:r>
      <w:r w:rsidR="00B3500D">
        <w:t>,</w:t>
      </w:r>
      <w:r w:rsidR="00D3575A">
        <w:t xml:space="preserve"> og når andre molekyler binder sig til proteinet med non-kovalente bindinger, så kaldes de </w:t>
      </w:r>
      <w:proofErr w:type="spellStart"/>
      <w:r w:rsidR="00D3575A">
        <w:t>ligander</w:t>
      </w:r>
      <w:proofErr w:type="spellEnd"/>
      <w:r w:rsidR="00D3575A">
        <w:t xml:space="preserve"> og d</w:t>
      </w:r>
      <w:r w:rsidR="00B3500D">
        <w:t>iss</w:t>
      </w:r>
      <w:r w:rsidR="00D3575A">
        <w:t xml:space="preserve">e har ofte stor betydning for enzymers </w:t>
      </w:r>
      <w:r w:rsidR="00B3500D">
        <w:t>biologiske aktivitet</w:t>
      </w:r>
      <w:r w:rsidR="00D3575A">
        <w:t xml:space="preserve">. Man kan </w:t>
      </w:r>
      <w:r w:rsidR="004151B9">
        <w:t xml:space="preserve">få en del information </w:t>
      </w:r>
      <w:r w:rsidR="00B3500D">
        <w:t xml:space="preserve">og forståelse for proteiners bindingsforhold </w:t>
      </w:r>
      <w:r w:rsidR="004151B9">
        <w:t>ved at bruge</w:t>
      </w:r>
      <w:r w:rsidR="00B3500D">
        <w:t xml:space="preserve"> programmet</w:t>
      </w:r>
      <w:r w:rsidR="004151B9">
        <w:t xml:space="preserve"> </w:t>
      </w:r>
      <w:proofErr w:type="spellStart"/>
      <w:r w:rsidR="004151B9">
        <w:t>Ligand</w:t>
      </w:r>
      <w:proofErr w:type="spellEnd"/>
      <w:r w:rsidR="004151B9">
        <w:t xml:space="preserve"> Explorer - igen </w:t>
      </w:r>
      <w:r w:rsidR="004279AA">
        <w:t xml:space="preserve">indtastes proteinets PDB-id </w:t>
      </w:r>
      <w:r w:rsidR="00D8141C">
        <w:t xml:space="preserve">under </w:t>
      </w:r>
      <w:proofErr w:type="gramStart"/>
      <w:r w:rsidR="00D8141C" w:rsidRPr="00D8141C">
        <w:rPr>
          <w:b/>
        </w:rPr>
        <w:t xml:space="preserve">File </w:t>
      </w:r>
      <w:r w:rsidR="00D8141C" w:rsidRPr="00D8141C">
        <w:rPr>
          <w:b/>
        </w:rPr>
        <w:sym w:font="Wingdings" w:char="F0E0"/>
      </w:r>
      <w:r w:rsidR="00D8141C" w:rsidRPr="00D8141C">
        <w:rPr>
          <w:b/>
        </w:rPr>
        <w:t xml:space="preserve"> Open</w:t>
      </w:r>
      <w:proofErr w:type="gramEnd"/>
      <w:r w:rsidR="00D8141C" w:rsidRPr="00D8141C">
        <w:rPr>
          <w:b/>
        </w:rPr>
        <w:t xml:space="preserve"> PBD</w:t>
      </w:r>
      <w:r w:rsidR="00D8141C">
        <w:rPr>
          <w:b/>
        </w:rPr>
        <w:t xml:space="preserve"> ID..</w:t>
      </w:r>
      <w:r w:rsidR="00D8141C" w:rsidRPr="00D8141C">
        <w:rPr>
          <w:b/>
        </w:rPr>
        <w:t xml:space="preserve"> </w:t>
      </w:r>
      <w:proofErr w:type="gramStart"/>
      <w:r w:rsidR="004279AA">
        <w:t>og</w:t>
      </w:r>
      <w:proofErr w:type="gramEnd"/>
      <w:r w:rsidR="004279AA">
        <w:t xml:space="preserve"> efter et øjeblik er</w:t>
      </w:r>
      <w:r w:rsidR="004151B9">
        <w:t xml:space="preserve"> hele </w:t>
      </w:r>
      <w:proofErr w:type="spellStart"/>
      <w:r w:rsidR="004151B9">
        <w:t>macromolekylet</w:t>
      </w:r>
      <w:proofErr w:type="spellEnd"/>
      <w:r w:rsidR="004151B9">
        <w:t xml:space="preserve"> hentet ind.</w:t>
      </w:r>
    </w:p>
    <w:p w:rsidR="004151B9" w:rsidRDefault="004151B9" w:rsidP="00D3575A">
      <w:proofErr w:type="spellStart"/>
      <w:r>
        <w:t>Ligand</w:t>
      </w:r>
      <w:proofErr w:type="spellEnd"/>
      <w:r>
        <w:t xml:space="preserve"> Explorer</w:t>
      </w:r>
      <w:r w:rsidR="00DA7E94">
        <w:t xml:space="preserve"> (som kræver Java!)</w:t>
      </w:r>
      <w:r>
        <w:t xml:space="preserve"> kan hentes her: </w:t>
      </w:r>
      <w:hyperlink r:id="rId22" w:history="1">
        <w:r w:rsidRPr="005C7413">
          <w:rPr>
            <w:rStyle w:val="Hyperlink"/>
          </w:rPr>
          <w:t>http://www.rcsb.org/pdb/Viewers/RCSBViewers/view.jsp?hetId=BTN&amp;viewerType=LX&amp;structureId=1STP</w:t>
        </w:r>
      </w:hyperlink>
      <w:r>
        <w:t xml:space="preserve">  </w:t>
      </w:r>
    </w:p>
    <w:p w:rsidR="004279AA" w:rsidRDefault="005B1AC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1845945</wp:posOffset>
                </wp:positionV>
                <wp:extent cx="209550" cy="171450"/>
                <wp:effectExtent l="0" t="38100" r="57150" b="19050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FFE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9" o:spid="_x0000_s1026" type="#_x0000_t32" style="position:absolute;margin-left:175.05pt;margin-top:145.35pt;width:16.5pt;height:13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73600" behindDoc="1" locked="0" layoutInCell="1" allowOverlap="1" wp14:anchorId="44152FF1" wp14:editId="7BDCFC9A">
            <wp:simplePos x="0" y="0"/>
            <wp:positionH relativeFrom="column">
              <wp:posOffset>2413000</wp:posOffset>
            </wp:positionH>
            <wp:positionV relativeFrom="paragraph">
              <wp:posOffset>7620</wp:posOffset>
            </wp:positionV>
            <wp:extent cx="3998595" cy="2266950"/>
            <wp:effectExtent l="0" t="0" r="1905" b="0"/>
            <wp:wrapTight wrapText="bothSides">
              <wp:wrapPolygon edited="0">
                <wp:start x="0" y="0"/>
                <wp:lineTo x="0" y="21418"/>
                <wp:lineTo x="21507" y="21418"/>
                <wp:lineTo x="21507" y="0"/>
                <wp:lineTo x="0" y="0"/>
              </wp:wrapPolygon>
            </wp:wrapTight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59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B9">
        <w:t xml:space="preserve">I det øverste vindue vises den primære struktur og i det nederste vindue vises en 3D-model af proteinet. Man kan klikke på en enkelt aminosyre i den primære sekvens for at få den vist med strukturformel i 3D-modellen. Vær opmærksom på, at der zoomes ud og ind ved at holde </w:t>
      </w:r>
      <w:proofErr w:type="spellStart"/>
      <w:r w:rsidR="004151B9">
        <w:t>Shift</w:t>
      </w:r>
      <w:proofErr w:type="spellEnd"/>
      <w:r w:rsidR="004151B9">
        <w:t xml:space="preserve"> nede mens der scrol</w:t>
      </w:r>
      <w:r>
        <w:t>les op eller ned med venstre museknap</w:t>
      </w:r>
      <w:r w:rsidR="004151B9">
        <w:t xml:space="preserve">.  </w:t>
      </w:r>
      <w:r>
        <w:t>Bemærk, de forskellige typer bindinger, man kan slå til og fra her.</w:t>
      </w:r>
    </w:p>
    <w:p w:rsidR="004279AA" w:rsidRDefault="004279AA"/>
    <w:p w:rsidR="004279AA" w:rsidRDefault="004279AA" w:rsidP="005D71A6">
      <w:pPr>
        <w:pStyle w:val="Overskrift1"/>
      </w:pPr>
      <w:r>
        <w:t>Se de aktive sites i proteinet:</w:t>
      </w:r>
    </w:p>
    <w:p w:rsidR="00D44381" w:rsidRDefault="005B1AC8">
      <w:r>
        <w:t xml:space="preserve">Med </w:t>
      </w:r>
      <w:proofErr w:type="spellStart"/>
      <w:r>
        <w:t>Ligand</w:t>
      </w:r>
      <w:proofErr w:type="spellEnd"/>
      <w:r>
        <w:t xml:space="preserve"> Explorer kan man se </w:t>
      </w:r>
      <w:r w:rsidR="00303153">
        <w:t xml:space="preserve">nærmere </w:t>
      </w:r>
      <w:r>
        <w:t xml:space="preserve">på de enkelte </w:t>
      </w:r>
      <w:proofErr w:type="spellStart"/>
      <w:r>
        <w:t>ligander</w:t>
      </w:r>
      <w:proofErr w:type="spellEnd"/>
      <w:r>
        <w:t xml:space="preserve"> i proteinet ved at klikke på dem i vinduet til venstre</w:t>
      </w:r>
      <w:r w:rsidR="00104CB1">
        <w:t xml:space="preserve"> i skærmbilledet</w:t>
      </w:r>
      <w:r>
        <w:t>:</w:t>
      </w:r>
    </w:p>
    <w:p w:rsidR="005B1AC8" w:rsidRDefault="005B1AC8">
      <w:r>
        <w:rPr>
          <w:noProof/>
          <w:lang w:eastAsia="da-DK"/>
        </w:rPr>
        <w:drawing>
          <wp:inline distT="0" distB="0" distL="0" distR="0" wp14:anchorId="1893C7A1" wp14:editId="785E2973">
            <wp:extent cx="1362075" cy="1453387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2576" cy="14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C8" w:rsidRDefault="005B1AC8">
      <w:r>
        <w:lastRenderedPageBreak/>
        <w:t xml:space="preserve">Man får vist en strukturformel for dem i 3D-modellen og man kan dreje modellen, så man får indtryk af de fysiske forhold omkring det aktive site. </w:t>
      </w:r>
      <w:r w:rsidR="00B72587">
        <w:t xml:space="preserve">Når man markerer en </w:t>
      </w:r>
      <w:proofErr w:type="spellStart"/>
      <w:r w:rsidR="00B72587">
        <w:t>ligand</w:t>
      </w:r>
      <w:proofErr w:type="spellEnd"/>
      <w:r w:rsidR="00B72587">
        <w:t xml:space="preserve">, zoomes der ind på den. </w:t>
      </w:r>
      <w:r>
        <w:t>Man kan også vælge, hvilke bindingstyper, man e</w:t>
      </w:r>
      <w:r w:rsidR="00B72587">
        <w:t>ks</w:t>
      </w:r>
      <w:r>
        <w:t>plicit ønsker at få vist:</w:t>
      </w:r>
    </w:p>
    <w:p w:rsidR="005B1AC8" w:rsidRDefault="005B1AC8">
      <w:r>
        <w:rPr>
          <w:noProof/>
          <w:lang w:eastAsia="da-DK"/>
        </w:rPr>
        <w:drawing>
          <wp:inline distT="0" distB="0" distL="0" distR="0" wp14:anchorId="3C8E0B50" wp14:editId="3054BD67">
            <wp:extent cx="1981200" cy="1752600"/>
            <wp:effectExtent l="0" t="0" r="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C8" w:rsidRDefault="005B1AC8">
      <w:r>
        <w:t>Og endelig kan man generere en overflade med forskellig gennemsigtighed på proteinet</w:t>
      </w:r>
      <w:r w:rsidR="00E734CD">
        <w:t xml:space="preserve"> omkring hver </w:t>
      </w:r>
      <w:proofErr w:type="spellStart"/>
      <w:r w:rsidR="00E734CD">
        <w:t>ligand</w:t>
      </w:r>
      <w:proofErr w:type="spellEnd"/>
      <w:r w:rsidR="00E734CD">
        <w:t>, så de fysiske forhold kommer endnu tydeligere frem</w:t>
      </w:r>
      <w:r>
        <w:t>:</w:t>
      </w:r>
    </w:p>
    <w:p w:rsidR="005B1AC8" w:rsidRDefault="00E734C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2204084</wp:posOffset>
                </wp:positionH>
                <wp:positionV relativeFrom="paragraph">
                  <wp:posOffset>361315</wp:posOffset>
                </wp:positionV>
                <wp:extent cx="1133475" cy="0"/>
                <wp:effectExtent l="0" t="76200" r="9525" b="95250"/>
                <wp:wrapNone/>
                <wp:docPr id="25" name="Lige pil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C6E39" id="Lige pilforbindelse 25" o:spid="_x0000_s1026" type="#_x0000_t32" style="position:absolute;margin-left:173.55pt;margin-top:28.45pt;width:89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75648" behindDoc="1" locked="0" layoutInCell="1" allowOverlap="1" wp14:anchorId="32557896" wp14:editId="13FFDD46">
            <wp:simplePos x="0" y="0"/>
            <wp:positionH relativeFrom="column">
              <wp:posOffset>3470910</wp:posOffset>
            </wp:positionH>
            <wp:positionV relativeFrom="paragraph">
              <wp:posOffset>8890</wp:posOffset>
            </wp:positionV>
            <wp:extent cx="20097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AC8">
        <w:rPr>
          <w:noProof/>
          <w:lang w:eastAsia="da-DK"/>
        </w:rPr>
        <w:drawing>
          <wp:inline distT="0" distB="0" distL="0" distR="0" wp14:anchorId="30212F9B" wp14:editId="042C2547">
            <wp:extent cx="2066925" cy="638175"/>
            <wp:effectExtent l="0" t="0" r="9525" b="9525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4CD">
        <w:rPr>
          <w:noProof/>
          <w:lang w:eastAsia="da-DK"/>
        </w:rPr>
        <w:t xml:space="preserve"> </w:t>
      </w:r>
    </w:p>
    <w:p w:rsidR="005B1AC8" w:rsidRDefault="00E734CD">
      <w:r>
        <w:rPr>
          <w:noProof/>
          <w:lang w:eastAsia="da-DK"/>
        </w:rPr>
        <w:drawing>
          <wp:inline distT="0" distB="0" distL="0" distR="0" wp14:anchorId="28F57C32" wp14:editId="6A9E869C">
            <wp:extent cx="1895475" cy="1533525"/>
            <wp:effectExtent l="0" t="0" r="9525" b="9525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C8" w:rsidRDefault="005B1AC8"/>
    <w:p w:rsidR="00D44381" w:rsidRPr="005B1AC8" w:rsidRDefault="00B3500D">
      <w:r>
        <w:rPr>
          <w:rStyle w:val="Overskrift3Tegn"/>
        </w:rPr>
        <w:t>Opgave 6</w:t>
      </w:r>
      <w:r w:rsidR="005B1AC8">
        <w:t xml:space="preserve">: Få et PBD ID af din lærer og åbn det i </w:t>
      </w:r>
      <w:proofErr w:type="spellStart"/>
      <w:r w:rsidR="005B1AC8">
        <w:t>Ligand</w:t>
      </w:r>
      <w:proofErr w:type="spellEnd"/>
      <w:r w:rsidR="005B1AC8">
        <w:t xml:space="preserve"> Explorer. </w:t>
      </w:r>
      <w:r w:rsidR="00B72587">
        <w:t xml:space="preserve">Beskriv proteinet så godt som muligt ud fra dine undersøgelser med </w:t>
      </w:r>
      <w:proofErr w:type="spellStart"/>
      <w:r w:rsidR="00B72587">
        <w:t>Ligand</w:t>
      </w:r>
      <w:proofErr w:type="spellEnd"/>
      <w:r w:rsidR="00B72587">
        <w:t xml:space="preserve"> Explorer og relatér det til din viden om dets biologiske funktion.</w:t>
      </w:r>
    </w:p>
    <w:sectPr w:rsidR="00D44381" w:rsidRPr="005B1AC8" w:rsidSect="00207F5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39"/>
    <w:rsid w:val="0000515F"/>
    <w:rsid w:val="00096E21"/>
    <w:rsid w:val="000B35E9"/>
    <w:rsid w:val="000C462B"/>
    <w:rsid w:val="00103C2D"/>
    <w:rsid w:val="0010474C"/>
    <w:rsid w:val="00104CB1"/>
    <w:rsid w:val="00131739"/>
    <w:rsid w:val="00196D88"/>
    <w:rsid w:val="00207F51"/>
    <w:rsid w:val="00224018"/>
    <w:rsid w:val="00263373"/>
    <w:rsid w:val="002D6DF1"/>
    <w:rsid w:val="00300D07"/>
    <w:rsid w:val="00303153"/>
    <w:rsid w:val="00304FE7"/>
    <w:rsid w:val="00413D41"/>
    <w:rsid w:val="004151B9"/>
    <w:rsid w:val="004279AA"/>
    <w:rsid w:val="00452ED1"/>
    <w:rsid w:val="00455910"/>
    <w:rsid w:val="00485227"/>
    <w:rsid w:val="00487626"/>
    <w:rsid w:val="004A48B5"/>
    <w:rsid w:val="00537DC3"/>
    <w:rsid w:val="00571D7E"/>
    <w:rsid w:val="00575198"/>
    <w:rsid w:val="005B1AC8"/>
    <w:rsid w:val="005D71A6"/>
    <w:rsid w:val="006304F8"/>
    <w:rsid w:val="006B2EAA"/>
    <w:rsid w:val="006F19C0"/>
    <w:rsid w:val="0074166E"/>
    <w:rsid w:val="0079468D"/>
    <w:rsid w:val="007D48FB"/>
    <w:rsid w:val="007D5440"/>
    <w:rsid w:val="007F4E11"/>
    <w:rsid w:val="00851BF0"/>
    <w:rsid w:val="008A1963"/>
    <w:rsid w:val="008E72CF"/>
    <w:rsid w:val="008F1925"/>
    <w:rsid w:val="008F3C07"/>
    <w:rsid w:val="00910B7C"/>
    <w:rsid w:val="00913156"/>
    <w:rsid w:val="00964130"/>
    <w:rsid w:val="00966D14"/>
    <w:rsid w:val="00A6064D"/>
    <w:rsid w:val="00A77884"/>
    <w:rsid w:val="00B17701"/>
    <w:rsid w:val="00B3500D"/>
    <w:rsid w:val="00B62A4E"/>
    <w:rsid w:val="00B72587"/>
    <w:rsid w:val="00B96EC6"/>
    <w:rsid w:val="00BC3291"/>
    <w:rsid w:val="00BE1CB7"/>
    <w:rsid w:val="00C23F27"/>
    <w:rsid w:val="00C47DF9"/>
    <w:rsid w:val="00C9641C"/>
    <w:rsid w:val="00CA29B9"/>
    <w:rsid w:val="00CD72A5"/>
    <w:rsid w:val="00D3575A"/>
    <w:rsid w:val="00D44381"/>
    <w:rsid w:val="00D52F86"/>
    <w:rsid w:val="00D62573"/>
    <w:rsid w:val="00D8141C"/>
    <w:rsid w:val="00DA6C90"/>
    <w:rsid w:val="00DA7E94"/>
    <w:rsid w:val="00E0632F"/>
    <w:rsid w:val="00E17E38"/>
    <w:rsid w:val="00E20F1E"/>
    <w:rsid w:val="00E734CD"/>
    <w:rsid w:val="00EC7B62"/>
    <w:rsid w:val="00ED5BA3"/>
    <w:rsid w:val="00ED742A"/>
    <w:rsid w:val="00F62561"/>
    <w:rsid w:val="00F709D9"/>
    <w:rsid w:val="00F9518F"/>
    <w:rsid w:val="00FA6308"/>
    <w:rsid w:val="00FB555F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F9EA0-B700-4331-B207-66035698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1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4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3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48F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4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ED5BA3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2240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24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625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esgtLink">
    <w:name w:val="FollowedHyperlink"/>
    <w:basedOn w:val="Standardskrifttypeiafsnit"/>
    <w:uiPriority w:val="99"/>
    <w:semiHidden/>
    <w:unhideWhenUsed/>
    <w:rsid w:val="00300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hyperlink" Target="ftp://ftp.wwpdb.org/pub/pdb/derived_data/index/compound.idx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disco.chemaxon.com/apps/demos/solubility/" TargetMode="External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://www.rcsb.org/pdb/explore/viewerLaunch.do?viewerType=SV&amp;structureId=2HB4&amp;unit=bio&amp;unit_id=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hyperlink" Target="http://www.emu.dk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rcsb.org/pdb/Viewers/RCSBViewers/view.jsp?hetId=BTN&amp;viewerType=LX&amp;structureId=1STP" TargetMode="External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1423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Anne Nørgaard</cp:lastModifiedBy>
  <cp:revision>15</cp:revision>
  <dcterms:created xsi:type="dcterms:W3CDTF">2015-11-06T20:59:00Z</dcterms:created>
  <dcterms:modified xsi:type="dcterms:W3CDTF">2016-02-11T17:17:00Z</dcterms:modified>
</cp:coreProperties>
</file>