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0E" w:rsidRDefault="0072320E" w:rsidP="0072320E">
      <w:r>
        <w:t xml:space="preserve">Prøveopgave </w:t>
      </w:r>
    </w:p>
    <w:p w:rsidR="0072320E" w:rsidRDefault="0072320E" w:rsidP="0072320E">
      <w:pPr>
        <w:rPr>
          <w:b/>
          <w:sz w:val="36"/>
        </w:rPr>
      </w:pPr>
      <w:r>
        <w:t>Opgave</w:t>
      </w:r>
      <w:r>
        <w:t xml:space="preserve"> 4</w:t>
      </w:r>
      <w:r>
        <w:t>.</w:t>
      </w:r>
      <w:r>
        <w:tab/>
      </w:r>
      <w:r>
        <w:tab/>
      </w:r>
      <w:r>
        <w:rPr>
          <w:b/>
          <w:sz w:val="36"/>
        </w:rPr>
        <w:t>Energi</w:t>
      </w:r>
      <w:r>
        <w:rPr>
          <w:b/>
          <w:sz w:val="36"/>
        </w:rPr>
        <w:t>omsætning</w:t>
      </w:r>
    </w:p>
    <w:p w:rsidR="00060696" w:rsidRDefault="00060696" w:rsidP="004127E4">
      <w:pPr>
        <w:ind w:left="1304"/>
        <w:rPr>
          <w:rFonts w:ascii="Arial" w:eastAsia="Times New Roman" w:hAnsi="Arial" w:cs="Arial"/>
          <w:i/>
          <w:color w:val="000040"/>
          <w:sz w:val="27"/>
          <w:szCs w:val="27"/>
          <w:lang w:eastAsia="da-DK"/>
        </w:rPr>
      </w:pPr>
    </w:p>
    <w:p w:rsidR="004127E4" w:rsidRPr="004127E4" w:rsidRDefault="004127E4" w:rsidP="004127E4">
      <w:pPr>
        <w:ind w:left="1304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4127E4">
        <w:rPr>
          <w:rFonts w:ascii="Arial" w:eastAsia="Times New Roman" w:hAnsi="Arial" w:cs="Arial"/>
          <w:i/>
          <w:color w:val="000040"/>
          <w:sz w:val="27"/>
          <w:szCs w:val="27"/>
          <w:lang w:eastAsia="da-DK"/>
        </w:rPr>
        <w:t>Damplokomotiverne hånes ofte for deres beskedne virkningsgrad, men kun få mennesker indser, at deres elegante, enkle opbygning er bevis på en mekanisk effektivitet, der er imponerende selv i dag, uanset hvad der siges af de folk, der måske har mere interesse i maskinernes efterfølgere. Debatten om dampen fortsætter derfor.</w:t>
      </w:r>
    </w:p>
    <w:p w:rsidR="004127E4" w:rsidRDefault="004127E4" w:rsidP="004127E4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color w:val="000040"/>
          <w:sz w:val="27"/>
          <w:szCs w:val="27"/>
          <w:lang w:eastAsia="da-DK"/>
        </w:rPr>
      </w:pPr>
      <w:r w:rsidRPr="004127E4">
        <w:rPr>
          <w:rFonts w:ascii="Arial" w:eastAsia="Times New Roman" w:hAnsi="Arial" w:cs="Arial"/>
          <w:i/>
          <w:color w:val="000040"/>
          <w:sz w:val="27"/>
          <w:szCs w:val="27"/>
          <w:lang w:eastAsia="da-DK"/>
        </w:rPr>
        <w:t>De grundlæggende princip bag damplokomotiverne er at vand, der opvarmes til over kogepunktet, forsøger at blive til damp og udvider sig derved 1700 gange. Inde i kedlen er pladsen begrænset og trykket vil derfor stige. Så snart dampen føres over i en cylinder med et stempel, vil den forsøge at flytte stemplet. Hvis dennes bevægelse overføres til hjulene gennem et system af stænger, vil dampen fra kedlen medføre en bevægelse.</w:t>
      </w:r>
    </w:p>
    <w:p w:rsidR="004127E4" w:rsidRDefault="004127E4" w:rsidP="004127E4">
      <w:pPr>
        <w:spacing w:before="100" w:beforeAutospacing="1" w:after="100" w:afterAutospacing="1" w:line="240" w:lineRule="auto"/>
        <w:ind w:left="1304"/>
      </w:pPr>
      <w:r>
        <w:rPr>
          <w:rFonts w:ascii="Arial" w:eastAsia="Times New Roman" w:hAnsi="Arial" w:cs="Arial"/>
          <w:i/>
          <w:color w:val="000040"/>
          <w:sz w:val="27"/>
          <w:szCs w:val="27"/>
          <w:lang w:eastAsia="da-DK"/>
        </w:rPr>
        <w:t xml:space="preserve">(Kilde: </w:t>
      </w:r>
      <w:hyperlink r:id="rId4" w:history="1">
        <w:r>
          <w:rPr>
            <w:rStyle w:val="Hyperlink"/>
          </w:rPr>
          <w:t>http://www.modelbaneeuropa.dk/dampfunk.html</w:t>
        </w:r>
      </w:hyperlink>
      <w:r>
        <w:t>)</w:t>
      </w:r>
    </w:p>
    <w:p w:rsidR="00060696" w:rsidRDefault="00060696" w:rsidP="00A41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40"/>
          <w:sz w:val="27"/>
          <w:szCs w:val="27"/>
          <w:lang w:eastAsia="da-DK"/>
        </w:rPr>
      </w:pPr>
    </w:p>
    <w:p w:rsidR="00A41B59" w:rsidRDefault="00A41B59" w:rsidP="00A41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4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40"/>
          <w:sz w:val="27"/>
          <w:szCs w:val="27"/>
          <w:lang w:eastAsia="da-DK"/>
        </w:rPr>
        <w:t xml:space="preserve">Spørgsmål a) </w:t>
      </w:r>
    </w:p>
    <w:p w:rsidR="004127E4" w:rsidRDefault="00A41B59" w:rsidP="00A41B59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4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40"/>
          <w:sz w:val="27"/>
          <w:szCs w:val="27"/>
          <w:lang w:eastAsia="da-DK"/>
        </w:rPr>
        <w:t>Forklare nogle af de energiomsætninger der foregår i et damplokomotiv.</w:t>
      </w:r>
    </w:p>
    <w:p w:rsidR="00A41B59" w:rsidRDefault="00A41B59" w:rsidP="00A41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4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40"/>
          <w:sz w:val="27"/>
          <w:szCs w:val="27"/>
          <w:lang w:eastAsia="da-DK"/>
        </w:rPr>
        <w:t>Spørgsmål</w:t>
      </w:r>
      <w:r w:rsidR="00060696">
        <w:rPr>
          <w:rFonts w:ascii="Arial" w:eastAsia="Times New Roman" w:hAnsi="Arial" w:cs="Arial"/>
          <w:color w:val="000040"/>
          <w:sz w:val="27"/>
          <w:szCs w:val="27"/>
          <w:lang w:eastAsia="da-DK"/>
        </w:rPr>
        <w:t xml:space="preserve"> b) </w:t>
      </w:r>
    </w:p>
    <w:p w:rsidR="00060696" w:rsidRDefault="00060696" w:rsidP="00060696">
      <w:pPr>
        <w:spacing w:before="100" w:beforeAutospacing="1" w:after="100" w:afterAutospacing="1" w:line="240" w:lineRule="auto"/>
        <w:ind w:left="1304" w:firstLine="1"/>
        <w:rPr>
          <w:rFonts w:ascii="Arial" w:eastAsia="Times New Roman" w:hAnsi="Arial" w:cs="Arial"/>
          <w:color w:val="00004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40"/>
          <w:sz w:val="27"/>
          <w:szCs w:val="27"/>
          <w:lang w:eastAsia="da-DK"/>
        </w:rPr>
        <w:t>Bestem den kinetiske energi på lokomotivet når det har maksimal fremføringshastighed, og tjenestevægt.</w:t>
      </w:r>
    </w:p>
    <w:p w:rsidR="00A41B59" w:rsidRPr="004127E4" w:rsidRDefault="00A41B59" w:rsidP="004127E4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color w:val="000040"/>
          <w:sz w:val="27"/>
          <w:szCs w:val="27"/>
          <w:lang w:eastAsia="da-DK"/>
        </w:rPr>
      </w:pPr>
    </w:p>
    <w:p w:rsidR="004127E4" w:rsidRDefault="004127E4" w:rsidP="0072320E">
      <w:pPr>
        <w:rPr>
          <w:b/>
          <w:sz w:val="36"/>
        </w:rPr>
      </w:pPr>
    </w:p>
    <w:p w:rsidR="004127E4" w:rsidRDefault="004127E4" w:rsidP="0072320E">
      <w:r>
        <w:rPr>
          <w:b/>
          <w:sz w:val="36"/>
        </w:rPr>
        <w:tab/>
      </w:r>
      <w:r>
        <w:rPr>
          <w:b/>
          <w:sz w:val="36"/>
        </w:rPr>
        <w:tab/>
      </w:r>
    </w:p>
    <w:p w:rsidR="004127E4" w:rsidRDefault="004127E4">
      <w:r>
        <w:tab/>
      </w:r>
      <w:r>
        <w:tab/>
      </w:r>
    </w:p>
    <w:p w:rsidR="004127E4" w:rsidRDefault="004127E4"/>
    <w:p w:rsidR="004127E4" w:rsidRDefault="004127E4"/>
    <w:p w:rsidR="0072320E" w:rsidRDefault="0072320E" w:rsidP="0072320E">
      <w:bookmarkStart w:id="0" w:name="_GoBack"/>
      <w:bookmarkEnd w:id="0"/>
      <w:r>
        <w:lastRenderedPageBreak/>
        <w:t xml:space="preserve">Prøveopgave </w:t>
      </w:r>
    </w:p>
    <w:p w:rsidR="0072320E" w:rsidRDefault="0072320E" w:rsidP="0072320E">
      <w:r>
        <w:t>Opgave</w:t>
      </w:r>
      <w:r>
        <w:t xml:space="preserve"> 4</w:t>
      </w:r>
      <w:r>
        <w:t>.</w:t>
      </w:r>
      <w:r>
        <w:tab/>
      </w:r>
      <w:r>
        <w:tab/>
      </w:r>
      <w:r>
        <w:rPr>
          <w:b/>
          <w:sz w:val="36"/>
        </w:rPr>
        <w:t>Bilag til ene</w:t>
      </w:r>
      <w:r>
        <w:rPr>
          <w:b/>
          <w:sz w:val="36"/>
        </w:rPr>
        <w:t>rgi</w:t>
      </w:r>
      <w:r>
        <w:rPr>
          <w:b/>
          <w:sz w:val="36"/>
        </w:rPr>
        <w:t>omsætning</w:t>
      </w:r>
    </w:p>
    <w:p w:rsidR="0072320E" w:rsidRDefault="0072320E"/>
    <w:p w:rsidR="0072320E" w:rsidRDefault="0072320E"/>
    <w:p w:rsidR="002F13D9" w:rsidRDefault="0072320E" w:rsidP="004127E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275965" cy="401955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3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E"/>
    <w:rsid w:val="00060696"/>
    <w:rsid w:val="002F13D9"/>
    <w:rsid w:val="004127E4"/>
    <w:rsid w:val="0072320E"/>
    <w:rsid w:val="00A4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8E8"/>
  <w15:chartTrackingRefBased/>
  <w15:docId w15:val="{5078258E-A54A-4B14-B7E8-E61589A6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12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delbaneeuropa.dk/dampfunk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Lars Lundberg (LAC.ESNORD - Underviser - Unord)</cp:lastModifiedBy>
  <cp:revision>1</cp:revision>
  <dcterms:created xsi:type="dcterms:W3CDTF">2019-09-27T06:36:00Z</dcterms:created>
  <dcterms:modified xsi:type="dcterms:W3CDTF">2019-09-27T07:30:00Z</dcterms:modified>
</cp:coreProperties>
</file>