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C5" w:rsidRDefault="00852169" w:rsidP="00CB4637">
      <w:pPr>
        <w:pStyle w:val="Overskrift1"/>
        <w:rPr>
          <w:rStyle w:val="Svagfremhvning"/>
          <w:sz w:val="22"/>
          <w:szCs w:val="22"/>
        </w:rPr>
      </w:pPr>
      <w:r w:rsidRPr="00FF1C11">
        <w:rPr>
          <w:noProof/>
          <w:lang w:eastAsia="da-DK"/>
        </w:rPr>
        <w:drawing>
          <wp:anchor distT="0" distB="0" distL="114300" distR="114300" simplePos="0" relativeHeight="251657216" behindDoc="1" locked="0" layoutInCell="1" allowOverlap="1" wp14:anchorId="72057A74" wp14:editId="5737A129">
            <wp:simplePos x="0" y="0"/>
            <wp:positionH relativeFrom="column">
              <wp:posOffset>5421630</wp:posOffset>
            </wp:positionH>
            <wp:positionV relativeFrom="paragraph">
              <wp:posOffset>-444500</wp:posOffset>
            </wp:positionV>
            <wp:extent cx="716280" cy="393065"/>
            <wp:effectExtent l="0" t="0" r="7620" b="6985"/>
            <wp:wrapTight wrapText="bothSides">
              <wp:wrapPolygon edited="0">
                <wp:start x="574" y="0"/>
                <wp:lineTo x="0" y="3141"/>
                <wp:lineTo x="0" y="20937"/>
                <wp:lineTo x="21255" y="20937"/>
                <wp:lineTo x="21255" y="0"/>
                <wp:lineTo x="574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5FC">
        <w:rPr>
          <w:rStyle w:val="Svagfremhvning"/>
          <w:sz w:val="22"/>
          <w:szCs w:val="22"/>
        </w:rPr>
        <w:t xml:space="preserve">Dette </w:t>
      </w:r>
      <w:r w:rsidRPr="00AE73CD">
        <w:rPr>
          <w:rStyle w:val="Svagfremhvning"/>
          <w:b/>
          <w:sz w:val="22"/>
          <w:szCs w:val="22"/>
        </w:rPr>
        <w:t xml:space="preserve">bilag </w:t>
      </w:r>
      <w:r w:rsidR="00AE73CD">
        <w:rPr>
          <w:rStyle w:val="Svagfremhvning"/>
          <w:sz w:val="22"/>
          <w:szCs w:val="22"/>
        </w:rPr>
        <w:t xml:space="preserve"> </w:t>
      </w:r>
      <w:r w:rsidRPr="002F45FC">
        <w:rPr>
          <w:rStyle w:val="Svagfremhvning"/>
          <w:sz w:val="22"/>
          <w:szCs w:val="22"/>
        </w:rPr>
        <w:t xml:space="preserve">er </w:t>
      </w:r>
      <w:r w:rsidR="00AE73CD">
        <w:rPr>
          <w:rStyle w:val="Svagfremhvning"/>
          <w:sz w:val="22"/>
          <w:szCs w:val="22"/>
        </w:rPr>
        <w:t xml:space="preserve">en del af eksempelmaterialet </w:t>
      </w:r>
      <w:r w:rsidR="00C90B9F">
        <w:rPr>
          <w:rStyle w:val="Svagfremhvning"/>
          <w:sz w:val="22"/>
          <w:szCs w:val="22"/>
        </w:rPr>
        <w:t xml:space="preserve">om </w:t>
      </w:r>
      <w:hyperlink r:id="rId9" w:history="1">
        <w:r w:rsidR="00C90B9F" w:rsidRPr="002D55E6">
          <w:rPr>
            <w:rStyle w:val="Hyperlink"/>
            <w:i/>
            <w:color w:val="C00000"/>
            <w:sz w:val="22"/>
            <w:szCs w:val="22"/>
          </w:rPr>
          <w:t>case-baseret</w:t>
        </w:r>
        <w:r w:rsidR="002D55E6" w:rsidRPr="002D55E6">
          <w:rPr>
            <w:rStyle w:val="Hyperlink"/>
            <w:i/>
            <w:color w:val="C00000"/>
            <w:sz w:val="22"/>
            <w:szCs w:val="22"/>
          </w:rPr>
          <w:t xml:space="preserve"> undervisning</w:t>
        </w:r>
      </w:hyperlink>
      <w:r w:rsidR="00C90B9F">
        <w:rPr>
          <w:rStyle w:val="Svagfremhvning"/>
          <w:sz w:val="22"/>
          <w:szCs w:val="22"/>
        </w:rPr>
        <w:t xml:space="preserve"> </w:t>
      </w:r>
      <w:r w:rsidR="00AE73CD" w:rsidRPr="00AE73CD">
        <w:rPr>
          <w:rStyle w:val="Svagfremhvning"/>
          <w:i w:val="0"/>
          <w:sz w:val="22"/>
          <w:szCs w:val="22"/>
        </w:rPr>
        <w:t>for</w:t>
      </w:r>
      <w:r w:rsidR="00AC39A3" w:rsidRPr="00AE73CD">
        <w:rPr>
          <w:rStyle w:val="Svagfremhvning"/>
          <w:i w:val="0"/>
          <w:sz w:val="22"/>
          <w:szCs w:val="22"/>
        </w:rPr>
        <w:t xml:space="preserve"> faget</w:t>
      </w:r>
      <w:r w:rsidR="00380FF5" w:rsidRPr="00AE73CD">
        <w:rPr>
          <w:rStyle w:val="Svagfremhvning"/>
          <w:i w:val="0"/>
          <w:sz w:val="22"/>
          <w:szCs w:val="22"/>
        </w:rPr>
        <w:t xml:space="preserve"> </w:t>
      </w:r>
      <w:hyperlink r:id="rId10" w:history="1">
        <w:r w:rsidR="00C90B9F">
          <w:rPr>
            <w:rStyle w:val="Hyperlink"/>
            <w:i/>
            <w:color w:val="C00000"/>
            <w:sz w:val="22"/>
            <w:szCs w:val="22"/>
          </w:rPr>
          <w:t>psykologi</w:t>
        </w:r>
      </w:hyperlink>
      <w:r w:rsidRPr="002F45FC">
        <w:rPr>
          <w:rStyle w:val="Svagfremhvning"/>
          <w:sz w:val="22"/>
          <w:szCs w:val="22"/>
        </w:rPr>
        <w:t xml:space="preserve"> </w:t>
      </w:r>
      <w:r w:rsidR="00AB3D00">
        <w:rPr>
          <w:rStyle w:val="Svagfremhvning"/>
          <w:sz w:val="22"/>
          <w:szCs w:val="22"/>
        </w:rPr>
        <w:t>på emu.</w:t>
      </w:r>
      <w:r w:rsidR="00380FF5">
        <w:rPr>
          <w:rStyle w:val="Svagfremhvning"/>
          <w:sz w:val="22"/>
          <w:szCs w:val="22"/>
        </w:rPr>
        <w:t>dk</w:t>
      </w:r>
      <w:r w:rsidR="00933CA5">
        <w:rPr>
          <w:rStyle w:val="Svagfremhvning"/>
          <w:sz w:val="22"/>
          <w:szCs w:val="22"/>
        </w:rPr>
        <w:t>, 2019</w:t>
      </w:r>
      <w:r w:rsidR="00BC4192">
        <w:rPr>
          <w:rStyle w:val="Svagfremhvning"/>
          <w:sz w:val="22"/>
          <w:szCs w:val="22"/>
        </w:rPr>
        <w:t>.</w:t>
      </w:r>
      <w:r w:rsidR="002D55E6">
        <w:rPr>
          <w:rStyle w:val="Svagfremhvning"/>
          <w:sz w:val="22"/>
          <w:szCs w:val="22"/>
        </w:rPr>
        <w:t xml:space="preserve"> </w:t>
      </w:r>
      <w:r w:rsidR="002D55E6" w:rsidRPr="002D55E6">
        <w:rPr>
          <w:rStyle w:val="Svagfremhvning"/>
          <w:sz w:val="22"/>
          <w:szCs w:val="22"/>
        </w:rPr>
        <w:t>Case-eksempler til undervisning og eksamen</w:t>
      </w:r>
      <w:r w:rsidR="002D55E6">
        <w:rPr>
          <w:rStyle w:val="Svagfremhvning"/>
          <w:sz w:val="22"/>
          <w:szCs w:val="22"/>
        </w:rPr>
        <w:t>.</w:t>
      </w:r>
      <w:r w:rsidR="00CF0247">
        <w:rPr>
          <w:rStyle w:val="Svagfremhvning"/>
          <w:sz w:val="22"/>
          <w:szCs w:val="22"/>
        </w:rPr>
        <w:br/>
      </w:r>
    </w:p>
    <w:p w:rsidR="00680D63" w:rsidRPr="00680D63" w:rsidRDefault="00680D63" w:rsidP="00680D63"/>
    <w:p w:rsidR="00CF0247" w:rsidRDefault="008801A5" w:rsidP="002D55E6">
      <w:pPr>
        <w:rPr>
          <w:rFonts w:asciiTheme="majorHAnsi" w:eastAsiaTheme="majorEastAsia" w:hAnsiTheme="majorHAnsi" w:cs="Times New Roman"/>
          <w:bCs/>
          <w:sz w:val="52"/>
          <w:szCs w:val="52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C54803" wp14:editId="206892FA">
                <wp:simplePos x="0" y="0"/>
                <wp:positionH relativeFrom="column">
                  <wp:posOffset>13335</wp:posOffset>
                </wp:positionH>
                <wp:positionV relativeFrom="paragraph">
                  <wp:posOffset>553720</wp:posOffset>
                </wp:positionV>
                <wp:extent cx="866775" cy="0"/>
                <wp:effectExtent l="0" t="0" r="2857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E4B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B39CB" id="Lige forbindels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3.6pt" to="69.3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" strokecolor="#ce4b58" strokeweight="1.75pt"/>
            </w:pict>
          </mc:Fallback>
        </mc:AlternateContent>
      </w:r>
      <w:r w:rsidR="002D55E6" w:rsidRPr="002D55E6">
        <w:rPr>
          <w:rFonts w:asciiTheme="majorHAnsi" w:eastAsiaTheme="majorEastAsia" w:hAnsiTheme="majorHAnsi" w:cs="Times New Roman"/>
          <w:bCs/>
          <w:sz w:val="52"/>
          <w:szCs w:val="52"/>
        </w:rPr>
        <w:t xml:space="preserve">Emne: </w:t>
      </w:r>
      <w:r>
        <w:rPr>
          <w:rFonts w:asciiTheme="majorHAnsi" w:eastAsiaTheme="majorEastAsia" w:hAnsiTheme="majorHAnsi" w:cs="Times New Roman"/>
          <w:bCs/>
          <w:sz w:val="52"/>
          <w:szCs w:val="52"/>
        </w:rPr>
        <w:t xml:space="preserve">Stress </w:t>
      </w:r>
      <w:r w:rsidR="002D55E6">
        <w:rPr>
          <w:rFonts w:asciiTheme="majorHAnsi" w:eastAsiaTheme="majorEastAsia" w:hAnsiTheme="majorHAnsi" w:cs="Times New Roman"/>
          <w:bCs/>
          <w:sz w:val="52"/>
          <w:szCs w:val="52"/>
        </w:rPr>
        <w:t>(</w:t>
      </w:r>
      <w:r>
        <w:rPr>
          <w:rFonts w:asciiTheme="majorHAnsi" w:eastAsiaTheme="majorEastAsia" w:hAnsiTheme="majorHAnsi" w:cs="Times New Roman"/>
          <w:bCs/>
          <w:sz w:val="52"/>
          <w:szCs w:val="52"/>
        </w:rPr>
        <w:t>anden</w:t>
      </w:r>
      <w:r w:rsidR="002D55E6">
        <w:rPr>
          <w:rFonts w:asciiTheme="majorHAnsi" w:eastAsiaTheme="majorEastAsia" w:hAnsiTheme="majorHAnsi" w:cs="Times New Roman"/>
          <w:bCs/>
          <w:sz w:val="52"/>
          <w:szCs w:val="52"/>
        </w:rPr>
        <w:t xml:space="preserve"> case)</w:t>
      </w:r>
    </w:p>
    <w:p w:rsidR="008801A5" w:rsidRDefault="00D77DC1" w:rsidP="008801A5">
      <w:r>
        <w:rPr>
          <w:b/>
        </w:rPr>
        <w:br w:type="textWrapping" w:clear="all"/>
      </w:r>
      <w:r w:rsidR="008801A5">
        <w:t xml:space="preserve">Monika på 25 år har for nylig afsluttet sin uddannelse på Handelsskolen og har fået sit drømmejob som lægesekretær på sygehuset i byen, hvor hun bor. </w:t>
      </w:r>
    </w:p>
    <w:p w:rsidR="008D4B61" w:rsidRDefault="008801A5" w:rsidP="008801A5">
      <w:r>
        <w:t xml:space="preserve">Monika er meget pligtopfyldende og vil gerne have </w:t>
      </w:r>
      <w:r w:rsidR="008D4B61">
        <w:t xml:space="preserve">struktur, </w:t>
      </w:r>
      <w:r>
        <w:t xml:space="preserve">orden og overblik over sine arbejdsopgaver. På arbejdet er der ofte travlt og Monika får mange arbejdsopgaver </w:t>
      </w:r>
      <w:r w:rsidR="008D4B61">
        <w:t xml:space="preserve">og </w:t>
      </w:r>
      <w:r>
        <w:t xml:space="preserve">ofte </w:t>
      </w:r>
      <w:r w:rsidR="008D4B61">
        <w:t xml:space="preserve">føler hun de kommer </w:t>
      </w:r>
      <w:r>
        <w:t xml:space="preserve">oven i hinanden, så hun ikke når at færdiggøre den ene opgave, før hun skal i gang med den næste. </w:t>
      </w:r>
      <w:r w:rsidR="008D4B61">
        <w:t>Monika</w:t>
      </w:r>
      <w:r>
        <w:t xml:space="preserve"> synes </w:t>
      </w:r>
      <w:r w:rsidR="008D4B61">
        <w:t>det er</w:t>
      </w:r>
      <w:r>
        <w:t xml:space="preserve"> meget utilfredsstillende</w:t>
      </w:r>
      <w:r w:rsidR="008D4B61">
        <w:t xml:space="preserve">, </w:t>
      </w:r>
      <w:r w:rsidR="008D4B61" w:rsidRPr="008D4B61">
        <w:t xml:space="preserve">men har svært ved at sige fra over for opgaverne. </w:t>
      </w:r>
      <w:r w:rsidR="008D4B61">
        <w:t>Flere kollegaer oplever, at Monika</w:t>
      </w:r>
      <w:r>
        <w:t xml:space="preserve"> vrisse</w:t>
      </w:r>
      <w:r w:rsidR="008D4B61">
        <w:t>r af dem, hvilket medfører at de</w:t>
      </w:r>
      <w:r>
        <w:t xml:space="preserve"> tager afstand til hende og undgår hende i pauserne. </w:t>
      </w:r>
    </w:p>
    <w:p w:rsidR="008801A5" w:rsidRDefault="008801A5" w:rsidP="008801A5">
      <w:r>
        <w:t xml:space="preserve">Ofte går Monika hjem fra arbejde i dårligt humør. Om natten tænker hun tit på de arbejdsopgaver, hun skal nå næste dag. </w:t>
      </w:r>
      <w:r w:rsidR="008D4B61">
        <w:t>Monika</w:t>
      </w:r>
      <w:r>
        <w:t xml:space="preserve"> synes slet ikke, at arbejdet blev, som hun havde forestillet sig og til sine veninder fortæller hun om de dårlige arbejdsbetingelser på sin arbejdsplads. </w:t>
      </w:r>
      <w:r w:rsidR="008D4B61">
        <w:t>Hun siger fx til dem</w:t>
      </w:r>
      <w:r>
        <w:t>: ”Lægerne og sygeplejerskerne har ikke tjek på noget” eller ”jeg har ikke noget at snakke med de andre sekretærer om”.</w:t>
      </w:r>
    </w:p>
    <w:p w:rsidR="008801A5" w:rsidRDefault="008801A5" w:rsidP="008801A5">
      <w:r>
        <w:t>Monika får efterhånden sværere og sværere ved at samle sig om sine arbejdsopgaver. Hun sveder, får ondt i hovedet og har ind i mellem vanskeligt ved at koncentrere sig. En dag er der en læge, der skælder hende ud, fordi hun ikke har færdiggjort et brev, han bad hende om at skrive.</w:t>
      </w:r>
    </w:p>
    <w:p w:rsidR="008801A5" w:rsidRDefault="008801A5" w:rsidP="008801A5">
      <w:r>
        <w:t>Da lægen er gået græder Monika ukontrolleret og er helt over</w:t>
      </w:r>
      <w:r w:rsidR="008D4B61">
        <w:t>v</w:t>
      </w:r>
      <w:r>
        <w:t xml:space="preserve">ældet over sit udbrud og af den magtesløshed, hun oplever. En sygeplejeske har overværet episoden og tager Monika til side for at få en snak med hende. Under samtalen </w:t>
      </w:r>
      <w:r w:rsidR="008D4B61">
        <w:t xml:space="preserve">tænker Monika mest på, at hun er bange for at blive fyret, derfor </w:t>
      </w:r>
      <w:r>
        <w:t>nikker Monika bare til spørgsmålet om, hvorvidt hun har brug for at tale med nogen</w:t>
      </w:r>
      <w:r w:rsidR="008D4B61">
        <w:t>.</w:t>
      </w:r>
    </w:p>
    <w:p w:rsidR="008801A5" w:rsidRDefault="008801A5" w:rsidP="008801A5"/>
    <w:p w:rsidR="008801A5" w:rsidRDefault="008801A5" w:rsidP="008801A5">
      <w:pPr>
        <w:pStyle w:val="Overskrift3"/>
      </w:pPr>
      <w:r>
        <w:t>Pædagogiske og didaktiske overvejelser</w:t>
      </w:r>
    </w:p>
    <w:p w:rsidR="008801A5" w:rsidRDefault="008801A5" w:rsidP="008801A5">
      <w:r>
        <w:t xml:space="preserve">I casen indgår problemstillinger, der kan relateres til elevens dagligdag og erhvervssituation. Casen er velegnet til gruppearbejde, men kan også anvendes til individuelt arbejde. I psykologiundervisningen kan casen bruges på alle faglige niveauer. </w:t>
      </w:r>
    </w:p>
    <w:p w:rsidR="008801A5" w:rsidRDefault="008801A5" w:rsidP="008801A5">
      <w:r>
        <w:t>På alle niveauer vil det være relevant, at eleverne forsøger at gøre rede for de psykologiske problemstillinger, der optræder i casen fx konflikten mellem Monikas krav til sig selv og arbejdspladsens krav til hende samt det anspændte forhold mellem Monika og kollegaerne. I analysen kan eleverne anvende forskellige psykologiske teorier og begreber om stress, arbejdsmiljø, trivsel, motivation, gruppeforhold, kommunikation, identitet m.m. i forhold til casen. Eleverne skal give nogle bud på, hvad der i den givne situation vil være mest hensigtsmæssigt at gøre for Monika.</w:t>
      </w:r>
      <w:bookmarkStart w:id="0" w:name="_GoBack"/>
      <w:bookmarkEnd w:id="0"/>
    </w:p>
    <w:p w:rsidR="008801A5" w:rsidRDefault="008801A5" w:rsidP="008801A5"/>
    <w:p w:rsidR="008801A5" w:rsidRDefault="008801A5" w:rsidP="008801A5">
      <w:pPr>
        <w:pStyle w:val="Overskrift3"/>
      </w:pPr>
      <w:r>
        <w:t>Eksempel på spørgsmål til eksamen på c-niveau</w:t>
      </w:r>
    </w:p>
    <w:p w:rsidR="008801A5" w:rsidRDefault="008801A5" w:rsidP="008801A5">
      <w:r>
        <w:t xml:space="preserve">Til eksamen på c-niveau kunne eksamensspørgsmålene være formuleret således:  </w:t>
      </w:r>
    </w:p>
    <w:p w:rsidR="008801A5" w:rsidRDefault="008801A5" w:rsidP="008801A5">
      <w:pPr>
        <w:pStyle w:val="Opstilling-talellerbogst"/>
      </w:pPr>
      <w:r>
        <w:t>Gør rede for de psykologiske problemstillinger, der optræder i casen.</w:t>
      </w:r>
    </w:p>
    <w:p w:rsidR="008801A5" w:rsidRDefault="008801A5" w:rsidP="008801A5">
      <w:pPr>
        <w:pStyle w:val="Opstilling-talellerbogst"/>
      </w:pPr>
      <w:r>
        <w:t>Inddrag psykologisk teori og viden om stress. Du kan i den forbindelse også komme ind på psykologiske begreber og teorier, der relaterer til andre emner i casen.</w:t>
      </w:r>
    </w:p>
    <w:p w:rsidR="002D55E6" w:rsidRDefault="008801A5" w:rsidP="008801A5">
      <w:pPr>
        <w:pStyle w:val="Opstilling-talellerbogst"/>
      </w:pPr>
      <w:r>
        <w:t>Hvad kunne Monika gøre i forhold til sin arbejdssituation og hvad synes du, arbejdspladsen burde gøre? Diskuter, hvordan man i Danmark kan forbygge, at medarbejdere bliver stressede. Diskuter stress ud fra artiklen ”Seniorforsker revser ledere: Det er en biologisk nødvendighed at restituere” af Katrine Rosenbæk, Berlingske, 2018: https://www.berlingske.dk/danmark/stressforsker-revser-landets-ledere-det-er-en-biologisk-noedvendighed-for og forhold dig kritisk til det arbejdspres mange mennesker i dag oplever på arbejdsmarkedet.</w:t>
      </w:r>
    </w:p>
    <w:p w:rsidR="002D55E6" w:rsidRDefault="002D55E6" w:rsidP="002D55E6"/>
    <w:sectPr w:rsidR="002D55E6" w:rsidSect="003A42A9"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11" w:rsidRDefault="002C5A11" w:rsidP="002C5A11">
      <w:pPr>
        <w:spacing w:after="0" w:line="240" w:lineRule="auto"/>
      </w:pPr>
      <w:r>
        <w:separator/>
      </w:r>
    </w:p>
  </w:endnote>
  <w:end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11" w:rsidRDefault="002C5A11" w:rsidP="002C5A11">
      <w:pPr>
        <w:spacing w:after="0" w:line="240" w:lineRule="auto"/>
      </w:pPr>
      <w:r>
        <w:separator/>
      </w:r>
    </w:p>
  </w:footnote>
  <w:foot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C98189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D72E33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582B9A"/>
    <w:multiLevelType w:val="hybridMultilevel"/>
    <w:tmpl w:val="92949E86"/>
    <w:lvl w:ilvl="0" w:tplc="E59628A4">
      <w:start w:val="1"/>
      <w:numFmt w:val="bullet"/>
      <w:pStyle w:val="Listeafsni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D6576"/>
    <w:multiLevelType w:val="hybridMultilevel"/>
    <w:tmpl w:val="362C8E4E"/>
    <w:lvl w:ilvl="0" w:tplc="936E6B4E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1205C"/>
    <w:multiLevelType w:val="hybridMultilevel"/>
    <w:tmpl w:val="99B42E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F05A7"/>
    <w:multiLevelType w:val="hybridMultilevel"/>
    <w:tmpl w:val="1ACC8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963CF"/>
    <w:multiLevelType w:val="multilevel"/>
    <w:tmpl w:val="5E92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093A25"/>
    <w:multiLevelType w:val="hybridMultilevel"/>
    <w:tmpl w:val="AB64A040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F3B4A"/>
    <w:multiLevelType w:val="hybridMultilevel"/>
    <w:tmpl w:val="701EB4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66"/>
    <w:rsid w:val="00010217"/>
    <w:rsid w:val="000228C0"/>
    <w:rsid w:val="00080597"/>
    <w:rsid w:val="000C62A2"/>
    <w:rsid w:val="000F71EA"/>
    <w:rsid w:val="0011579B"/>
    <w:rsid w:val="00141B83"/>
    <w:rsid w:val="0015088F"/>
    <w:rsid w:val="001730D4"/>
    <w:rsid w:val="001A2C83"/>
    <w:rsid w:val="001C51DC"/>
    <w:rsid w:val="001C6544"/>
    <w:rsid w:val="001F1F6D"/>
    <w:rsid w:val="002425AC"/>
    <w:rsid w:val="00253180"/>
    <w:rsid w:val="002869EA"/>
    <w:rsid w:val="00290859"/>
    <w:rsid w:val="002A57C4"/>
    <w:rsid w:val="002C5A11"/>
    <w:rsid w:val="002C7938"/>
    <w:rsid w:val="002D55E6"/>
    <w:rsid w:val="002E059C"/>
    <w:rsid w:val="002E57CF"/>
    <w:rsid w:val="002F45FC"/>
    <w:rsid w:val="00311081"/>
    <w:rsid w:val="003111D2"/>
    <w:rsid w:val="00331B89"/>
    <w:rsid w:val="00332B35"/>
    <w:rsid w:val="00340E26"/>
    <w:rsid w:val="00380FF5"/>
    <w:rsid w:val="003A42A9"/>
    <w:rsid w:val="003E1FD2"/>
    <w:rsid w:val="004823A9"/>
    <w:rsid w:val="004D3F8A"/>
    <w:rsid w:val="004E6C69"/>
    <w:rsid w:val="00516819"/>
    <w:rsid w:val="00557564"/>
    <w:rsid w:val="00562CDF"/>
    <w:rsid w:val="00571FF7"/>
    <w:rsid w:val="00572AF3"/>
    <w:rsid w:val="00587548"/>
    <w:rsid w:val="005A1005"/>
    <w:rsid w:val="005C503D"/>
    <w:rsid w:val="00602F04"/>
    <w:rsid w:val="00622D4B"/>
    <w:rsid w:val="00654B10"/>
    <w:rsid w:val="006800CE"/>
    <w:rsid w:val="00680D63"/>
    <w:rsid w:val="006A36A0"/>
    <w:rsid w:val="006A48AB"/>
    <w:rsid w:val="006C39DB"/>
    <w:rsid w:val="007114EE"/>
    <w:rsid w:val="00713EB1"/>
    <w:rsid w:val="0074659C"/>
    <w:rsid w:val="00777EE0"/>
    <w:rsid w:val="00811389"/>
    <w:rsid w:val="008311E5"/>
    <w:rsid w:val="008339F5"/>
    <w:rsid w:val="00852169"/>
    <w:rsid w:val="008801A5"/>
    <w:rsid w:val="008904DA"/>
    <w:rsid w:val="008A669C"/>
    <w:rsid w:val="008D0609"/>
    <w:rsid w:val="008D4B61"/>
    <w:rsid w:val="008D7846"/>
    <w:rsid w:val="00914B0B"/>
    <w:rsid w:val="00933CA5"/>
    <w:rsid w:val="0097333C"/>
    <w:rsid w:val="009B53C5"/>
    <w:rsid w:val="009E0F53"/>
    <w:rsid w:val="009E6EFD"/>
    <w:rsid w:val="00A036A2"/>
    <w:rsid w:val="00A134ED"/>
    <w:rsid w:val="00A2431F"/>
    <w:rsid w:val="00A61366"/>
    <w:rsid w:val="00AB3D00"/>
    <w:rsid w:val="00AC39A3"/>
    <w:rsid w:val="00AC670E"/>
    <w:rsid w:val="00AC71A1"/>
    <w:rsid w:val="00AE73CD"/>
    <w:rsid w:val="00B2167D"/>
    <w:rsid w:val="00B619BE"/>
    <w:rsid w:val="00BC4192"/>
    <w:rsid w:val="00BE65C3"/>
    <w:rsid w:val="00C62E45"/>
    <w:rsid w:val="00C90B9F"/>
    <w:rsid w:val="00CB121B"/>
    <w:rsid w:val="00CB2F08"/>
    <w:rsid w:val="00CB4637"/>
    <w:rsid w:val="00CE772E"/>
    <w:rsid w:val="00CF0247"/>
    <w:rsid w:val="00D1042A"/>
    <w:rsid w:val="00D4443A"/>
    <w:rsid w:val="00D52019"/>
    <w:rsid w:val="00D60034"/>
    <w:rsid w:val="00D60C7A"/>
    <w:rsid w:val="00D72529"/>
    <w:rsid w:val="00D77DC1"/>
    <w:rsid w:val="00D86BD3"/>
    <w:rsid w:val="00D934AC"/>
    <w:rsid w:val="00DC06F5"/>
    <w:rsid w:val="00DE0FBF"/>
    <w:rsid w:val="00E50234"/>
    <w:rsid w:val="00E758CB"/>
    <w:rsid w:val="00EA281B"/>
    <w:rsid w:val="00EF1C5E"/>
    <w:rsid w:val="00F422A0"/>
    <w:rsid w:val="00F55E1A"/>
    <w:rsid w:val="00F65523"/>
    <w:rsid w:val="00F93245"/>
    <w:rsid w:val="00F94821"/>
    <w:rsid w:val="00FB68CB"/>
    <w:rsid w:val="00FC079A"/>
    <w:rsid w:val="00FD4C62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D397"/>
  <w15:docId w15:val="{D64F9228-C06A-4F77-8386-FF430746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uiPriority w:val="59"/>
    <w:rsid w:val="00AE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A11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5A11"/>
    <w:rPr>
      <w:rFonts w:ascii="Verdana" w:hAnsi="Verdana"/>
      <w:sz w:val="20"/>
      <w:szCs w:val="20"/>
    </w:rPr>
  </w:style>
  <w:style w:type="paragraph" w:styleId="Opstilling-talellerbogst">
    <w:name w:val="List Number"/>
    <w:basedOn w:val="Normal"/>
    <w:uiPriority w:val="99"/>
    <w:unhideWhenUsed/>
    <w:rsid w:val="00713EB1"/>
    <w:pPr>
      <w:numPr>
        <w:numId w:val="2"/>
      </w:numPr>
      <w:contextualSpacing/>
    </w:pPr>
    <w:rPr>
      <w:rFonts w:asciiTheme="minorHAnsi" w:hAnsiTheme="minorHAnsi"/>
      <w:sz w:val="22"/>
      <w:szCs w:val="22"/>
    </w:rPr>
  </w:style>
  <w:style w:type="paragraph" w:styleId="Opstilling-punkttegn">
    <w:name w:val="List Bullet"/>
    <w:basedOn w:val="Normal"/>
    <w:uiPriority w:val="99"/>
    <w:unhideWhenUsed/>
    <w:rsid w:val="00BE65C3"/>
    <w:pPr>
      <w:numPr>
        <w:numId w:val="3"/>
      </w:numPr>
      <w:contextualSpacing/>
    </w:pPr>
    <w:rPr>
      <w:rFonts w:asciiTheme="minorHAnsi" w:hAnsiTheme="minorHAnsi"/>
      <w:sz w:val="22"/>
      <w:szCs w:val="22"/>
    </w:rPr>
  </w:style>
  <w:style w:type="character" w:customStyle="1" w:styleId="normaltextrun">
    <w:name w:val="normaltextrun"/>
    <w:basedOn w:val="Standardskrifttypeiafsnit"/>
    <w:rsid w:val="00BE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mu.dk/eud/psykolog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u.dk/eud/psykologi/case-baseret-undervisnin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F67C6-A6CC-4DD4-AB56-B07EF609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Zeidler</dc:creator>
  <cp:lastModifiedBy>Pia Zeidler</cp:lastModifiedBy>
  <cp:revision>2</cp:revision>
  <cp:lastPrinted>2019-01-09T14:05:00Z</cp:lastPrinted>
  <dcterms:created xsi:type="dcterms:W3CDTF">2019-11-27T11:00:00Z</dcterms:created>
  <dcterms:modified xsi:type="dcterms:W3CDTF">2019-11-27T11:00:00Z</dcterms:modified>
</cp:coreProperties>
</file>