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5" w:rsidRDefault="00852169" w:rsidP="00CB4637">
      <w:pPr>
        <w:pStyle w:val="Overskrift1"/>
        <w:rPr>
          <w:rStyle w:val="Svagfremhvning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D7D14A8" wp14:editId="428E6FF6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C0">
        <w:rPr>
          <w:rStyle w:val="Svagfremhvning"/>
          <w:sz w:val="22"/>
          <w:szCs w:val="22"/>
        </w:rPr>
        <w:t xml:space="preserve">Denne </w:t>
      </w:r>
      <w:r w:rsidR="00C71A14">
        <w:rPr>
          <w:rStyle w:val="Svagfremhvning"/>
          <w:sz w:val="22"/>
          <w:szCs w:val="22"/>
        </w:rPr>
        <w:t>læseguide</w:t>
      </w:r>
      <w:bookmarkStart w:id="0" w:name="_GoBack"/>
      <w:bookmarkEnd w:id="0"/>
      <w:r w:rsidR="00C936C0">
        <w:rPr>
          <w:rStyle w:val="Svagfremhvning"/>
          <w:sz w:val="22"/>
          <w:szCs w:val="22"/>
        </w:rPr>
        <w:t xml:space="preserve"> understøtter metoden stilladseret læsning.</w:t>
      </w:r>
      <w:r w:rsidR="00C936C0">
        <w:rPr>
          <w:rStyle w:val="Svagfremhvning"/>
          <w:sz w:val="22"/>
          <w:szCs w:val="22"/>
        </w:rPr>
        <w:br/>
        <w:t xml:space="preserve">Læs mere om metoden i artiklen </w:t>
      </w:r>
      <w:hyperlink r:id="rId9" w:history="1">
        <w:r w:rsidR="00C936C0" w:rsidRPr="00C936C0">
          <w:rPr>
            <w:rStyle w:val="Hyperlink"/>
            <w:i/>
            <w:color w:val="C00000"/>
            <w:sz w:val="22"/>
            <w:szCs w:val="22"/>
          </w:rPr>
          <w:t>Understøttende tekstlæsning styrker elevernes læseudvikling</w:t>
        </w:r>
      </w:hyperlink>
      <w:r w:rsidR="00C936C0">
        <w:rPr>
          <w:rStyle w:val="Svagfremhvning"/>
          <w:sz w:val="22"/>
          <w:szCs w:val="22"/>
        </w:rPr>
        <w:t xml:space="preserve"> af </w:t>
      </w:r>
      <w:r w:rsidR="00C936C0" w:rsidRPr="00C936C0">
        <w:rPr>
          <w:rStyle w:val="Svagfremhvning"/>
          <w:sz w:val="22"/>
          <w:szCs w:val="22"/>
        </w:rPr>
        <w:t>Bettina Buch</w:t>
      </w:r>
      <w:r w:rsidR="00C936C0">
        <w:rPr>
          <w:rStyle w:val="Svagfremhvning"/>
          <w:sz w:val="22"/>
          <w:szCs w:val="22"/>
        </w:rPr>
        <w:t>.</w:t>
      </w:r>
      <w:r w:rsidR="00C936C0">
        <w:rPr>
          <w:rStyle w:val="Svagfremhvning"/>
          <w:sz w:val="22"/>
          <w:szCs w:val="22"/>
        </w:rPr>
        <w:br/>
      </w:r>
    </w:p>
    <w:p w:rsidR="00C936C0" w:rsidRPr="00764EE3" w:rsidRDefault="00C936C0" w:rsidP="00C936C0">
      <w:pPr>
        <w:pStyle w:val="Overskrift1"/>
      </w:pPr>
      <w:r w:rsidRPr="00764EE3">
        <w:t>Læseguide – planlægningsskabelon</w:t>
      </w:r>
    </w:p>
    <w:p w:rsidR="00AA66EF" w:rsidRDefault="00AA66EF" w:rsidP="00AA66E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78FC2" wp14:editId="0412B223">
                <wp:simplePos x="0" y="0"/>
                <wp:positionH relativeFrom="column">
                  <wp:posOffset>13335</wp:posOffset>
                </wp:positionH>
                <wp:positionV relativeFrom="paragraph">
                  <wp:posOffset>22225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3A1F0"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75pt" to="69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" strokecolor="#ce4b58" strokeweight="1.75pt"/>
            </w:pict>
          </mc:Fallback>
        </mc:AlternateContent>
      </w:r>
    </w:p>
    <w:p w:rsidR="00C936C0" w:rsidRDefault="00C936C0" w:rsidP="00C936C0">
      <w:pPr>
        <w:rPr>
          <w:i/>
        </w:rPr>
      </w:pPr>
      <w:r>
        <w:t xml:space="preserve">Denne læseguide hører til </w:t>
      </w:r>
      <w:r w:rsidRPr="00C936C0">
        <w:rPr>
          <w:i/>
        </w:rPr>
        <w:t>xx</w:t>
      </w:r>
      <w:r>
        <w:t xml:space="preserve"> tekst/</w:t>
      </w:r>
      <w:r w:rsidRPr="00C936C0">
        <w:rPr>
          <w:i/>
        </w:rPr>
        <w:t>xx</w:t>
      </w:r>
      <w:r>
        <w:t xml:space="preserve"> afsnit om </w:t>
      </w:r>
      <w:r>
        <w:t>___________________</w:t>
      </w:r>
      <w:r>
        <w:br/>
      </w:r>
      <w:r>
        <w:t>Dit formål med at læse denne tekst er, at du skal (</w:t>
      </w:r>
      <w:r w:rsidRPr="00104596">
        <w:rPr>
          <w:i/>
        </w:rPr>
        <w:t>opstil i punktform, hvis der er mere end et formål</w:t>
      </w:r>
      <w:r>
        <w:rPr>
          <w:i/>
        </w:rPr>
        <w:t>)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C936C0" w:rsidTr="006B7C9F">
        <w:tc>
          <w:tcPr>
            <w:tcW w:w="5098" w:type="dxa"/>
          </w:tcPr>
          <w:p w:rsidR="00C936C0" w:rsidRPr="00C936C0" w:rsidRDefault="00C936C0" w:rsidP="00C936C0">
            <w:pPr>
              <w:rPr>
                <w:b/>
              </w:rPr>
            </w:pPr>
            <w:r w:rsidRPr="00C936C0">
              <w:rPr>
                <w:b/>
              </w:rPr>
              <w:t xml:space="preserve">Teksten </w:t>
            </w:r>
          </w:p>
        </w:tc>
        <w:tc>
          <w:tcPr>
            <w:tcW w:w="5245" w:type="dxa"/>
          </w:tcPr>
          <w:p w:rsidR="00C936C0" w:rsidRDefault="00C936C0" w:rsidP="00C936C0">
            <w:pPr>
              <w:rPr>
                <w:b/>
              </w:rPr>
            </w:pPr>
            <w:r w:rsidRPr="00C936C0">
              <w:rPr>
                <w:b/>
              </w:rPr>
              <w:t>Aktivitet (her skrives, hvilken aktivitet fra oversigten, der anvendes)</w:t>
            </w:r>
          </w:p>
          <w:p w:rsidR="00C936C0" w:rsidRPr="00C936C0" w:rsidRDefault="00C936C0" w:rsidP="00C936C0">
            <w:pPr>
              <w:rPr>
                <w:b/>
              </w:rPr>
            </w:pPr>
          </w:p>
        </w:tc>
      </w:tr>
      <w:tr w:rsidR="00C936C0" w:rsidTr="006B7C9F">
        <w:tc>
          <w:tcPr>
            <w:tcW w:w="5098" w:type="dxa"/>
          </w:tcPr>
          <w:p w:rsidR="00C936C0" w:rsidRPr="00104596" w:rsidRDefault="00C936C0" w:rsidP="00C936C0">
            <w:r>
              <w:t>T</w:t>
            </w:r>
            <w:r w:rsidRPr="002C0945">
              <w:t>eksten opdeles i afsnit og</w:t>
            </w:r>
            <w:r>
              <w:t xml:space="preserve"> </w:t>
            </w:r>
            <w:r w:rsidRPr="00104596">
              <w:t>hvert afsnit</w:t>
            </w:r>
            <w:r>
              <w:t xml:space="preserve"> kopieres/scannes</w:t>
            </w:r>
            <w:r w:rsidRPr="00104596">
              <w:t xml:space="preserve"> ind</w:t>
            </w:r>
            <w:r>
              <w:t xml:space="preserve"> </w:t>
            </w:r>
            <w:r w:rsidRPr="002C0945">
              <w:t>i et felt. I højre side skrives aktiviteten, der passer til.</w:t>
            </w:r>
          </w:p>
        </w:tc>
        <w:tc>
          <w:tcPr>
            <w:tcW w:w="5245" w:type="dxa"/>
          </w:tcPr>
          <w:p w:rsidR="00C936C0" w:rsidRPr="002C0945" w:rsidRDefault="00C936C0" w:rsidP="00C936C0">
            <w:r>
              <w:t>Du skal (</w:t>
            </w:r>
            <w:r w:rsidRPr="00104596">
              <w:t>skriv aktivitet og under</w:t>
            </w:r>
            <w:r>
              <w:t>støt gerne med linjer, punkter eller</w:t>
            </w:r>
            <w:r w:rsidRPr="00104596">
              <w:t xml:space="preserve"> lignende hvis nødvendigt</w:t>
            </w:r>
            <w:r>
              <w:t>. Vælg aktivitet, der passer til tekstafsnittet: Læs og skriv, organisér, tænk efter, skimmelæs, spring over, mundtligt, tjek din læseforståelse)</w:t>
            </w:r>
          </w:p>
          <w:p w:rsidR="00C936C0" w:rsidRDefault="00C936C0" w:rsidP="006B7C9F"/>
          <w:p w:rsidR="00C936C0" w:rsidRDefault="00C936C0" w:rsidP="006B7C9F"/>
          <w:p w:rsidR="00C936C0" w:rsidRDefault="00C936C0" w:rsidP="006B7C9F"/>
          <w:p w:rsidR="00C936C0" w:rsidRDefault="00C936C0" w:rsidP="006B7C9F"/>
          <w:p w:rsidR="00C936C0" w:rsidRDefault="00C936C0" w:rsidP="006B7C9F"/>
          <w:p w:rsidR="00C936C0" w:rsidRPr="00C87F31" w:rsidRDefault="00C936C0" w:rsidP="006B7C9F"/>
        </w:tc>
      </w:tr>
      <w:tr w:rsidR="00C936C0" w:rsidTr="006B7C9F">
        <w:tc>
          <w:tcPr>
            <w:tcW w:w="5098" w:type="dxa"/>
          </w:tcPr>
          <w:p w:rsidR="00C936C0" w:rsidRDefault="00C936C0" w:rsidP="006B7C9F">
            <w:r w:rsidRPr="0061522D">
              <w:t xml:space="preserve"> </w:t>
            </w:r>
          </w:p>
        </w:tc>
        <w:tc>
          <w:tcPr>
            <w:tcW w:w="5245" w:type="dxa"/>
          </w:tcPr>
          <w:p w:rsidR="00C936C0" w:rsidRDefault="00C936C0" w:rsidP="006B7C9F"/>
          <w:p w:rsidR="00C936C0" w:rsidRDefault="00C936C0" w:rsidP="006B7C9F"/>
          <w:p w:rsidR="00C936C0" w:rsidRDefault="00C936C0" w:rsidP="006B7C9F"/>
          <w:p w:rsidR="00C936C0" w:rsidRDefault="00C936C0" w:rsidP="006B7C9F"/>
          <w:p w:rsidR="00C936C0" w:rsidRDefault="00C936C0" w:rsidP="006B7C9F"/>
          <w:p w:rsidR="00C936C0" w:rsidRDefault="00C936C0" w:rsidP="006B7C9F"/>
          <w:p w:rsidR="00C936C0" w:rsidRDefault="00C936C0" w:rsidP="006B7C9F"/>
          <w:p w:rsidR="00C936C0" w:rsidRPr="00A17670" w:rsidRDefault="00C936C0" w:rsidP="006B7C9F"/>
        </w:tc>
      </w:tr>
      <w:tr w:rsidR="00C936C0" w:rsidTr="006B7C9F">
        <w:trPr>
          <w:trHeight w:val="2134"/>
        </w:trPr>
        <w:tc>
          <w:tcPr>
            <w:tcW w:w="5098" w:type="dxa"/>
          </w:tcPr>
          <w:p w:rsidR="00C936C0" w:rsidRDefault="00C936C0" w:rsidP="006B7C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B7B236" wp14:editId="6F3C82A7">
                      <wp:simplePos x="0" y="0"/>
                      <wp:positionH relativeFrom="column">
                        <wp:posOffset>75258</wp:posOffset>
                      </wp:positionH>
                      <wp:positionV relativeFrom="paragraph">
                        <wp:posOffset>77142</wp:posOffset>
                      </wp:positionV>
                      <wp:extent cx="2943225" cy="187872"/>
                      <wp:effectExtent l="0" t="0" r="9525" b="31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187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8E214" id="Rektangel 4" o:spid="_x0000_s1026" style="position:absolute;margin-left:5.95pt;margin-top:6.05pt;width:231.75pt;height:14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5245" w:type="dxa"/>
          </w:tcPr>
          <w:p w:rsidR="00C936C0" w:rsidRPr="00C87F31" w:rsidRDefault="00C936C0" w:rsidP="006B7C9F">
            <w:pPr>
              <w:jc w:val="both"/>
            </w:pPr>
          </w:p>
        </w:tc>
      </w:tr>
      <w:tr w:rsidR="00C936C0" w:rsidTr="006B7C9F">
        <w:trPr>
          <w:trHeight w:val="2264"/>
        </w:trPr>
        <w:tc>
          <w:tcPr>
            <w:tcW w:w="5098" w:type="dxa"/>
          </w:tcPr>
          <w:p w:rsidR="00C936C0" w:rsidRDefault="00C936C0" w:rsidP="006B7C9F"/>
        </w:tc>
        <w:tc>
          <w:tcPr>
            <w:tcW w:w="5245" w:type="dxa"/>
          </w:tcPr>
          <w:p w:rsidR="00C936C0" w:rsidRPr="00A17670" w:rsidRDefault="00C936C0" w:rsidP="006B7C9F">
            <w:pPr>
              <w:jc w:val="both"/>
              <w:rPr>
                <w:b/>
              </w:rPr>
            </w:pPr>
          </w:p>
        </w:tc>
      </w:tr>
    </w:tbl>
    <w:p w:rsidR="00C936C0" w:rsidRDefault="00C936C0" w:rsidP="00C936C0">
      <w:pPr>
        <w:rPr>
          <w:b/>
        </w:rPr>
      </w:pPr>
    </w:p>
    <w:p w:rsidR="00C936C0" w:rsidRPr="00E37436" w:rsidRDefault="00C936C0" w:rsidP="00C936C0">
      <w:pPr>
        <w:rPr>
          <w:b/>
        </w:rPr>
      </w:pPr>
      <w:r>
        <w:rPr>
          <w:b/>
        </w:rPr>
        <w:t>Skriv til sidst</w:t>
      </w:r>
      <w:r w:rsidRPr="00E37436">
        <w:rPr>
          <w:b/>
        </w:rPr>
        <w:t>:</w:t>
      </w:r>
    </w:p>
    <w:p w:rsidR="00C936C0" w:rsidRDefault="00C936C0" w:rsidP="00C936C0">
      <w:r>
        <w:t>Skriv med dine egne ord, hvad du har lært. Husk at se på læseformålet!</w:t>
      </w: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after="0" w:line="360" w:lineRule="auto"/>
      </w:pPr>
    </w:p>
    <w:p w:rsidR="00C936C0" w:rsidRDefault="00C936C0" w:rsidP="00C936C0">
      <w:pPr>
        <w:pBdr>
          <w:bottom w:val="single" w:sz="6" w:space="1" w:color="auto"/>
          <w:between w:val="single" w:sz="6" w:space="1" w:color="auto"/>
        </w:pBdr>
        <w:spacing w:after="0" w:line="360" w:lineRule="auto"/>
      </w:pPr>
    </w:p>
    <w:p w:rsidR="00C936C0" w:rsidRDefault="00C936C0" w:rsidP="00C936C0">
      <w:pPr>
        <w:pBdr>
          <w:bottom w:val="single" w:sz="6" w:space="1" w:color="auto"/>
          <w:between w:val="single" w:sz="6" w:space="1" w:color="auto"/>
        </w:pBdr>
        <w:spacing w:after="0" w:line="360" w:lineRule="auto"/>
      </w:pPr>
    </w:p>
    <w:p w:rsidR="00C936C0" w:rsidRDefault="00C936C0" w:rsidP="00C936C0">
      <w:pPr>
        <w:pBdr>
          <w:bottom w:val="single" w:sz="6" w:space="1" w:color="auto"/>
          <w:between w:val="single" w:sz="6" w:space="1" w:color="auto"/>
        </w:pBdr>
        <w:spacing w:after="0" w:line="360" w:lineRule="auto"/>
      </w:pPr>
    </w:p>
    <w:p w:rsidR="00C936C0" w:rsidRDefault="00C936C0" w:rsidP="00C936C0">
      <w:pPr>
        <w:pBdr>
          <w:bottom w:val="single" w:sz="6" w:space="1" w:color="auto"/>
          <w:between w:val="single" w:sz="6" w:space="1" w:color="auto"/>
        </w:pBdr>
        <w:spacing w:after="0" w:line="360" w:lineRule="auto"/>
      </w:pPr>
    </w:p>
    <w:p w:rsidR="00C936C0" w:rsidRDefault="00C936C0" w:rsidP="00C936C0">
      <w:pPr>
        <w:pBdr>
          <w:bottom w:val="single" w:sz="6" w:space="1" w:color="auto"/>
          <w:between w:val="single" w:sz="6" w:space="1" w:color="auto"/>
        </w:pBd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>
      <w:pPr>
        <w:spacing w:after="0" w:line="360" w:lineRule="auto"/>
      </w:pPr>
    </w:p>
    <w:p w:rsidR="00C936C0" w:rsidRDefault="00C936C0" w:rsidP="00C936C0"/>
    <w:p w:rsidR="00C936C0" w:rsidRDefault="00C936C0" w:rsidP="00C936C0"/>
    <w:p w:rsidR="00C936C0" w:rsidRDefault="00C936C0" w:rsidP="00C936C0">
      <w:r w:rsidRPr="00A305FE">
        <w:t xml:space="preserve">Se mere i bogen </w:t>
      </w:r>
      <w:r w:rsidRPr="00A305FE">
        <w:rPr>
          <w:i/>
        </w:rPr>
        <w:t xml:space="preserve">Bedre tekstlæsning på ungdomsuddannelserne. Strategier og læseguides </w:t>
      </w:r>
      <w:r w:rsidRPr="00A305FE">
        <w:t>af Buch, Bremholm og Lützen. 2020.</w:t>
      </w:r>
    </w:p>
    <w:p w:rsidR="00C936C0" w:rsidRDefault="00C936C0" w:rsidP="00C936C0"/>
    <w:sectPr w:rsidR="00C936C0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D72E3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6576"/>
    <w:multiLevelType w:val="hybridMultilevel"/>
    <w:tmpl w:val="362C8E4E"/>
    <w:lvl w:ilvl="0" w:tplc="936E6B4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05C"/>
    <w:multiLevelType w:val="hybridMultilevel"/>
    <w:tmpl w:val="99B42E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05A7"/>
    <w:multiLevelType w:val="hybridMultilevel"/>
    <w:tmpl w:val="1ACC8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93A25"/>
    <w:multiLevelType w:val="hybridMultilevel"/>
    <w:tmpl w:val="AB64A04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F3B4A"/>
    <w:multiLevelType w:val="hybridMultilevel"/>
    <w:tmpl w:val="701EB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C6544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40E26"/>
    <w:rsid w:val="00380FF5"/>
    <w:rsid w:val="003A42A9"/>
    <w:rsid w:val="003E1FD2"/>
    <w:rsid w:val="004823A9"/>
    <w:rsid w:val="004D3F8A"/>
    <w:rsid w:val="004E6C69"/>
    <w:rsid w:val="00516819"/>
    <w:rsid w:val="00557564"/>
    <w:rsid w:val="00562CDF"/>
    <w:rsid w:val="00571FF7"/>
    <w:rsid w:val="00572AF3"/>
    <w:rsid w:val="00587548"/>
    <w:rsid w:val="005A1005"/>
    <w:rsid w:val="005C503D"/>
    <w:rsid w:val="00602F04"/>
    <w:rsid w:val="00622D4B"/>
    <w:rsid w:val="00654B10"/>
    <w:rsid w:val="006800CE"/>
    <w:rsid w:val="00680D63"/>
    <w:rsid w:val="006A36A0"/>
    <w:rsid w:val="006A48AB"/>
    <w:rsid w:val="006C39DB"/>
    <w:rsid w:val="007114EE"/>
    <w:rsid w:val="00713EB1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A66EF"/>
    <w:rsid w:val="00AB3D00"/>
    <w:rsid w:val="00AC39A3"/>
    <w:rsid w:val="00AC71A1"/>
    <w:rsid w:val="00AE73CD"/>
    <w:rsid w:val="00B2167D"/>
    <w:rsid w:val="00B619BE"/>
    <w:rsid w:val="00BC4192"/>
    <w:rsid w:val="00BE65C3"/>
    <w:rsid w:val="00C62E45"/>
    <w:rsid w:val="00C71A14"/>
    <w:rsid w:val="00C936C0"/>
    <w:rsid w:val="00CB121B"/>
    <w:rsid w:val="00CB2F08"/>
    <w:rsid w:val="00CB4637"/>
    <w:rsid w:val="00CE772E"/>
    <w:rsid w:val="00CF0247"/>
    <w:rsid w:val="00D1042A"/>
    <w:rsid w:val="00D4443A"/>
    <w:rsid w:val="00D52019"/>
    <w:rsid w:val="00D60034"/>
    <w:rsid w:val="00D60C7A"/>
    <w:rsid w:val="00D72529"/>
    <w:rsid w:val="00D77DC1"/>
    <w:rsid w:val="00D86BD3"/>
    <w:rsid w:val="00D934AC"/>
    <w:rsid w:val="00DC06F5"/>
    <w:rsid w:val="00DE0FBF"/>
    <w:rsid w:val="00E50234"/>
    <w:rsid w:val="00E758CB"/>
    <w:rsid w:val="00EA281B"/>
    <w:rsid w:val="00EF0644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8935"/>
  <w15:docId w15:val="{465C0F59-5D8B-472B-B5EE-18B656B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3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u.dk/eud/dansk/laesning/understottende-tekstlaesning-styrker-elevernes-laeseudvikli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080B-3C0A-4208-B2D1-6F4F6EDD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1030</Characters>
  <Application>Microsoft Office Word</Application>
  <DocSecurity>0</DocSecurity>
  <Lines>18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3</cp:revision>
  <cp:lastPrinted>2019-01-09T14:05:00Z</cp:lastPrinted>
  <dcterms:created xsi:type="dcterms:W3CDTF">2019-11-21T13:00:00Z</dcterms:created>
  <dcterms:modified xsi:type="dcterms:W3CDTF">2019-11-21T13:00:00Z</dcterms:modified>
</cp:coreProperties>
</file>