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3" w:rsidRPr="00C62E45" w:rsidRDefault="00852169" w:rsidP="00C62E45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23DDD01" wp14:editId="7A5448D3">
            <wp:simplePos x="0" y="0"/>
            <wp:positionH relativeFrom="column">
              <wp:posOffset>5421630</wp:posOffset>
            </wp:positionH>
            <wp:positionV relativeFrom="paragraph">
              <wp:posOffset>-566420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8904DA">
        <w:rPr>
          <w:rStyle w:val="Svagfremhvning"/>
          <w:b/>
          <w:sz w:val="22"/>
          <w:szCs w:val="22"/>
        </w:rPr>
        <w:t>6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AE73CD">
        <w:rPr>
          <w:rStyle w:val="Svagfremhvning"/>
          <w:sz w:val="22"/>
          <w:szCs w:val="22"/>
        </w:rPr>
        <w:br/>
      </w:r>
      <w:r w:rsidR="00E50234" w:rsidRPr="00E50234">
        <w:rPr>
          <w:rStyle w:val="Svagfremhvning"/>
          <w:sz w:val="22"/>
          <w:szCs w:val="22"/>
        </w:rPr>
        <w:t xml:space="preserve">Eksempel på </w:t>
      </w:r>
      <w:r w:rsidR="00557564">
        <w:rPr>
          <w:rStyle w:val="Svagfremhvning"/>
          <w:sz w:val="22"/>
          <w:szCs w:val="22"/>
        </w:rPr>
        <w:t>læring i bevægelse</w:t>
      </w:r>
      <w:r w:rsidR="00E50234">
        <w:rPr>
          <w:rStyle w:val="Svagfremhvning"/>
          <w:sz w:val="22"/>
          <w:szCs w:val="22"/>
        </w:rPr>
        <w:t>.</w:t>
      </w:r>
      <w:r>
        <w:rPr>
          <w:rStyle w:val="Svagfremhvning"/>
          <w:sz w:val="22"/>
          <w:szCs w:val="22"/>
        </w:rPr>
        <w:br/>
      </w:r>
    </w:p>
    <w:p w:rsidR="00B619BE" w:rsidRDefault="00D86BD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B647B" wp14:editId="2C6ABCAB">
                <wp:simplePos x="0" y="0"/>
                <wp:positionH relativeFrom="column">
                  <wp:posOffset>13335</wp:posOffset>
                </wp:positionH>
                <wp:positionV relativeFrom="paragraph">
                  <wp:posOffset>923925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2.75pt" to="69.3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" strokecolor="#ce4b58" strokeweight="1.75pt"/>
            </w:pict>
          </mc:Fallback>
        </mc:AlternateContent>
      </w:r>
      <w:r w:rsidR="00557564">
        <w:rPr>
          <w:rFonts w:asciiTheme="majorHAnsi" w:eastAsiaTheme="majorEastAsia" w:hAnsiTheme="majorHAnsi" w:cs="Times New Roman"/>
          <w:bCs/>
          <w:sz w:val="52"/>
          <w:szCs w:val="52"/>
        </w:rPr>
        <w:t>Opmål en fodboldbane – metersystemet (længde og areal)</w:t>
      </w:r>
    </w:p>
    <w:p w:rsidR="00557564" w:rsidRPr="00FE0C42" w:rsidRDefault="00557564" w:rsidP="00557564">
      <w:r w:rsidRPr="00FE0C42">
        <w:t>Da der skal i</w:t>
      </w:r>
      <w:r>
        <w:t xml:space="preserve">ndgå bevægelse i undervisningen, </w:t>
      </w:r>
      <w:r w:rsidRPr="00FE0C42">
        <w:t>er de</w:t>
      </w:r>
      <w:r>
        <w:t>nn</w:t>
      </w:r>
      <w:r w:rsidRPr="00FE0C42">
        <w:t>e</w:t>
      </w:r>
      <w:r>
        <w:t xml:space="preserve"> aktivitet</w:t>
      </w:r>
      <w:r w:rsidRPr="00FE0C42">
        <w:t xml:space="preserve"> tænkt som en mulighed for at få lidt matematik ud af en løbetur. I stedet for blot at sende eleverne ud at løbe rundt om banen, k</w:t>
      </w:r>
      <w:r>
        <w:t>a</w:t>
      </w:r>
      <w:r w:rsidRPr="00FE0C42">
        <w:t>n man tage en lektion i metersystemet samtidig.</w:t>
      </w:r>
    </w:p>
    <w:p w:rsidR="00557564" w:rsidRPr="00FE0C42" w:rsidRDefault="00557564" w:rsidP="00557564">
      <w:r w:rsidRPr="00FE0C42">
        <w:t>Har eleverne et begreb om hvor meget/lidt en meter - en kvadratmeter er?</w:t>
      </w:r>
    </w:p>
    <w:p w:rsidR="00557564" w:rsidRDefault="00557564" w:rsidP="00557564">
      <w:pPr>
        <w:rPr>
          <w:b/>
          <w:lang w:eastAsia="da-DK"/>
        </w:rPr>
      </w:pPr>
    </w:p>
    <w:p w:rsidR="00557564" w:rsidRPr="00557564" w:rsidRDefault="00557564" w:rsidP="00557564">
      <w:pPr>
        <w:rPr>
          <w:b/>
          <w:lang w:eastAsia="da-DK"/>
        </w:rPr>
      </w:pPr>
      <w:r w:rsidRPr="00557564">
        <w:rPr>
          <w:b/>
          <w:lang w:eastAsia="da-DK"/>
        </w:rPr>
        <w:t>Formålet er:</w:t>
      </w:r>
    </w:p>
    <w:p w:rsidR="00557564" w:rsidRPr="00FE0C42" w:rsidRDefault="00557564" w:rsidP="00557564">
      <w:pPr>
        <w:pStyle w:val="Listeafsnit"/>
        <w:numPr>
          <w:ilvl w:val="0"/>
          <w:numId w:val="43"/>
        </w:numPr>
        <w:rPr>
          <w:lang w:eastAsia="da-DK"/>
        </w:rPr>
      </w:pPr>
      <w:r w:rsidRPr="00FE0C42">
        <w:rPr>
          <w:lang w:eastAsia="da-DK"/>
        </w:rPr>
        <w:t>At eleverne får kendskab til metersystemet. Hvor meget er en meter - en kvadratmeter.</w:t>
      </w:r>
    </w:p>
    <w:p w:rsidR="00557564" w:rsidRPr="00FE0C42" w:rsidRDefault="00557564" w:rsidP="00557564">
      <w:pPr>
        <w:pStyle w:val="Listeafsnit"/>
        <w:numPr>
          <w:ilvl w:val="0"/>
          <w:numId w:val="43"/>
        </w:numPr>
        <w:rPr>
          <w:lang w:eastAsia="da-DK"/>
        </w:rPr>
      </w:pPr>
      <w:r w:rsidRPr="00FE0C42">
        <w:rPr>
          <w:lang w:eastAsia="da-DK"/>
        </w:rPr>
        <w:t>At eleverne får bevægelse.</w:t>
      </w:r>
    </w:p>
    <w:p w:rsidR="00557564" w:rsidRPr="00FE0C42" w:rsidRDefault="00557564" w:rsidP="00557564">
      <w:pPr>
        <w:rPr>
          <w:lang w:eastAsia="da-DK"/>
        </w:rPr>
      </w:pPr>
    </w:p>
    <w:p w:rsidR="00557564" w:rsidRPr="00557564" w:rsidRDefault="00557564" w:rsidP="00557564">
      <w:pPr>
        <w:rPr>
          <w:b/>
          <w:lang w:eastAsia="da-DK"/>
        </w:rPr>
      </w:pPr>
      <w:r w:rsidRPr="00557564">
        <w:rPr>
          <w:b/>
          <w:bCs/>
          <w:lang w:eastAsia="da-DK"/>
        </w:rPr>
        <w:t>Forberedelse</w:t>
      </w:r>
    </w:p>
    <w:p w:rsidR="00557564" w:rsidRPr="00FE0C42" w:rsidRDefault="00557564" w:rsidP="00557564">
      <w:pPr>
        <w:rPr>
          <w:lang w:eastAsia="da-DK"/>
        </w:rPr>
      </w:pPr>
      <w:r>
        <w:rPr>
          <w:lang w:eastAsia="da-DK"/>
        </w:rPr>
        <w:t>Opgaven</w:t>
      </w:r>
      <w:r w:rsidRPr="00FE0C42">
        <w:rPr>
          <w:lang w:eastAsia="da-DK"/>
        </w:rPr>
        <w:t xml:space="preserve"> kræver</w:t>
      </w:r>
      <w:r>
        <w:rPr>
          <w:lang w:eastAsia="da-DK"/>
        </w:rPr>
        <w:t>,</w:t>
      </w:r>
      <w:r w:rsidRPr="00FE0C42">
        <w:rPr>
          <w:lang w:eastAsia="da-DK"/>
        </w:rPr>
        <w:t xml:space="preserve"> at man har </w:t>
      </w:r>
      <w:r>
        <w:rPr>
          <w:lang w:eastAsia="da-DK"/>
        </w:rPr>
        <w:t xml:space="preserve">adgang til </w:t>
      </w:r>
      <w:r w:rsidRPr="00FE0C42">
        <w:rPr>
          <w:lang w:eastAsia="da-DK"/>
        </w:rPr>
        <w:t>en fodboldbane</w:t>
      </w:r>
      <w:r>
        <w:rPr>
          <w:lang w:eastAsia="da-DK"/>
        </w:rPr>
        <w:t xml:space="preserve">, der er mærket op efter </w:t>
      </w:r>
      <w:r w:rsidRPr="00FE0C42">
        <w:rPr>
          <w:lang w:eastAsia="da-DK"/>
        </w:rPr>
        <w:t>de mål</w:t>
      </w:r>
      <w:r>
        <w:rPr>
          <w:lang w:eastAsia="da-DK"/>
        </w:rPr>
        <w:t>,</w:t>
      </w:r>
      <w:r w:rsidRPr="00FE0C42">
        <w:rPr>
          <w:lang w:eastAsia="da-DK"/>
        </w:rPr>
        <w:t xml:space="preserve"> der er på bilaget her. Eleverne får en kopi af banen uden mål på.</w:t>
      </w:r>
    </w:p>
    <w:p w:rsidR="00557564" w:rsidRPr="00FE0C42" w:rsidRDefault="00557564" w:rsidP="00557564">
      <w:pPr>
        <w:rPr>
          <w:lang w:eastAsia="da-DK"/>
        </w:rPr>
      </w:pPr>
    </w:p>
    <w:p w:rsidR="00557564" w:rsidRPr="00557564" w:rsidRDefault="004E6C69" w:rsidP="00557564">
      <w:pPr>
        <w:rPr>
          <w:b/>
          <w:lang w:eastAsia="da-DK"/>
        </w:rPr>
      </w:pPr>
      <w:r>
        <w:rPr>
          <w:b/>
          <w:lang w:eastAsia="da-DK"/>
        </w:rPr>
        <w:t>Aktiviteten</w:t>
      </w:r>
      <w:bookmarkStart w:id="0" w:name="_GoBack"/>
      <w:bookmarkEnd w:id="0"/>
    </w:p>
    <w:p w:rsidR="00557564" w:rsidRPr="00FE0C42" w:rsidRDefault="00557564" w:rsidP="00557564">
      <w:pPr>
        <w:rPr>
          <w:lang w:eastAsia="da-DK"/>
        </w:rPr>
      </w:pPr>
      <w:r w:rsidRPr="00FE0C42">
        <w:rPr>
          <w:lang w:eastAsia="da-DK"/>
        </w:rPr>
        <w:t>Klassen går ud og stiller sig ved banen. De første opgaver løses individuelt og tages straks i plenum.</w:t>
      </w:r>
    </w:p>
    <w:p w:rsidR="00557564" w:rsidRPr="00FE0C42" w:rsidRDefault="00557564" w:rsidP="0055756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da-DK"/>
        </w:rPr>
      </w:pPr>
    </w:p>
    <w:p w:rsidR="00557564" w:rsidRPr="00557564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FE0C42">
        <w:rPr>
          <w:noProof/>
          <w:color w:val="0000FF"/>
          <w:lang w:eastAsia="da-DK"/>
        </w:rPr>
        <w:drawing>
          <wp:anchor distT="0" distB="0" distL="114300" distR="114300" simplePos="0" relativeHeight="251667456" behindDoc="1" locked="0" layoutInCell="1" allowOverlap="1" wp14:anchorId="4EF4A57F" wp14:editId="1A7DC74A">
            <wp:simplePos x="0" y="0"/>
            <wp:positionH relativeFrom="column">
              <wp:posOffset>4642485</wp:posOffset>
            </wp:positionH>
            <wp:positionV relativeFrom="paragraph">
              <wp:posOffset>73025</wp:posOffset>
            </wp:positionV>
            <wp:extent cx="17589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88" y="21365"/>
                <wp:lineTo x="21288" y="0"/>
                <wp:lineTo x="0" y="0"/>
              </wp:wrapPolygon>
            </wp:wrapTight>
            <wp:docPr id="6" name="irc_mi" descr="http://www.information.dk/sites/information.dk/files/styles/article_full__normal/public/media/2013/02/21/20130220-185104-9-1000x666we.jpg?itok=h6dEQwS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on.dk/sites/information.dk/files/styles/article_full__normal/public/media/2013/02/21/20130220-185104-9-1000x666we.jpg?itok=h6dEQwS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8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564">
        <w:rPr>
          <w:lang w:eastAsia="da-DK"/>
        </w:rPr>
        <w:t>Vis hvor lang en meter er - brug arme eller ben.</w:t>
      </w: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  <w:r w:rsidRPr="00FE0C42">
        <w:rPr>
          <w:noProof/>
          <w:color w:val="0000FF"/>
          <w:lang w:eastAsia="da-DK"/>
        </w:rPr>
        <w:drawing>
          <wp:anchor distT="0" distB="0" distL="114300" distR="114300" simplePos="0" relativeHeight="251668480" behindDoc="1" locked="0" layoutInCell="1" allowOverlap="1" wp14:anchorId="0A6F8DCB" wp14:editId="749F5DC3">
            <wp:simplePos x="0" y="0"/>
            <wp:positionH relativeFrom="column">
              <wp:posOffset>699135</wp:posOffset>
            </wp:positionH>
            <wp:positionV relativeFrom="paragraph">
              <wp:posOffset>116205</wp:posOffset>
            </wp:positionV>
            <wp:extent cx="303847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532" y="21322"/>
                <wp:lineTo x="21532" y="0"/>
                <wp:lineTo x="0" y="0"/>
              </wp:wrapPolygon>
            </wp:wrapTight>
            <wp:docPr id="7" name="irc_mi" descr="https://www.colourbox.dk/preview/2671145-man-with-arms-outstretched-with-crafty-face-isolated-on-whit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olourbox.dk/preview/2671145-man-with-arms-outstretched-with-crafty-face-isolated-on-whit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4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rPr>
          <w:noProof/>
          <w:color w:val="0000FF"/>
          <w:lang w:eastAsia="da-DK"/>
        </w:rPr>
      </w:pPr>
      <w:r w:rsidRPr="00FE0C42">
        <w:rPr>
          <w:lang w:eastAsia="da-DK"/>
        </w:rPr>
        <w:lastRenderedPageBreak/>
        <w:t>Læreren viser det korrekte mål.</w:t>
      </w:r>
      <w:r w:rsidRPr="00FE0C42">
        <w:rPr>
          <w:noProof/>
          <w:color w:val="0000FF"/>
          <w:lang w:eastAsia="da-DK"/>
        </w:rPr>
        <w:t xml:space="preserve"> </w:t>
      </w:r>
    </w:p>
    <w:p w:rsidR="00557564" w:rsidRPr="00557564" w:rsidRDefault="00557564" w:rsidP="00557564">
      <w:pPr>
        <w:shd w:val="clear" w:color="auto" w:fill="FFFFFF"/>
        <w:spacing w:after="0" w:line="240" w:lineRule="auto"/>
        <w:ind w:left="720" w:hanging="36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557564">
        <w:rPr>
          <w:lang w:eastAsia="da-DK"/>
        </w:rPr>
        <w:t>Løb/gå langs sidelinjen. Hvor lang tror du banen er?</w:t>
      </w:r>
      <w:r>
        <w:rPr>
          <w:lang w:eastAsia="da-DK"/>
        </w:rPr>
        <w:br/>
      </w:r>
      <w:r w:rsidRPr="00FE0C42">
        <w:rPr>
          <w:lang w:eastAsia="da-DK"/>
        </w:rPr>
        <w:t>Hver elev byder ind</w:t>
      </w:r>
      <w:r>
        <w:rPr>
          <w:lang w:eastAsia="da-DK"/>
        </w:rPr>
        <w:t>,</w:t>
      </w:r>
      <w:r w:rsidRPr="00FE0C42">
        <w:rPr>
          <w:lang w:eastAsia="da-DK"/>
        </w:rPr>
        <w:t xml:space="preserve"> og efter debat giver læreren det rigtige svar.</w:t>
      </w: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FE0C42">
        <w:rPr>
          <w:lang w:eastAsia="da-DK"/>
        </w:rPr>
        <w:t>Løb to ture langs metercirklen - er det længere eller kortere end sidelinjen?</w:t>
      </w:r>
      <w:r>
        <w:rPr>
          <w:lang w:eastAsia="da-DK"/>
        </w:rPr>
        <w:br/>
      </w:r>
    </w:p>
    <w:p w:rsidR="00557564" w:rsidRPr="00FE0C42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FE0C42">
        <w:rPr>
          <w:noProof/>
          <w:color w:val="0000FF"/>
          <w:lang w:eastAsia="da-DK"/>
        </w:rPr>
        <w:drawing>
          <wp:anchor distT="0" distB="0" distL="114300" distR="114300" simplePos="0" relativeHeight="251670528" behindDoc="1" locked="0" layoutInCell="1" allowOverlap="1" wp14:anchorId="0D406430" wp14:editId="7A502FC5">
            <wp:simplePos x="0" y="0"/>
            <wp:positionH relativeFrom="column">
              <wp:posOffset>1661160</wp:posOffset>
            </wp:positionH>
            <wp:positionV relativeFrom="paragraph">
              <wp:posOffset>340360</wp:posOffset>
            </wp:positionV>
            <wp:extent cx="1287145" cy="1066800"/>
            <wp:effectExtent l="0" t="0" r="8255" b="0"/>
            <wp:wrapThrough wrapText="bothSides">
              <wp:wrapPolygon edited="1">
                <wp:start x="21600" y="21600"/>
                <wp:lineTo x="21600" y="386"/>
                <wp:lineTo x="800" y="10029"/>
                <wp:lineTo x="181" y="21600"/>
                <wp:lineTo x="21600" y="21600"/>
              </wp:wrapPolygon>
            </wp:wrapThrough>
            <wp:docPr id="9" name="irc_mi" descr="https://marinaaagaardblog.files.wordpress.com/2014/08/d-5-t-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arinaaagaardblog.files.wordpress.com/2014/08/d-5-t-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1287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42">
        <w:rPr>
          <w:lang w:eastAsia="da-DK"/>
        </w:rPr>
        <w:t>Vis hvor stor en kvadratmeter er - arbejd sammen 2 og 2 og brug arme og ben.</w:t>
      </w:r>
    </w:p>
    <w:p w:rsidR="00557564" w:rsidRPr="00557564" w:rsidRDefault="00557564" w:rsidP="00557564">
      <w:pPr>
        <w:shd w:val="clear" w:color="auto" w:fill="FFFFFF"/>
        <w:spacing w:after="0" w:line="240" w:lineRule="auto"/>
        <w:ind w:left="36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  <w:r w:rsidRPr="00FE0C42">
        <w:rPr>
          <w:noProof/>
          <w:color w:val="0000FF"/>
          <w:lang w:eastAsia="da-DK"/>
        </w:rPr>
        <w:drawing>
          <wp:anchor distT="0" distB="0" distL="114300" distR="114300" simplePos="0" relativeHeight="251669504" behindDoc="1" locked="0" layoutInCell="1" allowOverlap="1" wp14:anchorId="5B1802FC" wp14:editId="43377043">
            <wp:simplePos x="0" y="0"/>
            <wp:positionH relativeFrom="column">
              <wp:posOffset>2118360</wp:posOffset>
            </wp:positionH>
            <wp:positionV relativeFrom="paragraph">
              <wp:posOffset>13970</wp:posOffset>
            </wp:positionV>
            <wp:extent cx="1287145" cy="1066800"/>
            <wp:effectExtent l="0" t="0" r="8255" b="0"/>
            <wp:wrapThrough wrapText="bothSides">
              <wp:wrapPolygon edited="1">
                <wp:start x="1600" y="4628"/>
                <wp:lineTo x="0" y="21214"/>
                <wp:lineTo x="21419" y="21214"/>
                <wp:lineTo x="21419" y="0"/>
                <wp:lineTo x="1600" y="4628"/>
              </wp:wrapPolygon>
            </wp:wrapThrough>
            <wp:docPr id="8" name="irc_mi" descr="https://marinaaagaardblog.files.wordpress.com/2014/08/d-5-t-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arinaaagaardblog.files.wordpress.com/2014/08/d-5-t-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7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pStyle w:val="Listeafsnit"/>
        <w:numPr>
          <w:ilvl w:val="0"/>
          <w:numId w:val="0"/>
        </w:num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pacing w:val="4"/>
          <w:sz w:val="24"/>
          <w:szCs w:val="24"/>
          <w:lang w:eastAsia="da-DK"/>
        </w:rPr>
      </w:pPr>
    </w:p>
    <w:p w:rsidR="00557564" w:rsidRPr="00FE0C42" w:rsidRDefault="00557564" w:rsidP="00557564">
      <w:pPr>
        <w:rPr>
          <w:lang w:eastAsia="da-DK"/>
        </w:rPr>
      </w:pPr>
      <w:r w:rsidRPr="00FE0C42">
        <w:rPr>
          <w:lang w:eastAsia="da-DK"/>
        </w:rPr>
        <w:t>Læreren har en kvadratmeter i stof/papir</w:t>
      </w:r>
      <w:r>
        <w:rPr>
          <w:lang w:eastAsia="da-DK"/>
        </w:rPr>
        <w:t>,</w:t>
      </w:r>
      <w:r w:rsidRPr="00FE0C42">
        <w:rPr>
          <w:lang w:eastAsia="da-DK"/>
        </w:rPr>
        <w:t xml:space="preserve"> så man kan måle efter.</w:t>
      </w:r>
    </w:p>
    <w:p w:rsidR="00557564" w:rsidRPr="00FE0C42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FE0C42">
        <w:rPr>
          <w:lang w:eastAsia="da-DK"/>
        </w:rPr>
        <w:t>Hvor stort er arealet af målfeltet. Parvis skridter man feltet op og giver et bud. Efter debat gives det rigtige svar.</w:t>
      </w:r>
      <w:r>
        <w:rPr>
          <w:lang w:eastAsia="da-DK"/>
        </w:rPr>
        <w:br/>
      </w:r>
    </w:p>
    <w:p w:rsidR="00557564" w:rsidRPr="00FE0C42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FE0C42">
        <w:rPr>
          <w:lang w:eastAsia="da-DK"/>
        </w:rPr>
        <w:t>Hvad er arealet af midtercirklen?</w:t>
      </w:r>
      <w:r>
        <w:rPr>
          <w:lang w:eastAsia="da-DK"/>
        </w:rPr>
        <w:br/>
      </w:r>
    </w:p>
    <w:p w:rsidR="00557564" w:rsidRPr="00FE0C42" w:rsidRDefault="00557564" w:rsidP="00557564">
      <w:pPr>
        <w:pStyle w:val="Listeafsnit"/>
        <w:numPr>
          <w:ilvl w:val="0"/>
          <w:numId w:val="45"/>
        </w:numPr>
        <w:rPr>
          <w:lang w:eastAsia="da-DK"/>
        </w:rPr>
      </w:pPr>
      <w:r w:rsidRPr="00FE0C42">
        <w:rPr>
          <w:lang w:eastAsia="da-DK"/>
        </w:rPr>
        <w:t>Der kan arbejdes videre me</w:t>
      </w:r>
      <w:r>
        <w:rPr>
          <w:lang w:eastAsia="da-DK"/>
        </w:rPr>
        <w:t>d diagonalen - hvor lang er den?</w:t>
      </w:r>
    </w:p>
    <w:p w:rsidR="00557564" w:rsidRDefault="00557564" w:rsidP="00557564">
      <w:r w:rsidRPr="00FE0C42">
        <w:rPr>
          <w:noProof/>
          <w:lang w:eastAsia="da-DK"/>
        </w:rPr>
        <w:drawing>
          <wp:inline distT="0" distB="0" distL="0" distR="0" wp14:anchorId="4480036F" wp14:editId="7E10A31F">
            <wp:extent cx="5181115" cy="3185160"/>
            <wp:effectExtent l="0" t="0" r="63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2959" cy="319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564" w:rsidSect="002F45FC">
      <w:footerReference w:type="default" r:id="rId1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4145"/>
      <w:docPartObj>
        <w:docPartGallery w:val="Page Numbers (Bottom of Page)"/>
        <w:docPartUnique/>
      </w:docPartObj>
    </w:sdtPr>
    <w:sdtContent>
      <w:p w:rsidR="002C5A11" w:rsidRDefault="002C5A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69">
          <w:rPr>
            <w:noProof/>
          </w:rPr>
          <w:t>2</w:t>
        </w:r>
        <w:r>
          <w:fldChar w:fldCharType="end"/>
        </w:r>
      </w:p>
    </w:sdtContent>
  </w:sdt>
  <w:p w:rsidR="002C5A11" w:rsidRDefault="002C5A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1EB"/>
    <w:multiLevelType w:val="hybridMultilevel"/>
    <w:tmpl w:val="4B9C2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56E"/>
    <w:multiLevelType w:val="hybridMultilevel"/>
    <w:tmpl w:val="508EAEFC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C5709C"/>
    <w:multiLevelType w:val="hybridMultilevel"/>
    <w:tmpl w:val="85906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2B430AE"/>
    <w:multiLevelType w:val="hybridMultilevel"/>
    <w:tmpl w:val="552279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15492"/>
    <w:multiLevelType w:val="hybridMultilevel"/>
    <w:tmpl w:val="79A88274"/>
    <w:lvl w:ilvl="0" w:tplc="5DD8A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613CE"/>
    <w:multiLevelType w:val="hybridMultilevel"/>
    <w:tmpl w:val="CF244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D65AF"/>
    <w:multiLevelType w:val="hybridMultilevel"/>
    <w:tmpl w:val="A7E48398"/>
    <w:lvl w:ilvl="0" w:tplc="CA6AFDB2">
      <w:numFmt w:val="bullet"/>
      <w:lvlText w:val="•"/>
      <w:lvlJc w:val="left"/>
      <w:pPr>
        <w:ind w:left="130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2194D"/>
    <w:multiLevelType w:val="hybridMultilevel"/>
    <w:tmpl w:val="381872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86578"/>
    <w:multiLevelType w:val="hybridMultilevel"/>
    <w:tmpl w:val="137E1022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6950387"/>
    <w:multiLevelType w:val="hybridMultilevel"/>
    <w:tmpl w:val="ECC01F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52F67135"/>
    <w:multiLevelType w:val="hybridMultilevel"/>
    <w:tmpl w:val="34062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B71E95"/>
    <w:multiLevelType w:val="hybridMultilevel"/>
    <w:tmpl w:val="E4CAAA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67E1B"/>
    <w:multiLevelType w:val="hybridMultilevel"/>
    <w:tmpl w:val="47BC4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25B0D"/>
    <w:multiLevelType w:val="hybridMultilevel"/>
    <w:tmpl w:val="A8B2443E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C6FE0"/>
    <w:multiLevelType w:val="hybridMultilevel"/>
    <w:tmpl w:val="F1E6A090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131EA"/>
    <w:multiLevelType w:val="multilevel"/>
    <w:tmpl w:val="2A9C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16"/>
  </w:num>
  <w:num w:numId="5">
    <w:abstractNumId w:val="37"/>
  </w:num>
  <w:num w:numId="6">
    <w:abstractNumId w:val="42"/>
  </w:num>
  <w:num w:numId="7">
    <w:abstractNumId w:val="5"/>
  </w:num>
  <w:num w:numId="8">
    <w:abstractNumId w:val="30"/>
  </w:num>
  <w:num w:numId="9">
    <w:abstractNumId w:val="7"/>
  </w:num>
  <w:num w:numId="10">
    <w:abstractNumId w:val="4"/>
  </w:num>
  <w:num w:numId="11">
    <w:abstractNumId w:val="8"/>
  </w:num>
  <w:num w:numId="12">
    <w:abstractNumId w:val="15"/>
  </w:num>
  <w:num w:numId="13">
    <w:abstractNumId w:val="6"/>
  </w:num>
  <w:num w:numId="14">
    <w:abstractNumId w:val="21"/>
  </w:num>
  <w:num w:numId="15">
    <w:abstractNumId w:val="2"/>
  </w:num>
  <w:num w:numId="16">
    <w:abstractNumId w:val="35"/>
  </w:num>
  <w:num w:numId="17">
    <w:abstractNumId w:val="24"/>
  </w:num>
  <w:num w:numId="18">
    <w:abstractNumId w:val="22"/>
  </w:num>
  <w:num w:numId="19">
    <w:abstractNumId w:val="11"/>
  </w:num>
  <w:num w:numId="20">
    <w:abstractNumId w:val="17"/>
  </w:num>
  <w:num w:numId="21">
    <w:abstractNumId w:val="12"/>
  </w:num>
  <w:num w:numId="22">
    <w:abstractNumId w:val="9"/>
  </w:num>
  <w:num w:numId="23">
    <w:abstractNumId w:val="28"/>
  </w:num>
  <w:num w:numId="24">
    <w:abstractNumId w:val="32"/>
  </w:num>
  <w:num w:numId="25">
    <w:abstractNumId w:val="23"/>
  </w:num>
  <w:num w:numId="26">
    <w:abstractNumId w:val="13"/>
  </w:num>
  <w:num w:numId="27">
    <w:abstractNumId w:val="31"/>
  </w:num>
  <w:num w:numId="28">
    <w:abstractNumId w:val="40"/>
  </w:num>
  <w:num w:numId="29">
    <w:abstractNumId w:val="44"/>
  </w:num>
  <w:num w:numId="30">
    <w:abstractNumId w:val="18"/>
  </w:num>
  <w:num w:numId="31">
    <w:abstractNumId w:val="33"/>
  </w:num>
  <w:num w:numId="32">
    <w:abstractNumId w:val="39"/>
  </w:num>
  <w:num w:numId="33">
    <w:abstractNumId w:val="1"/>
  </w:num>
  <w:num w:numId="34">
    <w:abstractNumId w:val="27"/>
  </w:num>
  <w:num w:numId="35">
    <w:abstractNumId w:val="20"/>
  </w:num>
  <w:num w:numId="36">
    <w:abstractNumId w:val="14"/>
  </w:num>
  <w:num w:numId="37">
    <w:abstractNumId w:val="3"/>
  </w:num>
  <w:num w:numId="38">
    <w:abstractNumId w:val="0"/>
  </w:num>
  <w:num w:numId="39">
    <w:abstractNumId w:val="36"/>
  </w:num>
  <w:num w:numId="40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</w:num>
  <w:num w:numId="42">
    <w:abstractNumId w:val="43"/>
  </w:num>
  <w:num w:numId="43">
    <w:abstractNumId w:val="41"/>
  </w:num>
  <w:num w:numId="44">
    <w:abstractNumId w:val="2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80597"/>
    <w:rsid w:val="000C62A2"/>
    <w:rsid w:val="000F71EA"/>
    <w:rsid w:val="0011579B"/>
    <w:rsid w:val="00141B83"/>
    <w:rsid w:val="0015088F"/>
    <w:rsid w:val="001730D4"/>
    <w:rsid w:val="001C51DC"/>
    <w:rsid w:val="001F1F6D"/>
    <w:rsid w:val="00253180"/>
    <w:rsid w:val="002869EA"/>
    <w:rsid w:val="00290859"/>
    <w:rsid w:val="002A57C4"/>
    <w:rsid w:val="002C5A11"/>
    <w:rsid w:val="002E059C"/>
    <w:rsid w:val="002F45FC"/>
    <w:rsid w:val="00311081"/>
    <w:rsid w:val="00331B89"/>
    <w:rsid w:val="00332B35"/>
    <w:rsid w:val="00380FF5"/>
    <w:rsid w:val="003E1FD2"/>
    <w:rsid w:val="004823A9"/>
    <w:rsid w:val="004E6C69"/>
    <w:rsid w:val="00557564"/>
    <w:rsid w:val="00572AF3"/>
    <w:rsid w:val="00587548"/>
    <w:rsid w:val="005A1005"/>
    <w:rsid w:val="005C503D"/>
    <w:rsid w:val="00654B10"/>
    <w:rsid w:val="006800CE"/>
    <w:rsid w:val="006A36A0"/>
    <w:rsid w:val="006A48AB"/>
    <w:rsid w:val="006C39DB"/>
    <w:rsid w:val="007114EE"/>
    <w:rsid w:val="0074659C"/>
    <w:rsid w:val="008311E5"/>
    <w:rsid w:val="008339F5"/>
    <w:rsid w:val="00852169"/>
    <w:rsid w:val="008904DA"/>
    <w:rsid w:val="008A669C"/>
    <w:rsid w:val="008D7846"/>
    <w:rsid w:val="009E0F53"/>
    <w:rsid w:val="009E6EFD"/>
    <w:rsid w:val="00A2431F"/>
    <w:rsid w:val="00A61366"/>
    <w:rsid w:val="00AB3D00"/>
    <w:rsid w:val="00AC39A3"/>
    <w:rsid w:val="00AE73CD"/>
    <w:rsid w:val="00B619BE"/>
    <w:rsid w:val="00BC4192"/>
    <w:rsid w:val="00C62E45"/>
    <w:rsid w:val="00CB2F08"/>
    <w:rsid w:val="00CE772E"/>
    <w:rsid w:val="00D52019"/>
    <w:rsid w:val="00D60034"/>
    <w:rsid w:val="00D60C7A"/>
    <w:rsid w:val="00D72529"/>
    <w:rsid w:val="00D86BD3"/>
    <w:rsid w:val="00DC06F5"/>
    <w:rsid w:val="00E50234"/>
    <w:rsid w:val="00EA281B"/>
    <w:rsid w:val="00EF1C5E"/>
    <w:rsid w:val="00F422A0"/>
    <w:rsid w:val="00F55E1A"/>
    <w:rsid w:val="00F65523"/>
    <w:rsid w:val="00F94821"/>
    <w:rsid w:val="00FB68CB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dk/url?sa=i&amp;rct=j&amp;q=&amp;esrc=s&amp;frm=1&amp;source=images&amp;cd=&amp;cad=rja&amp;uact=8&amp;ved=0CAcQjRw&amp;url=http://www.information.dk/451885&amp;ei=qsMwVYO2LouusQHgtIHADQ&amp;bvm=bv.91071109,d.bGg&amp;psig=AFQjCNGRbrJmKrPoF7rGj3IcUmBKvuSyvQ&amp;ust=1429345484309332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google.dk/url?sa=i&amp;rct=j&amp;q=&amp;esrc=s&amp;frm=1&amp;source=images&amp;cd=&amp;cad=rja&amp;uact=8&amp;ved=0CAcQjRw&amp;url=http://marinaaagaardblog.com/tag/mobilitet/&amp;ei=qsUwVcKZA8OcsAHjxoDgBg&amp;bvm=bv.91071109,d.bGg&amp;psig=AFQjCNEli5qu2rAFexr5NOnh6XvORhav6A&amp;ust=14293460248870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emu.dk/eud/matematik/fagbilag-vejledning-og-prove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dk/url?sa=i&amp;rct=j&amp;q=&amp;esrc=s&amp;frm=1&amp;source=images&amp;cd=&amp;cad=rja&amp;uact=8&amp;ved=0CAcQjRw&amp;url=https://www.colourbox.dk/billede/mand-med-udstrakte-arme-med-snu-ansigt-isoleret-paa-hvidt-billede-2671145&amp;ei=zMMwVZ7sFsqcsAG03YHABg&amp;bvm=bv.91071109,d.bGg&amp;psig=AFQjCNGRbrJmKrPoF7rGj3IcUmBKvuSyvQ&amp;ust=142934548430933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578-1B36-4DC9-9A49-C85AE1AE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2019-06-07T10:55:00Z</dcterms:created>
  <dcterms:modified xsi:type="dcterms:W3CDTF">2019-06-07T11:08:00Z</dcterms:modified>
</cp:coreProperties>
</file>