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4607" w14:textId="3EE5C375" w:rsidR="00AA26B6" w:rsidRPr="00AA26B6" w:rsidRDefault="00A23455" w:rsidP="00077CB3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Efterspørgselsforhold og metode</w:t>
      </w:r>
      <w:r w:rsidR="00AA26B6" w:rsidRPr="00AA26B6">
        <w:rPr>
          <w:b/>
          <w:sz w:val="28"/>
        </w:rPr>
        <w:t>, som samspil mellem afsætning og matematik</w:t>
      </w:r>
    </w:p>
    <w:p w14:paraId="7D86283B" w14:textId="59031C91" w:rsidR="00B61C41" w:rsidRPr="00F73F23" w:rsidRDefault="00EE6B7E" w:rsidP="0058205B">
      <w:pPr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Forløbet tager u</w:t>
      </w:r>
      <w:r w:rsidR="00495DED">
        <w:rPr>
          <w:color w:val="000000" w:themeColor="text1"/>
          <w:sz w:val="24"/>
        </w:rPr>
        <w:t xml:space="preserve">dgangspunktet </w:t>
      </w:r>
      <w:r>
        <w:rPr>
          <w:color w:val="000000" w:themeColor="text1"/>
          <w:sz w:val="24"/>
        </w:rPr>
        <w:t>i</w:t>
      </w:r>
      <w:r w:rsidR="00A22C53" w:rsidRPr="00F73F23">
        <w:rPr>
          <w:color w:val="000000" w:themeColor="text1"/>
          <w:sz w:val="24"/>
        </w:rPr>
        <w:t xml:space="preserve"> undersøgelser </w:t>
      </w:r>
      <w:r w:rsidRPr="00F73F23">
        <w:rPr>
          <w:color w:val="000000" w:themeColor="text1"/>
          <w:sz w:val="24"/>
        </w:rPr>
        <w:t xml:space="preserve">om forbruget af økologiske dagligvarer i Danmark </w:t>
      </w:r>
      <w:r w:rsidR="00A22C53" w:rsidRPr="00F73F23">
        <w:rPr>
          <w:color w:val="000000" w:themeColor="text1"/>
          <w:sz w:val="24"/>
        </w:rPr>
        <w:t>fra Danmarks Statistik og Økologisk Landsforening. Forløbet er henvendt til faget Afsætning</w:t>
      </w:r>
      <w:r>
        <w:rPr>
          <w:color w:val="000000" w:themeColor="text1"/>
          <w:sz w:val="24"/>
        </w:rPr>
        <w:t xml:space="preserve"> (HHX) og </w:t>
      </w:r>
      <w:r w:rsidR="00495DED">
        <w:rPr>
          <w:color w:val="000000" w:themeColor="text1"/>
          <w:sz w:val="24"/>
        </w:rPr>
        <w:t xml:space="preserve">er et </w:t>
      </w:r>
      <w:r w:rsidR="00B61C41" w:rsidRPr="00F73F23">
        <w:rPr>
          <w:color w:val="000000" w:themeColor="text1"/>
          <w:sz w:val="24"/>
        </w:rPr>
        <w:t>samspil med</w:t>
      </w:r>
      <w:r>
        <w:rPr>
          <w:color w:val="000000" w:themeColor="text1"/>
          <w:sz w:val="24"/>
        </w:rPr>
        <w:t xml:space="preserve"> Matematik ift. d</w:t>
      </w:r>
      <w:r w:rsidR="00495DED">
        <w:rPr>
          <w:color w:val="000000" w:themeColor="text1"/>
          <w:sz w:val="24"/>
        </w:rPr>
        <w:t>eskriptiv</w:t>
      </w:r>
      <w:r w:rsidR="00B61C41" w:rsidRPr="00F73F23">
        <w:rPr>
          <w:color w:val="000000" w:themeColor="text1"/>
          <w:sz w:val="24"/>
        </w:rPr>
        <w:t xml:space="preserve"> statistik. Forløbe</w:t>
      </w:r>
      <w:r>
        <w:rPr>
          <w:color w:val="000000" w:themeColor="text1"/>
          <w:sz w:val="24"/>
        </w:rPr>
        <w:t xml:space="preserve">t har et omfang af </w:t>
      </w:r>
      <w:r w:rsidR="00907707">
        <w:rPr>
          <w:color w:val="000000" w:themeColor="text1"/>
          <w:sz w:val="24"/>
        </w:rPr>
        <w:t>8</w:t>
      </w:r>
      <w:r w:rsidR="00B61C41" w:rsidRPr="00F73F23">
        <w:rPr>
          <w:color w:val="000000" w:themeColor="text1"/>
          <w:sz w:val="24"/>
        </w:rPr>
        <w:t xml:space="preserve"> </w:t>
      </w:r>
      <w:r w:rsidR="00495DED">
        <w:rPr>
          <w:color w:val="000000" w:themeColor="text1"/>
          <w:sz w:val="24"/>
        </w:rPr>
        <w:t>lektioner</w:t>
      </w:r>
      <w:r w:rsidR="00495DED">
        <w:rPr>
          <w:rStyle w:val="Fodnotehenvisning"/>
          <w:color w:val="000000" w:themeColor="text1"/>
          <w:sz w:val="24"/>
        </w:rPr>
        <w:footnoteReference w:id="1"/>
      </w:r>
      <w:r w:rsidR="00495DED">
        <w:rPr>
          <w:color w:val="000000" w:themeColor="text1"/>
          <w:sz w:val="24"/>
        </w:rPr>
        <w:t xml:space="preserve"> (60 min)</w:t>
      </w:r>
      <w:r w:rsidR="00B61C41" w:rsidRPr="00F73F23">
        <w:rPr>
          <w:color w:val="000000" w:themeColor="text1"/>
          <w:sz w:val="24"/>
        </w:rPr>
        <w:t>.</w:t>
      </w:r>
    </w:p>
    <w:p w14:paraId="7C041ED9" w14:textId="3C9498CC" w:rsidR="00DB0C59" w:rsidRDefault="0058205B" w:rsidP="00DB0C59">
      <w:pPr>
        <w:spacing w:line="276" w:lineRule="auto"/>
        <w:jc w:val="both"/>
      </w:pPr>
      <w:r>
        <w:t>Klimaet og miljøet fylder meget i den politiske dagsorden</w:t>
      </w:r>
      <w:r w:rsidR="00CF1A6C">
        <w:t xml:space="preserve"> og f</w:t>
      </w:r>
      <w:r>
        <w:t>orbruger</w:t>
      </w:r>
      <w:r w:rsidR="00DB0C59">
        <w:t>ne har øget</w:t>
      </w:r>
      <w:r>
        <w:t xml:space="preserve"> fokus på økologi. Fra et afsætningsmæssigt synspunkt </w:t>
      </w:r>
      <w:r w:rsidR="00DB0C59">
        <w:t xml:space="preserve">er </w:t>
      </w:r>
      <w:r w:rsidR="0015659B">
        <w:t xml:space="preserve">den økologiske forbruger </w:t>
      </w:r>
      <w:r w:rsidR="00EE6B7E">
        <w:t>interessant. F</w:t>
      </w:r>
      <w:r w:rsidR="00DB0C59">
        <w:t>orløb</w:t>
      </w:r>
      <w:r w:rsidR="0015659B">
        <w:t>et fokuserer</w:t>
      </w:r>
      <w:r w:rsidR="00DB0C59">
        <w:t xml:space="preserve"> på undersøgelser, d</w:t>
      </w:r>
      <w:r w:rsidR="0015659B">
        <w:t>er er gennemført</w:t>
      </w:r>
      <w:r w:rsidR="00DB0C59">
        <w:t xml:space="preserve"> </w:t>
      </w:r>
      <w:r w:rsidR="0015659B">
        <w:t>o</w:t>
      </w:r>
      <w:r w:rsidR="00DB0C59">
        <w:t>mkring danskernes forbrug af økologi</w:t>
      </w:r>
      <w:r w:rsidR="00A82A63">
        <w:t>ske dagligvarer. Forløbet omhandler</w:t>
      </w:r>
      <w:r w:rsidR="0015659B">
        <w:t xml:space="preserve"> kernestofområdet </w:t>
      </w:r>
      <w:r w:rsidR="00A82A63">
        <w:t xml:space="preserve">samfundsvidenskabelig </w:t>
      </w:r>
      <w:r w:rsidR="0015659B">
        <w:t xml:space="preserve">metode </w:t>
      </w:r>
      <w:r w:rsidR="00DB0C59">
        <w:t xml:space="preserve">og efterspørgselsforhold fra afsætning, samt beskrivende statistik fra matematik. </w:t>
      </w:r>
      <w:r w:rsidR="0015659B">
        <w:t>Formålet</w:t>
      </w:r>
      <w:r w:rsidR="00DB0C59">
        <w:t xml:space="preserve"> er</w:t>
      </w:r>
      <w:r w:rsidR="00CF1A6C">
        <w:t>,</w:t>
      </w:r>
      <w:r w:rsidR="00DB0C59">
        <w:t xml:space="preserve"> at eleverne </w:t>
      </w:r>
      <w:r w:rsidR="0015659B">
        <w:t>skal</w:t>
      </w:r>
      <w:r w:rsidR="00A82A63">
        <w:t xml:space="preserve"> bearbejde, udvælge og præsentere </w:t>
      </w:r>
      <w:r w:rsidR="00495DED">
        <w:t>sekundære</w:t>
      </w:r>
      <w:r w:rsidR="00CF1A6C">
        <w:t xml:space="preserve"> data</w:t>
      </w:r>
      <w:r w:rsidR="00A82A63">
        <w:t>.</w:t>
      </w:r>
    </w:p>
    <w:p w14:paraId="17CF974C" w14:textId="06DFA413" w:rsidR="00E85ACD" w:rsidRDefault="00E85ACD" w:rsidP="00077CB3">
      <w:pPr>
        <w:spacing w:line="276" w:lineRule="auto"/>
        <w:jc w:val="both"/>
      </w:pPr>
    </w:p>
    <w:p w14:paraId="3264F591" w14:textId="396D587A" w:rsidR="00E85ACD" w:rsidRPr="00F73F23" w:rsidRDefault="0058205B" w:rsidP="00077CB3">
      <w:pPr>
        <w:spacing w:line="276" w:lineRule="auto"/>
        <w:jc w:val="both"/>
        <w:rPr>
          <w:b/>
          <w:color w:val="000000" w:themeColor="text1"/>
          <w:sz w:val="24"/>
        </w:rPr>
      </w:pPr>
      <w:r w:rsidRPr="00F73F23">
        <w:rPr>
          <w:b/>
          <w:color w:val="000000" w:themeColor="text1"/>
          <w:sz w:val="24"/>
        </w:rPr>
        <w:t>1. Planlægning/overvejelser</w:t>
      </w:r>
    </w:p>
    <w:p w14:paraId="4D32C8DD" w14:textId="72283A2F" w:rsidR="00F73F23" w:rsidRPr="00F73F23" w:rsidRDefault="00F73F23" w:rsidP="00F73F2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 xml:space="preserve">Holdet arbejder </w:t>
      </w:r>
      <w:r w:rsidR="00EE6B7E">
        <w:rPr>
          <w:color w:val="000000" w:themeColor="text1"/>
        </w:rPr>
        <w:t xml:space="preserve">i forløbet </w:t>
      </w:r>
      <w:r w:rsidRPr="00F73F23">
        <w:rPr>
          <w:color w:val="000000" w:themeColor="text1"/>
        </w:rPr>
        <w:t xml:space="preserve">med forbrug af økologiske dagligvarer på det danske marked. </w:t>
      </w:r>
    </w:p>
    <w:p w14:paraId="7FB3D700" w14:textId="327B33E7" w:rsidR="00F73F23" w:rsidRPr="00F73F23" w:rsidRDefault="00F73F23" w:rsidP="00F73F2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 xml:space="preserve">Underviseren introducerer eleverne for centrale begreber og teori i forhold til </w:t>
      </w:r>
      <w:r w:rsidR="00EE6B7E">
        <w:rPr>
          <w:color w:val="000000" w:themeColor="text1"/>
        </w:rPr>
        <w:t xml:space="preserve">samfundsvidenskabelig metode og </w:t>
      </w:r>
      <w:proofErr w:type="spellStart"/>
      <w:r w:rsidRPr="00F73F23">
        <w:rPr>
          <w:color w:val="000000" w:themeColor="text1"/>
        </w:rPr>
        <w:t>desk</w:t>
      </w:r>
      <w:proofErr w:type="spellEnd"/>
      <w:r w:rsidRPr="00F73F23">
        <w:rPr>
          <w:color w:val="000000" w:themeColor="text1"/>
        </w:rPr>
        <w:t xml:space="preserve"> research</w:t>
      </w:r>
      <w:r w:rsidR="00EE6B7E">
        <w:rPr>
          <w:color w:val="000000" w:themeColor="text1"/>
        </w:rPr>
        <w:t>. E</w:t>
      </w:r>
      <w:r w:rsidRPr="00F73F23">
        <w:rPr>
          <w:color w:val="000000" w:themeColor="text1"/>
        </w:rPr>
        <w:t>leverne foretager informationssøgning omkring emnet. Derefter præsenteres eleverne for undersøgelser, som Danmarks stati</w:t>
      </w:r>
      <w:r w:rsidR="00EE6B7E">
        <w:rPr>
          <w:color w:val="000000" w:themeColor="text1"/>
        </w:rPr>
        <w:t>sti</w:t>
      </w:r>
      <w:r w:rsidRPr="00F73F23">
        <w:rPr>
          <w:color w:val="000000" w:themeColor="text1"/>
        </w:rPr>
        <w:t xml:space="preserve">k og Økologisk landsforening har foretaget, herunder forskellige typer diagrammer, der repræsenterer data. Det samlede detailindkøb af økologiske varer analyseres fælles som eksempel. </w:t>
      </w:r>
    </w:p>
    <w:p w14:paraId="715B96BE" w14:textId="77777777" w:rsidR="00F73F23" w:rsidRPr="00F73F23" w:rsidRDefault="00F73F23" w:rsidP="00F73F2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 xml:space="preserve">For at hjælpe eleverne med at navigere i de mange informationer inddeles eleverne i grupper, der arbejder med hver sin produktkategori. Holdets samlede arbejde giver således et overordnet billede af økologien i Danmark. </w:t>
      </w:r>
    </w:p>
    <w:p w14:paraId="23EA1444" w14:textId="6C904250" w:rsidR="00474DB1" w:rsidRPr="00F73F23" w:rsidRDefault="00EE6B7E" w:rsidP="00077CB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 xml:space="preserve">Eleverne </w:t>
      </w:r>
      <w:r w:rsidR="00096807" w:rsidRPr="00F73F23">
        <w:rPr>
          <w:color w:val="000000" w:themeColor="text1"/>
        </w:rPr>
        <w:t>skal selv</w:t>
      </w:r>
      <w:r w:rsidR="0015277F" w:rsidRPr="00F73F23">
        <w:rPr>
          <w:color w:val="000000" w:themeColor="text1"/>
        </w:rPr>
        <w:t xml:space="preserve"> finde interessante problemstillinger, som de har lyst til at undersøge nærmere. </w:t>
      </w:r>
      <w:r w:rsidR="00940338" w:rsidRPr="00F73F23">
        <w:rPr>
          <w:color w:val="000000" w:themeColor="text1"/>
        </w:rPr>
        <w:t>Eleverne arbejder med fortolkning af forskellige illustrationer, inden de selv skal i gang med at behandle data.</w:t>
      </w:r>
      <w:r w:rsidRPr="00EE6B7E">
        <w:rPr>
          <w:color w:val="000000" w:themeColor="text1"/>
        </w:rPr>
        <w:t xml:space="preserve"> </w:t>
      </w:r>
      <w:r w:rsidRPr="00F73F23">
        <w:rPr>
          <w:color w:val="000000" w:themeColor="text1"/>
        </w:rPr>
        <w:t xml:space="preserve">Eleverne udfordres </w:t>
      </w:r>
      <w:r>
        <w:rPr>
          <w:color w:val="000000" w:themeColor="text1"/>
        </w:rPr>
        <w:t xml:space="preserve">således </w:t>
      </w:r>
      <w:r w:rsidRPr="00F73F23">
        <w:rPr>
          <w:color w:val="000000" w:themeColor="text1"/>
        </w:rPr>
        <w:t xml:space="preserve">ved selv at skulle fortolke og bearbejde data. </w:t>
      </w:r>
    </w:p>
    <w:p w14:paraId="59134F6F" w14:textId="77777777" w:rsidR="008C56D9" w:rsidRPr="00061201" w:rsidRDefault="00474DB1" w:rsidP="008C56D9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>Danmarks statistik</w:t>
      </w:r>
      <w:r w:rsidR="00F73F23" w:rsidRPr="00F73F23">
        <w:rPr>
          <w:rStyle w:val="Fodnotehenvisning"/>
          <w:color w:val="000000" w:themeColor="text1"/>
        </w:rPr>
        <w:footnoteReference w:id="2"/>
      </w:r>
      <w:r w:rsidRPr="00F73F23">
        <w:rPr>
          <w:color w:val="000000" w:themeColor="text1"/>
        </w:rPr>
        <w:t xml:space="preserve"> har </w:t>
      </w:r>
      <w:r w:rsidR="00EE6B7E">
        <w:rPr>
          <w:color w:val="000000" w:themeColor="text1"/>
        </w:rPr>
        <w:t xml:space="preserve">fortaget </w:t>
      </w:r>
      <w:r w:rsidRPr="00F73F23">
        <w:rPr>
          <w:color w:val="000000" w:themeColor="text1"/>
        </w:rPr>
        <w:t xml:space="preserve">en forbrugerundersøgelse </w:t>
      </w:r>
      <w:r w:rsidR="00EE6B7E">
        <w:rPr>
          <w:color w:val="000000" w:themeColor="text1"/>
        </w:rPr>
        <w:t>hvor</w:t>
      </w:r>
      <w:r w:rsidRPr="00F73F23">
        <w:rPr>
          <w:color w:val="000000" w:themeColor="text1"/>
        </w:rPr>
        <w:t xml:space="preserve"> detailomsætningen af økologiske dagligvarer</w:t>
      </w:r>
      <w:r w:rsidR="00EE6B7E">
        <w:rPr>
          <w:color w:val="000000" w:themeColor="text1"/>
        </w:rPr>
        <w:t xml:space="preserve"> er undersøgt</w:t>
      </w:r>
      <w:r w:rsidRPr="00F73F23">
        <w:rPr>
          <w:color w:val="000000" w:themeColor="text1"/>
        </w:rPr>
        <w:t xml:space="preserve">. Statistikbanken </w:t>
      </w:r>
      <w:r w:rsidR="00EA646C" w:rsidRPr="00F73F23">
        <w:rPr>
          <w:color w:val="000000" w:themeColor="text1"/>
        </w:rPr>
        <w:t>giver</w:t>
      </w:r>
      <w:r w:rsidRPr="00F73F23">
        <w:rPr>
          <w:color w:val="000000" w:themeColor="text1"/>
        </w:rPr>
        <w:t xml:space="preserve"> mulighed for, at eleverne kan fordybe sig i og behandle </w:t>
      </w:r>
      <w:r w:rsidR="00EE6B7E">
        <w:rPr>
          <w:color w:val="000000" w:themeColor="text1"/>
        </w:rPr>
        <w:t xml:space="preserve">kvantitative </w:t>
      </w:r>
      <w:r w:rsidRPr="00F73F23">
        <w:rPr>
          <w:color w:val="000000" w:themeColor="text1"/>
        </w:rPr>
        <w:t xml:space="preserve">data. Eleverne kan </w:t>
      </w:r>
      <w:r w:rsidR="00EA646C" w:rsidRPr="00F73F23">
        <w:rPr>
          <w:color w:val="000000" w:themeColor="text1"/>
        </w:rPr>
        <w:t xml:space="preserve">således </w:t>
      </w:r>
      <w:r w:rsidRPr="00F73F23">
        <w:rPr>
          <w:color w:val="000000" w:themeColor="text1"/>
        </w:rPr>
        <w:t>eksportere tabeller til Excel</w:t>
      </w:r>
      <w:r w:rsidR="00EE6B7E">
        <w:rPr>
          <w:color w:val="000000" w:themeColor="text1"/>
        </w:rPr>
        <w:t>, hvor de kan</w:t>
      </w:r>
      <w:r w:rsidR="00EA646C" w:rsidRPr="00F73F23">
        <w:rPr>
          <w:color w:val="000000" w:themeColor="text1"/>
        </w:rPr>
        <w:t xml:space="preserve"> be</w:t>
      </w:r>
      <w:r w:rsidR="00EE6B7E">
        <w:rPr>
          <w:color w:val="000000" w:themeColor="text1"/>
        </w:rPr>
        <w:t>arbejde, analysere og illustrere data.</w:t>
      </w:r>
      <w:r w:rsidR="008C56D9">
        <w:rPr>
          <w:color w:val="000000" w:themeColor="text1"/>
        </w:rPr>
        <w:t xml:space="preserve"> </w:t>
      </w:r>
      <w:r w:rsidR="008C56D9" w:rsidRPr="00061201">
        <w:rPr>
          <w:color w:val="000000" w:themeColor="text1"/>
        </w:rPr>
        <w:t xml:space="preserve">For at sikre at eleverne arbejder med forskellige typer data har læreren en vejledende rolle. </w:t>
      </w:r>
    </w:p>
    <w:p w14:paraId="7504AA88" w14:textId="2F7C92AA" w:rsidR="00474DB1" w:rsidRPr="00F73F23" w:rsidRDefault="00474DB1" w:rsidP="00077CB3">
      <w:pPr>
        <w:spacing w:line="276" w:lineRule="auto"/>
        <w:jc w:val="both"/>
        <w:rPr>
          <w:color w:val="000000" w:themeColor="text1"/>
        </w:rPr>
      </w:pPr>
    </w:p>
    <w:p w14:paraId="4F28ECFA" w14:textId="4BE1973B" w:rsidR="00214171" w:rsidRPr="00061201" w:rsidRDefault="00EA646C" w:rsidP="00077CB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>Markedsnotatet fra Økologisk landsforening</w:t>
      </w:r>
      <w:r w:rsidR="00F73F23" w:rsidRPr="00F73F23">
        <w:rPr>
          <w:rStyle w:val="Fodnotehenvisning"/>
          <w:color w:val="000000" w:themeColor="text1"/>
        </w:rPr>
        <w:footnoteReference w:id="3"/>
      </w:r>
      <w:r w:rsidRPr="00F73F23">
        <w:rPr>
          <w:color w:val="000000" w:themeColor="text1"/>
        </w:rPr>
        <w:t xml:space="preserve"> indeholder bearbejdet data, hvor eleverne udfordres</w:t>
      </w:r>
      <w:r w:rsidR="008C56D9">
        <w:rPr>
          <w:color w:val="000000" w:themeColor="text1"/>
        </w:rPr>
        <w:t xml:space="preserve"> i forhold til</w:t>
      </w:r>
      <w:r w:rsidRPr="00F73F23">
        <w:rPr>
          <w:color w:val="000000" w:themeColor="text1"/>
        </w:rPr>
        <w:t xml:space="preserve"> fortolkning af tabeller og grafer. Eleverne skal selv gå på opdagelse i rapporten. Der findes information </w:t>
      </w:r>
      <w:r w:rsidRPr="00F73F23">
        <w:rPr>
          <w:color w:val="000000" w:themeColor="text1"/>
        </w:rPr>
        <w:lastRenderedPageBreak/>
        <w:t>omkring bl</w:t>
      </w:r>
      <w:r w:rsidR="008C56D9">
        <w:rPr>
          <w:color w:val="000000" w:themeColor="text1"/>
        </w:rPr>
        <w:t>.</w:t>
      </w:r>
      <w:r w:rsidRPr="00F73F23">
        <w:rPr>
          <w:color w:val="000000" w:themeColor="text1"/>
        </w:rPr>
        <w:t xml:space="preserve">a. distributionskanaler, økologiske fødevarers markedsandel, segmentering ift. forbrug, eksport af økologi og økologiske indkøb fordelt på geografiske og demografiske </w:t>
      </w:r>
      <w:r w:rsidR="001328E5" w:rsidRPr="00F73F23">
        <w:rPr>
          <w:color w:val="000000" w:themeColor="text1"/>
        </w:rPr>
        <w:t xml:space="preserve">kriterier. </w:t>
      </w:r>
    </w:p>
    <w:p w14:paraId="617992AF" w14:textId="07578228" w:rsidR="00671EB8" w:rsidRPr="00061201" w:rsidRDefault="003065CE" w:rsidP="00077CB3">
      <w:pPr>
        <w:spacing w:line="276" w:lineRule="auto"/>
        <w:jc w:val="both"/>
        <w:rPr>
          <w:color w:val="000000" w:themeColor="text1"/>
        </w:rPr>
      </w:pPr>
      <w:r w:rsidRPr="00061201">
        <w:rPr>
          <w:color w:val="000000" w:themeColor="text1"/>
        </w:rPr>
        <w:t>Det er vigtigt</w:t>
      </w:r>
      <w:r w:rsidR="00940338" w:rsidRPr="00061201">
        <w:rPr>
          <w:color w:val="000000" w:themeColor="text1"/>
        </w:rPr>
        <w:t>,</w:t>
      </w:r>
      <w:r w:rsidRPr="00061201">
        <w:rPr>
          <w:color w:val="000000" w:themeColor="text1"/>
        </w:rPr>
        <w:t xml:space="preserve"> at eleverne forholder sig til metode for indsamling af data</w:t>
      </w:r>
      <w:r w:rsidR="008C56D9">
        <w:rPr>
          <w:color w:val="000000" w:themeColor="text1"/>
        </w:rPr>
        <w:t>, herunder fejlkilder</w:t>
      </w:r>
      <w:r w:rsidRPr="00061201">
        <w:rPr>
          <w:color w:val="000000" w:themeColor="text1"/>
        </w:rPr>
        <w:t>, som fremgår at Danmarks statistiks hjemmeside og Økologisk landsforenings hjemmeside.</w:t>
      </w:r>
      <w:r w:rsidR="00940338" w:rsidRPr="00061201">
        <w:rPr>
          <w:color w:val="000000" w:themeColor="text1"/>
        </w:rPr>
        <w:t xml:space="preserve"> </w:t>
      </w:r>
    </w:p>
    <w:p w14:paraId="72687607" w14:textId="09B0590B" w:rsidR="00214171" w:rsidRDefault="00214171" w:rsidP="00077CB3">
      <w:pPr>
        <w:spacing w:line="276" w:lineRule="auto"/>
        <w:jc w:val="both"/>
        <w:rPr>
          <w:color w:val="000000" w:themeColor="text1"/>
        </w:rPr>
      </w:pPr>
      <w:r w:rsidRPr="00061201">
        <w:rPr>
          <w:color w:val="000000" w:themeColor="text1"/>
        </w:rPr>
        <w:t xml:space="preserve">Stilladseringen </w:t>
      </w:r>
      <w:r w:rsidR="008C56D9">
        <w:rPr>
          <w:color w:val="000000" w:themeColor="text1"/>
        </w:rPr>
        <w:t>af</w:t>
      </w:r>
      <w:r w:rsidRPr="00061201">
        <w:rPr>
          <w:color w:val="000000" w:themeColor="text1"/>
        </w:rPr>
        <w:t xml:space="preserve"> opgaven og hjælp til eleverne a</w:t>
      </w:r>
      <w:r w:rsidR="003065CE" w:rsidRPr="00061201">
        <w:rPr>
          <w:color w:val="000000" w:themeColor="text1"/>
        </w:rPr>
        <w:t>fhænger</w:t>
      </w:r>
      <w:r w:rsidR="00BE755E" w:rsidRPr="00061201">
        <w:rPr>
          <w:color w:val="000000" w:themeColor="text1"/>
        </w:rPr>
        <w:t xml:space="preserve"> af holdet</w:t>
      </w:r>
      <w:r w:rsidRPr="00061201">
        <w:rPr>
          <w:color w:val="000000" w:themeColor="text1"/>
        </w:rPr>
        <w:t>. Der er en indbygget differentiering i opgaven</w:t>
      </w:r>
      <w:r w:rsidR="00BE755E" w:rsidRPr="00061201">
        <w:rPr>
          <w:color w:val="000000" w:themeColor="text1"/>
        </w:rPr>
        <w:t>,</w:t>
      </w:r>
      <w:r w:rsidRPr="00061201">
        <w:rPr>
          <w:color w:val="000000" w:themeColor="text1"/>
        </w:rPr>
        <w:t xml:space="preserve"> således at eleverne kan udfordre sig selv i opgaveløsningen.</w:t>
      </w:r>
      <w:r w:rsidR="00BE755E" w:rsidRPr="00061201">
        <w:rPr>
          <w:color w:val="000000" w:themeColor="text1"/>
        </w:rPr>
        <w:t xml:space="preserve"> Det bidrager positivt til forløbet, hvis </w:t>
      </w:r>
      <w:r w:rsidR="008C56D9">
        <w:rPr>
          <w:color w:val="000000" w:themeColor="text1"/>
        </w:rPr>
        <w:t>eleverne arbejder problemorienteret</w:t>
      </w:r>
      <w:r w:rsidR="00BE755E" w:rsidRPr="00061201">
        <w:rPr>
          <w:color w:val="000000" w:themeColor="text1"/>
        </w:rPr>
        <w:t xml:space="preserve"> </w:t>
      </w:r>
      <w:r w:rsidR="008C56D9">
        <w:rPr>
          <w:color w:val="000000" w:themeColor="text1"/>
        </w:rPr>
        <w:t>(PBL).</w:t>
      </w:r>
    </w:p>
    <w:p w14:paraId="4D54A555" w14:textId="77777777" w:rsidR="008C56D9" w:rsidRPr="00061201" w:rsidRDefault="008C56D9" w:rsidP="00077CB3">
      <w:pPr>
        <w:spacing w:line="276" w:lineRule="auto"/>
        <w:jc w:val="both"/>
        <w:rPr>
          <w:color w:val="000000" w:themeColor="text1"/>
        </w:rPr>
      </w:pPr>
    </w:p>
    <w:p w14:paraId="49F32433" w14:textId="5B89C238" w:rsidR="00671EB8" w:rsidRPr="00C009DC" w:rsidRDefault="00FA2407" w:rsidP="00077CB3">
      <w:pPr>
        <w:spacing w:line="276" w:lineRule="auto"/>
        <w:jc w:val="both"/>
        <w:rPr>
          <w:b/>
          <w:color w:val="000000" w:themeColor="text1"/>
          <w:sz w:val="24"/>
        </w:rPr>
      </w:pPr>
      <w:r w:rsidRPr="00C009DC">
        <w:rPr>
          <w:b/>
          <w:color w:val="000000" w:themeColor="text1"/>
          <w:sz w:val="24"/>
        </w:rPr>
        <w:t xml:space="preserve">2. Forløbets opbygning </w:t>
      </w:r>
    </w:p>
    <w:p w14:paraId="4EECB57C" w14:textId="793B5CB3" w:rsidR="00061201" w:rsidRPr="00C009DC" w:rsidRDefault="00061201" w:rsidP="00077CB3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t>Forløbet er opbygget</w:t>
      </w:r>
      <w:r w:rsidR="008C56D9">
        <w:rPr>
          <w:color w:val="000000" w:themeColor="text1"/>
        </w:rPr>
        <w:t xml:space="preserve"> som</w:t>
      </w:r>
      <w:r w:rsidRPr="00C009DC">
        <w:rPr>
          <w:color w:val="000000" w:themeColor="text1"/>
        </w:rPr>
        <w:t xml:space="preserve"> samspil mellem afsætning og matematik. Det vil derfor være hensigtsmæssigt at underviserne i de to fag koordinerer indholdet af lektionerne i perioden, hvor forløbet gennemføres. </w:t>
      </w:r>
    </w:p>
    <w:p w14:paraId="608CC094" w14:textId="578A1CAC" w:rsidR="00C579E8" w:rsidRPr="00907707" w:rsidRDefault="000A0067" w:rsidP="00077CB3">
      <w:pPr>
        <w:spacing w:line="276" w:lineRule="auto"/>
        <w:jc w:val="both"/>
        <w:rPr>
          <w:b/>
          <w:color w:val="000000" w:themeColor="text1"/>
        </w:rPr>
      </w:pPr>
      <w:r w:rsidRPr="00907707">
        <w:rPr>
          <w:b/>
          <w:color w:val="000000" w:themeColor="text1"/>
        </w:rPr>
        <w:t>Indledende</w:t>
      </w:r>
      <w:r w:rsidR="005042C8" w:rsidRPr="00907707">
        <w:rPr>
          <w:b/>
          <w:color w:val="000000" w:themeColor="text1"/>
        </w:rPr>
        <w:t xml:space="preserve"> del</w:t>
      </w:r>
      <w:r w:rsidRPr="00907707">
        <w:rPr>
          <w:b/>
          <w:color w:val="000000" w:themeColor="text1"/>
        </w:rPr>
        <w:t xml:space="preserve"> i afsætning</w:t>
      </w:r>
      <w:r w:rsidR="008C56D9" w:rsidRPr="00907707">
        <w:rPr>
          <w:b/>
          <w:color w:val="000000" w:themeColor="text1"/>
        </w:rPr>
        <w:t xml:space="preserve"> (2 lektioner)</w:t>
      </w:r>
    </w:p>
    <w:p w14:paraId="2B10BDC7" w14:textId="6FE32142" w:rsidR="00C579E8" w:rsidRPr="00C009DC" w:rsidRDefault="00061201" w:rsidP="00C579E8">
      <w:pPr>
        <w:spacing w:line="276" w:lineRule="auto"/>
        <w:ind w:left="1304"/>
        <w:jc w:val="both"/>
        <w:rPr>
          <w:color w:val="000000" w:themeColor="text1"/>
        </w:rPr>
      </w:pPr>
      <w:r w:rsidRPr="00C009DC">
        <w:rPr>
          <w:color w:val="000000" w:themeColor="text1"/>
        </w:rPr>
        <w:t xml:space="preserve">Introduktion til samfundsvidenskabelig metode, </w:t>
      </w:r>
      <w:proofErr w:type="spellStart"/>
      <w:r w:rsidRPr="00C009DC">
        <w:rPr>
          <w:color w:val="000000" w:themeColor="text1"/>
        </w:rPr>
        <w:t>desk</w:t>
      </w:r>
      <w:proofErr w:type="spellEnd"/>
      <w:r w:rsidRPr="00C009DC">
        <w:rPr>
          <w:color w:val="000000" w:themeColor="text1"/>
        </w:rPr>
        <w:t xml:space="preserve"> research</w:t>
      </w:r>
      <w:r w:rsidR="00C579E8" w:rsidRPr="00C009DC">
        <w:rPr>
          <w:color w:val="000000" w:themeColor="text1"/>
        </w:rPr>
        <w:t xml:space="preserve">, samt forløbets formål. </w:t>
      </w:r>
    </w:p>
    <w:p w14:paraId="27373AFA" w14:textId="53C2375D" w:rsidR="00061201" w:rsidRPr="00C009DC" w:rsidRDefault="00C579E8" w:rsidP="00C579E8">
      <w:pPr>
        <w:spacing w:line="276" w:lineRule="auto"/>
        <w:ind w:left="1304"/>
        <w:jc w:val="both"/>
        <w:rPr>
          <w:color w:val="000000" w:themeColor="text1"/>
        </w:rPr>
      </w:pPr>
      <w:r w:rsidRPr="00C009DC">
        <w:rPr>
          <w:color w:val="000000" w:themeColor="text1"/>
        </w:rPr>
        <w:t>Eleverne foretager informationssøgning omkring emnet økologi, som kort diskuteres.</w:t>
      </w:r>
    </w:p>
    <w:p w14:paraId="2F236252" w14:textId="7AD53A34" w:rsidR="00C579E8" w:rsidRPr="00C009DC" w:rsidRDefault="00C579E8" w:rsidP="00C579E8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tab/>
      </w:r>
      <w:r w:rsidR="008C56D9">
        <w:rPr>
          <w:color w:val="000000" w:themeColor="text1"/>
        </w:rPr>
        <w:t>Præsentation af u</w:t>
      </w:r>
      <w:r w:rsidRPr="00C009DC">
        <w:rPr>
          <w:color w:val="000000" w:themeColor="text1"/>
        </w:rPr>
        <w:t>ndersøgelser fra Danmarks statistik og Økologisk landsforening</w:t>
      </w:r>
      <w:r w:rsidR="008C56D9">
        <w:rPr>
          <w:color w:val="000000" w:themeColor="text1"/>
        </w:rPr>
        <w:t>.</w:t>
      </w:r>
      <w:r w:rsidRPr="00C009DC">
        <w:rPr>
          <w:color w:val="000000" w:themeColor="text1"/>
        </w:rPr>
        <w:t xml:space="preserve"> </w:t>
      </w:r>
    </w:p>
    <w:p w14:paraId="2D01BD5B" w14:textId="0DC124D1" w:rsidR="00222CB4" w:rsidRPr="00C009DC" w:rsidRDefault="00222CB4" w:rsidP="00C579E8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tab/>
      </w:r>
      <w:r w:rsidR="008C56D9">
        <w:rPr>
          <w:color w:val="000000" w:themeColor="text1"/>
        </w:rPr>
        <w:t>Overordnet om forbrug af økologiske dagligvarer</w:t>
      </w:r>
    </w:p>
    <w:p w14:paraId="7522ED18" w14:textId="5C617BC8" w:rsidR="00B92E59" w:rsidRPr="00C009DC" w:rsidRDefault="00B92E59" w:rsidP="00C579E8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tab/>
        <w:t xml:space="preserve">Elever inddeles i grupper, der diskuterer relevante problemstillinger </w:t>
      </w:r>
      <w:r w:rsidR="008C56D9">
        <w:rPr>
          <w:color w:val="000000" w:themeColor="text1"/>
        </w:rPr>
        <w:t>–</w:t>
      </w:r>
      <w:r w:rsidRPr="00C009DC">
        <w:rPr>
          <w:color w:val="000000" w:themeColor="text1"/>
        </w:rPr>
        <w:t xml:space="preserve"> PBL</w:t>
      </w:r>
      <w:r w:rsidR="008C56D9">
        <w:rPr>
          <w:color w:val="000000" w:themeColor="text1"/>
        </w:rPr>
        <w:t xml:space="preserve"> tilgang</w:t>
      </w:r>
    </w:p>
    <w:p w14:paraId="3D88FE0E" w14:textId="39756575" w:rsidR="00C579E8" w:rsidRPr="00907707" w:rsidRDefault="000A0067" w:rsidP="00C579E8">
      <w:pPr>
        <w:spacing w:line="276" w:lineRule="auto"/>
        <w:jc w:val="both"/>
        <w:rPr>
          <w:b/>
          <w:color w:val="000000" w:themeColor="text1"/>
        </w:rPr>
      </w:pPr>
      <w:r w:rsidRPr="00907707">
        <w:rPr>
          <w:b/>
          <w:color w:val="000000" w:themeColor="text1"/>
        </w:rPr>
        <w:t xml:space="preserve">Indledende </w:t>
      </w:r>
      <w:r w:rsidR="005042C8" w:rsidRPr="00907707">
        <w:rPr>
          <w:b/>
          <w:color w:val="000000" w:themeColor="text1"/>
        </w:rPr>
        <w:t>del</w:t>
      </w:r>
      <w:r w:rsidR="00C009DC" w:rsidRPr="00907707">
        <w:rPr>
          <w:b/>
          <w:color w:val="000000" w:themeColor="text1"/>
        </w:rPr>
        <w:t xml:space="preserve"> i </w:t>
      </w:r>
      <w:r w:rsidRPr="00907707">
        <w:rPr>
          <w:b/>
          <w:color w:val="000000" w:themeColor="text1"/>
        </w:rPr>
        <w:t>m</w:t>
      </w:r>
      <w:r w:rsidR="00C579E8" w:rsidRPr="00907707">
        <w:rPr>
          <w:b/>
          <w:color w:val="000000" w:themeColor="text1"/>
        </w:rPr>
        <w:t>atematik</w:t>
      </w:r>
    </w:p>
    <w:p w14:paraId="1AD3EDF9" w14:textId="34601402" w:rsidR="00C579E8" w:rsidRPr="00C009DC" w:rsidRDefault="00C009DC" w:rsidP="00C579E8">
      <w:pPr>
        <w:spacing w:line="276" w:lineRule="auto"/>
        <w:ind w:firstLine="1304"/>
        <w:jc w:val="both"/>
        <w:rPr>
          <w:color w:val="000000" w:themeColor="text1"/>
        </w:rPr>
      </w:pPr>
      <w:r>
        <w:rPr>
          <w:color w:val="000000" w:themeColor="text1"/>
        </w:rPr>
        <w:t>Deskriptiv</w:t>
      </w:r>
      <w:r w:rsidR="00C579E8" w:rsidRPr="00C009DC">
        <w:rPr>
          <w:color w:val="000000" w:themeColor="text1"/>
        </w:rPr>
        <w:t xml:space="preserve"> statistik - teori</w:t>
      </w:r>
    </w:p>
    <w:p w14:paraId="1916A952" w14:textId="63935335" w:rsidR="00C579E8" w:rsidRPr="00C009DC" w:rsidRDefault="00C579E8" w:rsidP="00C579E8">
      <w:pPr>
        <w:spacing w:line="276" w:lineRule="auto"/>
        <w:ind w:firstLine="1304"/>
        <w:jc w:val="both"/>
        <w:rPr>
          <w:color w:val="000000" w:themeColor="text1"/>
        </w:rPr>
      </w:pPr>
      <w:r w:rsidRPr="00C009DC">
        <w:rPr>
          <w:color w:val="000000" w:themeColor="text1"/>
        </w:rPr>
        <w:t>Eksempler fra Danmarks statistik og Økologisk landsforening inddrages</w:t>
      </w:r>
    </w:p>
    <w:p w14:paraId="25EC1250" w14:textId="1D6ACC05" w:rsidR="00B92E59" w:rsidRPr="00907707" w:rsidRDefault="008C56D9" w:rsidP="00B92E59">
      <w:pPr>
        <w:spacing w:line="276" w:lineRule="auto"/>
        <w:jc w:val="both"/>
        <w:rPr>
          <w:b/>
          <w:color w:val="000000" w:themeColor="text1"/>
        </w:rPr>
      </w:pPr>
      <w:r w:rsidRPr="00907707">
        <w:rPr>
          <w:b/>
          <w:color w:val="000000" w:themeColor="text1"/>
        </w:rPr>
        <w:t>Analyserende og fortolkende del</w:t>
      </w:r>
      <w:r w:rsidR="00495DED" w:rsidRPr="00907707">
        <w:rPr>
          <w:b/>
          <w:color w:val="000000" w:themeColor="text1"/>
        </w:rPr>
        <w:t xml:space="preserve"> </w:t>
      </w:r>
      <w:r w:rsidR="00907707">
        <w:rPr>
          <w:b/>
          <w:color w:val="000000" w:themeColor="text1"/>
        </w:rPr>
        <w:t xml:space="preserve">- </w:t>
      </w:r>
      <w:bookmarkStart w:id="1" w:name="_GoBack"/>
      <w:bookmarkEnd w:id="1"/>
      <w:r w:rsidRPr="00907707">
        <w:rPr>
          <w:b/>
          <w:color w:val="000000" w:themeColor="text1"/>
        </w:rPr>
        <w:t xml:space="preserve">Afsætning og Matematik </w:t>
      </w:r>
      <w:r w:rsidR="00907707">
        <w:rPr>
          <w:b/>
          <w:color w:val="000000" w:themeColor="text1"/>
        </w:rPr>
        <w:t>(</w:t>
      </w:r>
      <w:r w:rsidRPr="00907707">
        <w:rPr>
          <w:b/>
          <w:color w:val="000000" w:themeColor="text1"/>
        </w:rPr>
        <w:t>4 lektioner)</w:t>
      </w:r>
    </w:p>
    <w:p w14:paraId="5507E8C3" w14:textId="5E8651AD" w:rsidR="00B92E59" w:rsidRPr="00C009DC" w:rsidRDefault="00B92E59" w:rsidP="00B92E59">
      <w:pPr>
        <w:spacing w:line="276" w:lineRule="auto"/>
        <w:ind w:left="1304"/>
        <w:jc w:val="both"/>
        <w:rPr>
          <w:color w:val="000000" w:themeColor="text1"/>
        </w:rPr>
      </w:pPr>
      <w:r w:rsidRPr="00C009DC">
        <w:rPr>
          <w:color w:val="000000" w:themeColor="text1"/>
        </w:rPr>
        <w:t>Grupperne fas</w:t>
      </w:r>
      <w:r w:rsidR="008C56D9">
        <w:rPr>
          <w:color w:val="000000" w:themeColor="text1"/>
        </w:rPr>
        <w:t xml:space="preserve">tlægger undersøgelsesspørgsmål </w:t>
      </w:r>
      <w:r w:rsidRPr="00C009DC">
        <w:rPr>
          <w:color w:val="000000" w:themeColor="text1"/>
        </w:rPr>
        <w:t xml:space="preserve">om deres produktkategori. </w:t>
      </w:r>
    </w:p>
    <w:p w14:paraId="369874AE" w14:textId="7E5FEB22" w:rsidR="00B92E59" w:rsidRPr="00C009DC" w:rsidRDefault="00B92E59" w:rsidP="00B92E59">
      <w:pPr>
        <w:spacing w:line="276" w:lineRule="auto"/>
        <w:ind w:left="1304"/>
        <w:jc w:val="both"/>
        <w:rPr>
          <w:color w:val="000000" w:themeColor="text1"/>
        </w:rPr>
      </w:pPr>
      <w:r w:rsidRPr="00C009DC">
        <w:rPr>
          <w:color w:val="000000" w:themeColor="text1"/>
        </w:rPr>
        <w:t xml:space="preserve">Grupperne arbejder med bearbejdning og fortolkning af data. </w:t>
      </w:r>
    </w:p>
    <w:p w14:paraId="40CC663F" w14:textId="546CC6FA" w:rsidR="00C009DC" w:rsidRPr="00C009DC" w:rsidRDefault="00C009DC" w:rsidP="00B92E59">
      <w:pPr>
        <w:spacing w:line="276" w:lineRule="auto"/>
        <w:ind w:left="1304"/>
        <w:jc w:val="both"/>
        <w:rPr>
          <w:color w:val="000000" w:themeColor="text1"/>
        </w:rPr>
      </w:pPr>
      <w:r w:rsidRPr="00C009DC">
        <w:rPr>
          <w:color w:val="000000" w:themeColor="text1"/>
        </w:rPr>
        <w:t xml:space="preserve">Afhængigt af elevtyper kan disse lektioner være mere eller mindre lærerstyret. </w:t>
      </w:r>
    </w:p>
    <w:p w14:paraId="25CA36A4" w14:textId="462E087E" w:rsidR="00B92E59" w:rsidRPr="00907707" w:rsidRDefault="005042C8" w:rsidP="00B92E59">
      <w:pPr>
        <w:spacing w:line="276" w:lineRule="auto"/>
        <w:jc w:val="both"/>
        <w:rPr>
          <w:b/>
          <w:color w:val="000000" w:themeColor="text1"/>
        </w:rPr>
      </w:pPr>
      <w:r w:rsidRPr="00907707">
        <w:rPr>
          <w:b/>
          <w:color w:val="000000" w:themeColor="text1"/>
        </w:rPr>
        <w:t xml:space="preserve">Afsluttende del - </w:t>
      </w:r>
      <w:r w:rsidR="00B92E59" w:rsidRPr="00907707">
        <w:rPr>
          <w:b/>
          <w:color w:val="000000" w:themeColor="text1"/>
        </w:rPr>
        <w:t>Afsætning/Matematik</w:t>
      </w:r>
      <w:r w:rsidR="008C56D9" w:rsidRPr="00907707">
        <w:rPr>
          <w:b/>
          <w:color w:val="000000" w:themeColor="text1"/>
        </w:rPr>
        <w:t xml:space="preserve"> </w:t>
      </w:r>
      <w:r w:rsidR="00907707">
        <w:rPr>
          <w:b/>
          <w:color w:val="000000" w:themeColor="text1"/>
        </w:rPr>
        <w:t>(</w:t>
      </w:r>
      <w:r w:rsidR="008C56D9" w:rsidRPr="00907707">
        <w:rPr>
          <w:b/>
          <w:color w:val="000000" w:themeColor="text1"/>
        </w:rPr>
        <w:t>2 lektioner</w:t>
      </w:r>
      <w:r w:rsidR="00907707">
        <w:rPr>
          <w:b/>
          <w:color w:val="000000" w:themeColor="text1"/>
        </w:rPr>
        <w:t>)</w:t>
      </w:r>
    </w:p>
    <w:p w14:paraId="7C38F1EF" w14:textId="66A66C15" w:rsidR="00B92E59" w:rsidRDefault="00B92E59" w:rsidP="00B92E59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tab/>
      </w:r>
      <w:r w:rsidR="00C009DC" w:rsidRPr="00C009DC">
        <w:rPr>
          <w:color w:val="000000" w:themeColor="text1"/>
        </w:rPr>
        <w:t>Fremlæggelser af endeligt produkt</w:t>
      </w:r>
    </w:p>
    <w:p w14:paraId="198D4549" w14:textId="6064CE3E" w:rsidR="00910708" w:rsidRPr="00C009DC" w:rsidRDefault="008C56D9" w:rsidP="00B92E5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O</w:t>
      </w:r>
      <w:r w:rsidR="00910708">
        <w:rPr>
          <w:color w:val="000000" w:themeColor="text1"/>
        </w:rPr>
        <w:t xml:space="preserve">pponentgrupper </w:t>
      </w:r>
    </w:p>
    <w:p w14:paraId="7F78C92E" w14:textId="57CAE87D" w:rsidR="00C579E8" w:rsidRPr="00061201" w:rsidRDefault="00C579E8" w:rsidP="00C579E8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</w:p>
    <w:p w14:paraId="2F8257E0" w14:textId="10B4B5BE" w:rsidR="00FA2407" w:rsidRPr="00F73F23" w:rsidRDefault="00FA2407" w:rsidP="00077CB3">
      <w:pPr>
        <w:spacing w:line="276" w:lineRule="auto"/>
        <w:jc w:val="both"/>
        <w:rPr>
          <w:b/>
          <w:color w:val="000000" w:themeColor="text1"/>
          <w:sz w:val="24"/>
        </w:rPr>
      </w:pPr>
      <w:r w:rsidRPr="00F73F23">
        <w:rPr>
          <w:b/>
          <w:color w:val="000000" w:themeColor="text1"/>
          <w:sz w:val="24"/>
        </w:rPr>
        <w:t>3. Evaluering</w:t>
      </w:r>
    </w:p>
    <w:p w14:paraId="26CFC84E" w14:textId="453EC632" w:rsidR="00F73F23" w:rsidRPr="00F73F23" w:rsidRDefault="00F73F23" w:rsidP="00F73F2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 xml:space="preserve">Forløbet afsluttes af en </w:t>
      </w:r>
      <w:r>
        <w:rPr>
          <w:color w:val="000000" w:themeColor="text1"/>
        </w:rPr>
        <w:t>gruppe</w:t>
      </w:r>
      <w:r w:rsidRPr="00F73F23">
        <w:rPr>
          <w:color w:val="000000" w:themeColor="text1"/>
        </w:rPr>
        <w:t xml:space="preserve">præsentation, således at </w:t>
      </w:r>
      <w:r w:rsidR="008C56D9">
        <w:rPr>
          <w:color w:val="000000" w:themeColor="text1"/>
        </w:rPr>
        <w:t>hele holdet</w:t>
      </w:r>
      <w:r w:rsidRPr="00F73F23">
        <w:rPr>
          <w:color w:val="000000" w:themeColor="text1"/>
        </w:rPr>
        <w:t xml:space="preserve"> har indblik i de fundne resultater og kan anvende dem senere. </w:t>
      </w:r>
      <w:r w:rsidR="008C56D9">
        <w:rPr>
          <w:color w:val="000000" w:themeColor="text1"/>
        </w:rPr>
        <w:t xml:space="preserve">Der anvendes opponentgrupper til peerfeedback af præsentationerne. </w:t>
      </w:r>
      <w:r w:rsidR="00495DED">
        <w:rPr>
          <w:color w:val="000000" w:themeColor="text1"/>
        </w:rPr>
        <w:t xml:space="preserve"> </w:t>
      </w:r>
    </w:p>
    <w:p w14:paraId="0C44213F" w14:textId="2BD10E4B" w:rsidR="00F73F23" w:rsidRPr="00F73F23" w:rsidRDefault="00F73F23" w:rsidP="00F73F23">
      <w:pPr>
        <w:spacing w:line="276" w:lineRule="auto"/>
        <w:jc w:val="both"/>
        <w:rPr>
          <w:color w:val="000000" w:themeColor="text1"/>
        </w:rPr>
      </w:pPr>
      <w:r w:rsidRPr="00F73F23">
        <w:rPr>
          <w:color w:val="000000" w:themeColor="text1"/>
        </w:rPr>
        <w:t xml:space="preserve">Forløbet kan udvides ved at supplere med </w:t>
      </w:r>
      <w:proofErr w:type="spellStart"/>
      <w:r w:rsidRPr="00F73F23">
        <w:rPr>
          <w:color w:val="000000" w:themeColor="text1"/>
        </w:rPr>
        <w:t>field</w:t>
      </w:r>
      <w:proofErr w:type="spellEnd"/>
      <w:r w:rsidR="008C56D9">
        <w:rPr>
          <w:color w:val="000000" w:themeColor="text1"/>
        </w:rPr>
        <w:t xml:space="preserve"> </w:t>
      </w:r>
      <w:r w:rsidRPr="00F73F23">
        <w:rPr>
          <w:color w:val="000000" w:themeColor="text1"/>
        </w:rPr>
        <w:t xml:space="preserve">research, således at eleverne får mulighed for selv at undersøge forbrugernes </w:t>
      </w:r>
      <w:r w:rsidR="008C56D9">
        <w:rPr>
          <w:color w:val="000000" w:themeColor="text1"/>
        </w:rPr>
        <w:t>købsadfærd ved køb</w:t>
      </w:r>
      <w:r w:rsidRPr="00F73F23">
        <w:rPr>
          <w:color w:val="000000" w:themeColor="text1"/>
        </w:rPr>
        <w:t xml:space="preserve"> af økologiske dagligvarer i lokalområdet.</w:t>
      </w:r>
      <w:r w:rsidR="00495DED">
        <w:rPr>
          <w:color w:val="000000" w:themeColor="text1"/>
        </w:rPr>
        <w:t xml:space="preserve"> H</w:t>
      </w:r>
      <w:r w:rsidR="008C56D9">
        <w:rPr>
          <w:color w:val="000000" w:themeColor="text1"/>
        </w:rPr>
        <w:t>e</w:t>
      </w:r>
      <w:r w:rsidR="00495DED">
        <w:rPr>
          <w:color w:val="000000" w:themeColor="text1"/>
        </w:rPr>
        <w:t xml:space="preserve">r skal eleverne bruge den viden de har </w:t>
      </w:r>
      <w:r w:rsidR="008C56D9">
        <w:rPr>
          <w:color w:val="000000" w:themeColor="text1"/>
        </w:rPr>
        <w:t>opnået i</w:t>
      </w:r>
      <w:r w:rsidR="00495DED">
        <w:rPr>
          <w:color w:val="000000" w:themeColor="text1"/>
        </w:rPr>
        <w:t xml:space="preserve"> forløbet til at designe deres egen undersøgelse. </w:t>
      </w:r>
      <w:r w:rsidRPr="00F73F23">
        <w:rPr>
          <w:color w:val="000000" w:themeColor="text1"/>
        </w:rPr>
        <w:t>Se forløbet om Markedsanalyse, som samspil mellem afsætning og matematik.</w:t>
      </w:r>
    </w:p>
    <w:p w14:paraId="2C81E07F" w14:textId="0D8E329E" w:rsidR="00AA26B6" w:rsidRDefault="00AA26B6" w:rsidP="00077CB3">
      <w:pPr>
        <w:spacing w:line="276" w:lineRule="auto"/>
        <w:jc w:val="both"/>
      </w:pPr>
    </w:p>
    <w:p w14:paraId="4E429076" w14:textId="234E6BC8" w:rsidR="00AA26B6" w:rsidRPr="00AE43EA" w:rsidRDefault="00AE43EA" w:rsidP="00AE43EA">
      <w:pPr>
        <w:spacing w:line="276" w:lineRule="auto"/>
        <w:jc w:val="right"/>
        <w:rPr>
          <w:i/>
        </w:rPr>
      </w:pPr>
      <w:r w:rsidRPr="00AE43EA">
        <w:rPr>
          <w:i/>
        </w:rPr>
        <w:t>Udarbejdet af Camilla Bak Kristensen fra SCU-Skanderborg-Odder center for Uddannelse</w:t>
      </w:r>
    </w:p>
    <w:sectPr w:rsidR="00AA26B6" w:rsidRPr="00AE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9CAE" w14:textId="77777777" w:rsidR="00F73F23" w:rsidRDefault="00F73F23" w:rsidP="00F73F23">
      <w:pPr>
        <w:spacing w:after="0" w:line="240" w:lineRule="auto"/>
      </w:pPr>
      <w:r>
        <w:separator/>
      </w:r>
    </w:p>
  </w:endnote>
  <w:endnote w:type="continuationSeparator" w:id="0">
    <w:p w14:paraId="332C8398" w14:textId="77777777" w:rsidR="00F73F23" w:rsidRDefault="00F73F23" w:rsidP="00F7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0841" w14:textId="77777777" w:rsidR="00F73F23" w:rsidRDefault="00F73F23" w:rsidP="00F73F23">
      <w:pPr>
        <w:spacing w:after="0" w:line="240" w:lineRule="auto"/>
      </w:pPr>
      <w:r>
        <w:separator/>
      </w:r>
    </w:p>
  </w:footnote>
  <w:footnote w:type="continuationSeparator" w:id="0">
    <w:p w14:paraId="5162E764" w14:textId="77777777" w:rsidR="00F73F23" w:rsidRDefault="00F73F23" w:rsidP="00F73F23">
      <w:pPr>
        <w:spacing w:after="0" w:line="240" w:lineRule="auto"/>
      </w:pPr>
      <w:r>
        <w:continuationSeparator/>
      </w:r>
    </w:p>
  </w:footnote>
  <w:footnote w:id="1">
    <w:p w14:paraId="25D6AB55" w14:textId="1034BB0C" w:rsidR="00495DED" w:rsidRDefault="00495DE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bookmarkStart w:id="0" w:name="_Hlk533091990"/>
      <w:r w:rsidRPr="00567743">
        <w:rPr>
          <w:sz w:val="18"/>
        </w:rPr>
        <w:t xml:space="preserve">Derudover kommer matematiklektioner. </w:t>
      </w:r>
      <w:r w:rsidR="00567743" w:rsidRPr="00567743">
        <w:rPr>
          <w:sz w:val="18"/>
        </w:rPr>
        <w:t xml:space="preserve">Fordeling af lektioner i forbindelse med gruppearbejde aftales mellem </w:t>
      </w:r>
      <w:r w:rsidR="00EE6B7E">
        <w:rPr>
          <w:sz w:val="18"/>
        </w:rPr>
        <w:t>afsætning og matematik</w:t>
      </w:r>
      <w:r w:rsidRPr="00567743">
        <w:rPr>
          <w:sz w:val="18"/>
        </w:rPr>
        <w:t xml:space="preserve">. </w:t>
      </w:r>
      <w:bookmarkEnd w:id="0"/>
    </w:p>
  </w:footnote>
  <w:footnote w:id="2">
    <w:p w14:paraId="137D297B" w14:textId="51F869AA" w:rsidR="00F73F23" w:rsidRDefault="00F73F23" w:rsidP="00EE6B7E">
      <w:pPr>
        <w:spacing w:after="0" w:line="276" w:lineRule="auto"/>
      </w:pPr>
      <w:r>
        <w:rPr>
          <w:rStyle w:val="Fodnotehenvisning"/>
        </w:rPr>
        <w:footnoteRef/>
      </w:r>
      <w:r>
        <w:t xml:space="preserve"> </w:t>
      </w:r>
      <w:r w:rsidRPr="00061201">
        <w:rPr>
          <w:b/>
          <w:color w:val="000000" w:themeColor="text1"/>
          <w:sz w:val="18"/>
          <w:szCs w:val="18"/>
        </w:rPr>
        <w:t>Danmarks statistik – Frugt, grønt og mælk dominerer økologisk salg</w:t>
      </w:r>
      <w:r w:rsidRPr="00061201">
        <w:rPr>
          <w:color w:val="000000" w:themeColor="text1"/>
          <w:sz w:val="18"/>
          <w:szCs w:val="18"/>
        </w:rPr>
        <w:t xml:space="preserve"> (</w:t>
      </w:r>
      <w:hyperlink r:id="rId1" w:history="1">
        <w:r w:rsidRPr="00061201">
          <w:rPr>
            <w:rStyle w:val="Hyperlink"/>
            <w:color w:val="000000" w:themeColor="text1"/>
            <w:sz w:val="18"/>
            <w:szCs w:val="18"/>
          </w:rPr>
          <w:t>https://www.dst.dk/da/Statistik/nyt/NytHtml?cid=26806</w:t>
        </w:r>
      </w:hyperlink>
      <w:r w:rsidRPr="00061201">
        <w:rPr>
          <w:rStyle w:val="Hyperlink"/>
          <w:color w:val="000000" w:themeColor="text1"/>
          <w:sz w:val="18"/>
          <w:szCs w:val="18"/>
        </w:rPr>
        <w:t xml:space="preserve">) </w:t>
      </w:r>
      <w:r w:rsidRPr="00061201">
        <w:rPr>
          <w:color w:val="000000" w:themeColor="text1"/>
          <w:sz w:val="18"/>
          <w:szCs w:val="18"/>
        </w:rPr>
        <w:t>og Statistikbanken (</w:t>
      </w:r>
      <w:hyperlink r:id="rId2" w:history="1">
        <w:r w:rsidRPr="00061201">
          <w:rPr>
            <w:rStyle w:val="Hyperlink"/>
            <w:color w:val="000000" w:themeColor="text1"/>
            <w:sz w:val="18"/>
            <w:szCs w:val="18"/>
          </w:rPr>
          <w:t>http://www.statistikbanken.dk/OEKO3</w:t>
        </w:r>
      </w:hyperlink>
      <w:r w:rsidRPr="00061201">
        <w:rPr>
          <w:color w:val="000000" w:themeColor="text1"/>
          <w:sz w:val="18"/>
          <w:szCs w:val="18"/>
        </w:rPr>
        <w:t xml:space="preserve">) </w:t>
      </w:r>
      <w:r w:rsidRPr="00061201">
        <w:rPr>
          <w:i/>
          <w:color w:val="000000" w:themeColor="text1"/>
          <w:sz w:val="18"/>
          <w:szCs w:val="18"/>
        </w:rPr>
        <w:t>Detailomsætning af økologiske råvarer</w:t>
      </w:r>
    </w:p>
  </w:footnote>
  <w:footnote w:id="3">
    <w:p w14:paraId="2B6AFB76" w14:textId="77777777" w:rsidR="00F73F23" w:rsidRPr="00E85952" w:rsidRDefault="00F73F23" w:rsidP="00F73F23">
      <w:pPr>
        <w:spacing w:line="276" w:lineRule="auto"/>
        <w:rPr>
          <w:color w:val="FF0000"/>
        </w:rPr>
      </w:pPr>
      <w:r>
        <w:rPr>
          <w:rStyle w:val="Fodnotehenvisning"/>
        </w:rPr>
        <w:footnoteRef/>
      </w:r>
      <w:r>
        <w:t xml:space="preserve"> </w:t>
      </w:r>
      <w:r w:rsidRPr="00061201">
        <w:rPr>
          <w:b/>
          <w:color w:val="000000" w:themeColor="text1"/>
          <w:sz w:val="18"/>
          <w:szCs w:val="18"/>
        </w:rPr>
        <w:t xml:space="preserve">Økologisk landsforenings rapport: ”Økologisk Markedsnotat 2018” </w:t>
      </w:r>
      <w:hyperlink r:id="rId3" w:history="1">
        <w:r w:rsidRPr="00061201">
          <w:rPr>
            <w:rStyle w:val="Hyperlink"/>
            <w:color w:val="000000" w:themeColor="text1"/>
            <w:sz w:val="18"/>
            <w:szCs w:val="18"/>
          </w:rPr>
          <w:t>http://okologi.dk/virksomhed/markedsinformation</w:t>
        </w:r>
      </w:hyperlink>
      <w:r w:rsidRPr="00061201">
        <w:rPr>
          <w:color w:val="000000" w:themeColor="text1"/>
        </w:rPr>
        <w:t xml:space="preserve"> </w:t>
      </w:r>
    </w:p>
    <w:p w14:paraId="72189F7E" w14:textId="11F97E32" w:rsidR="00F73F23" w:rsidRDefault="00F73F23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AB"/>
    <w:rsid w:val="00026ABC"/>
    <w:rsid w:val="00036E45"/>
    <w:rsid w:val="00061201"/>
    <w:rsid w:val="00077CB3"/>
    <w:rsid w:val="00096807"/>
    <w:rsid w:val="000A0067"/>
    <w:rsid w:val="001328E5"/>
    <w:rsid w:val="00147AA1"/>
    <w:rsid w:val="0015277F"/>
    <w:rsid w:val="0015659B"/>
    <w:rsid w:val="001D7AAB"/>
    <w:rsid w:val="001F18B4"/>
    <w:rsid w:val="00214171"/>
    <w:rsid w:val="00222CB4"/>
    <w:rsid w:val="003048DB"/>
    <w:rsid w:val="003065CE"/>
    <w:rsid w:val="00474DB1"/>
    <w:rsid w:val="00495DED"/>
    <w:rsid w:val="00497FDB"/>
    <w:rsid w:val="004D72FA"/>
    <w:rsid w:val="005022C8"/>
    <w:rsid w:val="005042C8"/>
    <w:rsid w:val="00567743"/>
    <w:rsid w:val="0058205B"/>
    <w:rsid w:val="00671EB8"/>
    <w:rsid w:val="006816A6"/>
    <w:rsid w:val="0069067D"/>
    <w:rsid w:val="0079318B"/>
    <w:rsid w:val="008B2C7A"/>
    <w:rsid w:val="008C56D9"/>
    <w:rsid w:val="00907707"/>
    <w:rsid w:val="00910708"/>
    <w:rsid w:val="0091305F"/>
    <w:rsid w:val="00940338"/>
    <w:rsid w:val="009D7161"/>
    <w:rsid w:val="00A22C53"/>
    <w:rsid w:val="00A23455"/>
    <w:rsid w:val="00A82A63"/>
    <w:rsid w:val="00AA26B6"/>
    <w:rsid w:val="00AE43EA"/>
    <w:rsid w:val="00B208C9"/>
    <w:rsid w:val="00B61C41"/>
    <w:rsid w:val="00B92E59"/>
    <w:rsid w:val="00BE755E"/>
    <w:rsid w:val="00C009DC"/>
    <w:rsid w:val="00C360DA"/>
    <w:rsid w:val="00C53B44"/>
    <w:rsid w:val="00C54972"/>
    <w:rsid w:val="00C579E8"/>
    <w:rsid w:val="00CF1A6C"/>
    <w:rsid w:val="00D0575F"/>
    <w:rsid w:val="00DB0C59"/>
    <w:rsid w:val="00E85952"/>
    <w:rsid w:val="00E85ACD"/>
    <w:rsid w:val="00E96DED"/>
    <w:rsid w:val="00EA646C"/>
    <w:rsid w:val="00EE4DD7"/>
    <w:rsid w:val="00EE6B7E"/>
    <w:rsid w:val="00F408D5"/>
    <w:rsid w:val="00F73F23"/>
    <w:rsid w:val="00FA2407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2D33"/>
  <w15:chartTrackingRefBased/>
  <w15:docId w15:val="{43E12292-68F8-4B5A-93D0-7CC4619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09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93B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1F18B4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3F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3F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3F23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kologi.dk/virksomhed/markedsinformation" TargetMode="External"/><Relationship Id="rId2" Type="http://schemas.openxmlformats.org/officeDocument/2006/relationships/hyperlink" Target="http://www.statistikbanken.dk/OEKO3" TargetMode="External"/><Relationship Id="rId1" Type="http://schemas.openxmlformats.org/officeDocument/2006/relationships/hyperlink" Target="https://www.dst.dk/da/Statistik/nyt/NytHtml?cid=2680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A0C5-BFEF-4B8E-9E66-C43488BB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711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 Kristensen</dc:creator>
  <cp:keywords/>
  <dc:description/>
  <cp:lastModifiedBy>Camilla Bak Kristensen</cp:lastModifiedBy>
  <cp:revision>44</cp:revision>
  <cp:lastPrinted>2018-12-20T07:09:00Z</cp:lastPrinted>
  <dcterms:created xsi:type="dcterms:W3CDTF">2018-12-03T11:10:00Z</dcterms:created>
  <dcterms:modified xsi:type="dcterms:W3CDTF">2018-12-20T16:58:00Z</dcterms:modified>
</cp:coreProperties>
</file>