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56FC8" w14:textId="77777777" w:rsidR="00186D50" w:rsidRDefault="00A12C56" w:rsidP="00A12C56">
      <w:pPr>
        <w:pStyle w:val="Titel"/>
        <w:jc w:val="center"/>
      </w:pPr>
      <w:bookmarkStart w:id="0" w:name="_GoBack"/>
      <w:bookmarkEnd w:id="0"/>
      <w:r>
        <w:t>Studieplan 1Q</w:t>
      </w:r>
    </w:p>
    <w:p w14:paraId="3FEE2A4A" w14:textId="77777777" w:rsidR="00186D50" w:rsidRDefault="00A12C56" w:rsidP="00A12C56">
      <w:pPr>
        <w:pStyle w:val="Undertitel"/>
        <w:jc w:val="center"/>
      </w:pPr>
      <w:r>
        <w:t>International Økonomi A</w:t>
      </w:r>
    </w:p>
    <w:p w14:paraId="2ED94288" w14:textId="77777777" w:rsidR="00186D50" w:rsidRDefault="00186D50">
      <w:r>
        <w:rPr>
          <w:noProof/>
        </w:rPr>
        <w:drawing>
          <wp:inline distT="0" distB="0" distL="0" distR="0" wp14:anchorId="7F475C4E" wp14:editId="6FAD0695">
            <wp:extent cx="5486400" cy="3657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5FDA3997" w14:textId="77777777" w:rsidR="00186D50" w:rsidRDefault="00A12C56">
      <w:pPr>
        <w:pStyle w:val="Forfatter"/>
      </w:pPr>
      <w:r>
        <w:t>Claus Faber Timm</w:t>
      </w:r>
    </w:p>
    <w:p w14:paraId="51E03C0F" w14:textId="77777777" w:rsidR="00A12C56" w:rsidRDefault="00A12C56">
      <w:pPr>
        <w:pStyle w:val="Forfatter"/>
      </w:pPr>
      <w:r>
        <w:t xml:space="preserve">Lektor </w:t>
      </w:r>
    </w:p>
    <w:p w14:paraId="226CDC00" w14:textId="77777777" w:rsidR="00186D50" w:rsidRDefault="00186D50">
      <w: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rFonts w:ascii="Times New Roman" w:hAnsi="Times New Roman" w:cs="Times New Roman"/>
          <w:bCs/>
          <w:noProof/>
          <w:color w:val="auto"/>
        </w:rPr>
      </w:sdtEndPr>
      <w:sdtContent>
        <w:p w14:paraId="4540A997" w14:textId="77777777" w:rsidR="00186D50" w:rsidRDefault="00186D50">
          <w:pPr>
            <w:pStyle w:val="Overskrift"/>
          </w:pPr>
          <w:r>
            <w:rPr>
              <w:rStyle w:val="Fremhv"/>
            </w:rPr>
            <w:t>Indholds-</w:t>
          </w:r>
          <w:r>
            <w:rPr>
              <w:rStyle w:val="Fremhv"/>
            </w:rPr>
            <w:br/>
          </w:r>
          <w:r>
            <w:t>fortegnelse</w:t>
          </w:r>
        </w:p>
        <w:p w14:paraId="1BABE7B1" w14:textId="77777777" w:rsidR="009439F4" w:rsidRDefault="00186D50">
          <w:pPr>
            <w:pStyle w:val="Indholdsfortegnelse2"/>
            <w:rPr>
              <w:rFonts w:asciiTheme="minorHAnsi" w:eastAsiaTheme="minorEastAsia" w:hAnsiTheme="minorHAnsi" w:cstheme="minorBidi"/>
              <w:bCs w:val="0"/>
              <w:noProof/>
              <w:szCs w:val="24"/>
            </w:rPr>
          </w:pPr>
          <w:r>
            <w:rPr>
              <w:noProof/>
            </w:rPr>
            <w:fldChar w:fldCharType="begin"/>
          </w:r>
          <w:r>
            <w:instrText xml:space="preserve"> TOC \o "1-3" \u </w:instrText>
          </w:r>
          <w:r>
            <w:rPr>
              <w:noProof/>
            </w:rPr>
            <w:fldChar w:fldCharType="separate"/>
          </w:r>
          <w:r w:rsidR="009439F4">
            <w:rPr>
              <w:noProof/>
            </w:rPr>
            <w:t>Indledning</w:t>
          </w:r>
          <w:r w:rsidR="009439F4">
            <w:rPr>
              <w:noProof/>
            </w:rPr>
            <w:tab/>
          </w:r>
          <w:r w:rsidR="009439F4">
            <w:rPr>
              <w:noProof/>
            </w:rPr>
            <w:fldChar w:fldCharType="begin"/>
          </w:r>
          <w:r w:rsidR="009439F4">
            <w:rPr>
              <w:noProof/>
            </w:rPr>
            <w:instrText xml:space="preserve"> PAGEREF _Toc486319875 \h </w:instrText>
          </w:r>
          <w:r w:rsidR="009439F4">
            <w:rPr>
              <w:noProof/>
            </w:rPr>
          </w:r>
          <w:r w:rsidR="009439F4">
            <w:rPr>
              <w:noProof/>
            </w:rPr>
            <w:fldChar w:fldCharType="separate"/>
          </w:r>
          <w:r w:rsidR="009439F4">
            <w:rPr>
              <w:noProof/>
            </w:rPr>
            <w:t>1</w:t>
          </w:r>
          <w:r w:rsidR="009439F4">
            <w:rPr>
              <w:noProof/>
            </w:rPr>
            <w:fldChar w:fldCharType="end"/>
          </w:r>
        </w:p>
        <w:p w14:paraId="2CE434F6" w14:textId="77777777" w:rsidR="009439F4" w:rsidRDefault="009439F4">
          <w:pPr>
            <w:pStyle w:val="Indholdsfortegnelse1"/>
            <w:rPr>
              <w:rFonts w:asciiTheme="minorHAnsi" w:eastAsiaTheme="minorEastAsia" w:hAnsiTheme="minorHAnsi" w:cstheme="minorBidi"/>
              <w:b w:val="0"/>
              <w:bCs w:val="0"/>
              <w:caps w:val="0"/>
              <w:noProof/>
              <w:color w:val="auto"/>
              <w:sz w:val="24"/>
            </w:rPr>
          </w:pPr>
          <w:r>
            <w:rPr>
              <w:noProof/>
            </w:rPr>
            <w:t>Fagets opbygning</w:t>
          </w:r>
          <w:r>
            <w:rPr>
              <w:noProof/>
            </w:rPr>
            <w:tab/>
          </w:r>
          <w:r>
            <w:rPr>
              <w:noProof/>
            </w:rPr>
            <w:fldChar w:fldCharType="begin"/>
          </w:r>
          <w:r>
            <w:rPr>
              <w:noProof/>
            </w:rPr>
            <w:instrText xml:space="preserve"> PAGEREF _Toc486319876 \h </w:instrText>
          </w:r>
          <w:r>
            <w:rPr>
              <w:noProof/>
            </w:rPr>
          </w:r>
          <w:r>
            <w:rPr>
              <w:noProof/>
            </w:rPr>
            <w:fldChar w:fldCharType="separate"/>
          </w:r>
          <w:r>
            <w:rPr>
              <w:noProof/>
            </w:rPr>
            <w:t>2</w:t>
          </w:r>
          <w:r>
            <w:rPr>
              <w:noProof/>
            </w:rPr>
            <w:fldChar w:fldCharType="end"/>
          </w:r>
        </w:p>
        <w:p w14:paraId="49D09C08"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Synlig læring</w:t>
          </w:r>
          <w:r>
            <w:rPr>
              <w:noProof/>
            </w:rPr>
            <w:tab/>
          </w:r>
          <w:r>
            <w:rPr>
              <w:noProof/>
            </w:rPr>
            <w:fldChar w:fldCharType="begin"/>
          </w:r>
          <w:r>
            <w:rPr>
              <w:noProof/>
            </w:rPr>
            <w:instrText xml:space="preserve"> PAGEREF _Toc486319877 \h </w:instrText>
          </w:r>
          <w:r>
            <w:rPr>
              <w:noProof/>
            </w:rPr>
          </w:r>
          <w:r>
            <w:rPr>
              <w:noProof/>
            </w:rPr>
            <w:fldChar w:fldCharType="separate"/>
          </w:r>
          <w:r>
            <w:rPr>
              <w:noProof/>
            </w:rPr>
            <w:t>2</w:t>
          </w:r>
          <w:r>
            <w:rPr>
              <w:noProof/>
            </w:rPr>
            <w:fldChar w:fldCharType="end"/>
          </w:r>
        </w:p>
        <w:p w14:paraId="62FEB080"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Projekter</w:t>
          </w:r>
          <w:r>
            <w:rPr>
              <w:noProof/>
            </w:rPr>
            <w:tab/>
          </w:r>
          <w:r>
            <w:rPr>
              <w:noProof/>
            </w:rPr>
            <w:fldChar w:fldCharType="begin"/>
          </w:r>
          <w:r>
            <w:rPr>
              <w:noProof/>
            </w:rPr>
            <w:instrText xml:space="preserve"> PAGEREF _Toc486319878 \h </w:instrText>
          </w:r>
          <w:r>
            <w:rPr>
              <w:noProof/>
            </w:rPr>
          </w:r>
          <w:r>
            <w:rPr>
              <w:noProof/>
            </w:rPr>
            <w:fldChar w:fldCharType="separate"/>
          </w:r>
          <w:r>
            <w:rPr>
              <w:noProof/>
            </w:rPr>
            <w:t>3</w:t>
          </w:r>
          <w:r>
            <w:rPr>
              <w:noProof/>
            </w:rPr>
            <w:fldChar w:fldCharType="end"/>
          </w:r>
        </w:p>
        <w:p w14:paraId="5FC61748"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Kursusrækker</w:t>
          </w:r>
          <w:r>
            <w:rPr>
              <w:noProof/>
            </w:rPr>
            <w:tab/>
          </w:r>
          <w:r>
            <w:rPr>
              <w:noProof/>
            </w:rPr>
            <w:fldChar w:fldCharType="begin"/>
          </w:r>
          <w:r>
            <w:rPr>
              <w:noProof/>
            </w:rPr>
            <w:instrText xml:space="preserve"> PAGEREF _Toc486319879 \h </w:instrText>
          </w:r>
          <w:r>
            <w:rPr>
              <w:noProof/>
            </w:rPr>
          </w:r>
          <w:r>
            <w:rPr>
              <w:noProof/>
            </w:rPr>
            <w:fldChar w:fldCharType="separate"/>
          </w:r>
          <w:r>
            <w:rPr>
              <w:noProof/>
            </w:rPr>
            <w:t>4</w:t>
          </w:r>
          <w:r>
            <w:rPr>
              <w:noProof/>
            </w:rPr>
            <w:fldChar w:fldCharType="end"/>
          </w:r>
        </w:p>
        <w:p w14:paraId="4D781DDD"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Foredrag</w:t>
          </w:r>
          <w:r>
            <w:rPr>
              <w:noProof/>
            </w:rPr>
            <w:tab/>
          </w:r>
          <w:r>
            <w:rPr>
              <w:noProof/>
            </w:rPr>
            <w:fldChar w:fldCharType="begin"/>
          </w:r>
          <w:r>
            <w:rPr>
              <w:noProof/>
            </w:rPr>
            <w:instrText xml:space="preserve"> PAGEREF _Toc486319880 \h </w:instrText>
          </w:r>
          <w:r>
            <w:rPr>
              <w:noProof/>
            </w:rPr>
          </w:r>
          <w:r>
            <w:rPr>
              <w:noProof/>
            </w:rPr>
            <w:fldChar w:fldCharType="separate"/>
          </w:r>
          <w:r>
            <w:rPr>
              <w:noProof/>
            </w:rPr>
            <w:t>6</w:t>
          </w:r>
          <w:r>
            <w:rPr>
              <w:noProof/>
            </w:rPr>
            <w:fldChar w:fldCharType="end"/>
          </w:r>
        </w:p>
        <w:p w14:paraId="141E9908"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Materialer</w:t>
          </w:r>
          <w:r>
            <w:rPr>
              <w:noProof/>
            </w:rPr>
            <w:tab/>
          </w:r>
          <w:r>
            <w:rPr>
              <w:noProof/>
            </w:rPr>
            <w:fldChar w:fldCharType="begin"/>
          </w:r>
          <w:r>
            <w:rPr>
              <w:noProof/>
            </w:rPr>
            <w:instrText xml:space="preserve"> PAGEREF _Toc486319881 \h </w:instrText>
          </w:r>
          <w:r>
            <w:rPr>
              <w:noProof/>
            </w:rPr>
          </w:r>
          <w:r>
            <w:rPr>
              <w:noProof/>
            </w:rPr>
            <w:fldChar w:fldCharType="separate"/>
          </w:r>
          <w:r>
            <w:rPr>
              <w:noProof/>
            </w:rPr>
            <w:t>6</w:t>
          </w:r>
          <w:r>
            <w:rPr>
              <w:noProof/>
            </w:rPr>
            <w:fldChar w:fldCharType="end"/>
          </w:r>
        </w:p>
        <w:p w14:paraId="74E1710A" w14:textId="77777777" w:rsidR="009439F4" w:rsidRDefault="009439F4">
          <w:pPr>
            <w:pStyle w:val="Indholdsfortegnelse2"/>
            <w:rPr>
              <w:rFonts w:asciiTheme="minorHAnsi" w:eastAsiaTheme="minorEastAsia" w:hAnsiTheme="minorHAnsi" w:cstheme="minorBidi"/>
              <w:bCs w:val="0"/>
              <w:noProof/>
              <w:szCs w:val="24"/>
            </w:rPr>
          </w:pPr>
          <w:r>
            <w:rPr>
              <w:noProof/>
            </w:rPr>
            <w:t>Faglige mål</w:t>
          </w:r>
          <w:r>
            <w:rPr>
              <w:noProof/>
            </w:rPr>
            <w:tab/>
          </w:r>
          <w:r>
            <w:rPr>
              <w:noProof/>
            </w:rPr>
            <w:fldChar w:fldCharType="begin"/>
          </w:r>
          <w:r>
            <w:rPr>
              <w:noProof/>
            </w:rPr>
            <w:instrText xml:space="preserve"> PAGEREF _Toc486319882 \h </w:instrText>
          </w:r>
          <w:r>
            <w:rPr>
              <w:noProof/>
            </w:rPr>
          </w:r>
          <w:r>
            <w:rPr>
              <w:noProof/>
            </w:rPr>
            <w:fldChar w:fldCharType="separate"/>
          </w:r>
          <w:r>
            <w:rPr>
              <w:noProof/>
            </w:rPr>
            <w:t>6</w:t>
          </w:r>
          <w:r>
            <w:rPr>
              <w:noProof/>
            </w:rPr>
            <w:fldChar w:fldCharType="end"/>
          </w:r>
        </w:p>
        <w:p w14:paraId="07BA8220" w14:textId="77777777" w:rsidR="009439F4" w:rsidRDefault="009439F4">
          <w:pPr>
            <w:pStyle w:val="Indholdsfortegnelse2"/>
            <w:rPr>
              <w:rFonts w:asciiTheme="minorHAnsi" w:eastAsiaTheme="minorEastAsia" w:hAnsiTheme="minorHAnsi" w:cstheme="minorBidi"/>
              <w:bCs w:val="0"/>
              <w:noProof/>
              <w:szCs w:val="24"/>
            </w:rPr>
          </w:pPr>
          <w:r>
            <w:rPr>
              <w:noProof/>
            </w:rPr>
            <w:t>Kernestof</w:t>
          </w:r>
          <w:r>
            <w:rPr>
              <w:noProof/>
            </w:rPr>
            <w:tab/>
          </w:r>
          <w:r>
            <w:rPr>
              <w:noProof/>
            </w:rPr>
            <w:fldChar w:fldCharType="begin"/>
          </w:r>
          <w:r>
            <w:rPr>
              <w:noProof/>
            </w:rPr>
            <w:instrText xml:space="preserve"> PAGEREF _Toc486319883 \h </w:instrText>
          </w:r>
          <w:r>
            <w:rPr>
              <w:noProof/>
            </w:rPr>
          </w:r>
          <w:r>
            <w:rPr>
              <w:noProof/>
            </w:rPr>
            <w:fldChar w:fldCharType="separate"/>
          </w:r>
          <w:r>
            <w:rPr>
              <w:noProof/>
            </w:rPr>
            <w:t>7</w:t>
          </w:r>
          <w:r>
            <w:rPr>
              <w:noProof/>
            </w:rPr>
            <w:fldChar w:fldCharType="end"/>
          </w:r>
        </w:p>
        <w:p w14:paraId="191EB1E9" w14:textId="77777777" w:rsidR="009439F4" w:rsidRDefault="009439F4">
          <w:pPr>
            <w:pStyle w:val="Indholdsfortegnelse1"/>
            <w:rPr>
              <w:rFonts w:asciiTheme="minorHAnsi" w:eastAsiaTheme="minorEastAsia" w:hAnsiTheme="minorHAnsi" w:cstheme="minorBidi"/>
              <w:b w:val="0"/>
              <w:bCs w:val="0"/>
              <w:caps w:val="0"/>
              <w:noProof/>
              <w:color w:val="auto"/>
              <w:sz w:val="24"/>
            </w:rPr>
          </w:pPr>
          <w:r w:rsidRPr="00C75491">
            <w:rPr>
              <w:iCs/>
              <w:noProof/>
              <w:color w:val="F75952" w:themeColor="accent1"/>
            </w:rPr>
            <w:t>1 år</w:t>
          </w:r>
          <w:r>
            <w:rPr>
              <w:noProof/>
            </w:rPr>
            <w:t xml:space="preserve"> Danmarks økonomi og grundlæggende økonomisk forståelse</w:t>
          </w:r>
          <w:r>
            <w:rPr>
              <w:noProof/>
            </w:rPr>
            <w:tab/>
          </w:r>
          <w:r>
            <w:rPr>
              <w:noProof/>
            </w:rPr>
            <w:fldChar w:fldCharType="begin"/>
          </w:r>
          <w:r>
            <w:rPr>
              <w:noProof/>
            </w:rPr>
            <w:instrText xml:space="preserve"> PAGEREF _Toc486319884 \h </w:instrText>
          </w:r>
          <w:r>
            <w:rPr>
              <w:noProof/>
            </w:rPr>
          </w:r>
          <w:r>
            <w:rPr>
              <w:noProof/>
            </w:rPr>
            <w:fldChar w:fldCharType="separate"/>
          </w:r>
          <w:r>
            <w:rPr>
              <w:noProof/>
            </w:rPr>
            <w:t>9</w:t>
          </w:r>
          <w:r>
            <w:rPr>
              <w:noProof/>
            </w:rPr>
            <w:fldChar w:fldCharType="end"/>
          </w:r>
        </w:p>
        <w:p w14:paraId="499BF888" w14:textId="77777777" w:rsidR="009439F4" w:rsidRDefault="009439F4">
          <w:pPr>
            <w:pStyle w:val="Indholdsfortegnelse2"/>
            <w:rPr>
              <w:rFonts w:asciiTheme="minorHAnsi" w:eastAsiaTheme="minorEastAsia" w:hAnsiTheme="minorHAnsi" w:cstheme="minorBidi"/>
              <w:bCs w:val="0"/>
              <w:noProof/>
              <w:szCs w:val="24"/>
            </w:rPr>
          </w:pPr>
          <w:r>
            <w:rPr>
              <w:noProof/>
            </w:rPr>
            <w:t>Årets gang 2017/2018</w:t>
          </w:r>
          <w:r>
            <w:rPr>
              <w:noProof/>
            </w:rPr>
            <w:tab/>
          </w:r>
          <w:r>
            <w:rPr>
              <w:noProof/>
            </w:rPr>
            <w:fldChar w:fldCharType="begin"/>
          </w:r>
          <w:r>
            <w:rPr>
              <w:noProof/>
            </w:rPr>
            <w:instrText xml:space="preserve"> PAGEREF _Toc486319885 \h </w:instrText>
          </w:r>
          <w:r>
            <w:rPr>
              <w:noProof/>
            </w:rPr>
          </w:r>
          <w:r>
            <w:rPr>
              <w:noProof/>
            </w:rPr>
            <w:fldChar w:fldCharType="separate"/>
          </w:r>
          <w:r>
            <w:rPr>
              <w:noProof/>
            </w:rPr>
            <w:t>10</w:t>
          </w:r>
          <w:r>
            <w:rPr>
              <w:noProof/>
            </w:rPr>
            <w:fldChar w:fldCharType="end"/>
          </w:r>
        </w:p>
        <w:p w14:paraId="7F9A5EC8" w14:textId="77777777" w:rsidR="009439F4" w:rsidRDefault="009439F4">
          <w:pPr>
            <w:pStyle w:val="Indholdsfortegnelse1"/>
            <w:rPr>
              <w:rFonts w:asciiTheme="minorHAnsi" w:eastAsiaTheme="minorEastAsia" w:hAnsiTheme="minorHAnsi" w:cstheme="minorBidi"/>
              <w:b w:val="0"/>
              <w:bCs w:val="0"/>
              <w:caps w:val="0"/>
              <w:noProof/>
              <w:color w:val="auto"/>
              <w:sz w:val="24"/>
            </w:rPr>
          </w:pPr>
          <w:r w:rsidRPr="00C75491">
            <w:rPr>
              <w:iCs/>
              <w:noProof/>
              <w:color w:val="F75952" w:themeColor="accent1"/>
            </w:rPr>
            <w:t>2 år</w:t>
          </w:r>
          <w:r>
            <w:rPr>
              <w:noProof/>
            </w:rPr>
            <w:t xml:space="preserve"> Landenes økonomi og økonomiske metoder</w:t>
          </w:r>
          <w:r>
            <w:rPr>
              <w:noProof/>
            </w:rPr>
            <w:tab/>
          </w:r>
          <w:r>
            <w:rPr>
              <w:noProof/>
            </w:rPr>
            <w:fldChar w:fldCharType="begin"/>
          </w:r>
          <w:r>
            <w:rPr>
              <w:noProof/>
            </w:rPr>
            <w:instrText xml:space="preserve"> PAGEREF _Toc486319886 \h </w:instrText>
          </w:r>
          <w:r>
            <w:rPr>
              <w:noProof/>
            </w:rPr>
          </w:r>
          <w:r>
            <w:rPr>
              <w:noProof/>
            </w:rPr>
            <w:fldChar w:fldCharType="separate"/>
          </w:r>
          <w:r>
            <w:rPr>
              <w:noProof/>
            </w:rPr>
            <w:t>13</w:t>
          </w:r>
          <w:r>
            <w:rPr>
              <w:noProof/>
            </w:rPr>
            <w:fldChar w:fldCharType="end"/>
          </w:r>
        </w:p>
        <w:p w14:paraId="603315A4" w14:textId="77777777" w:rsidR="009439F4" w:rsidRDefault="009439F4">
          <w:pPr>
            <w:pStyle w:val="Indholdsfortegnelse2"/>
            <w:rPr>
              <w:rFonts w:asciiTheme="minorHAnsi" w:eastAsiaTheme="minorEastAsia" w:hAnsiTheme="minorHAnsi" w:cstheme="minorBidi"/>
              <w:bCs w:val="0"/>
              <w:noProof/>
              <w:szCs w:val="24"/>
            </w:rPr>
          </w:pPr>
          <w:r>
            <w:rPr>
              <w:noProof/>
            </w:rPr>
            <w:t>Årets gang 2018/2019</w:t>
          </w:r>
          <w:r>
            <w:rPr>
              <w:noProof/>
            </w:rPr>
            <w:tab/>
          </w:r>
          <w:r>
            <w:rPr>
              <w:noProof/>
            </w:rPr>
            <w:fldChar w:fldCharType="begin"/>
          </w:r>
          <w:r>
            <w:rPr>
              <w:noProof/>
            </w:rPr>
            <w:instrText xml:space="preserve"> PAGEREF _Toc486319887 \h </w:instrText>
          </w:r>
          <w:r>
            <w:rPr>
              <w:noProof/>
            </w:rPr>
          </w:r>
          <w:r>
            <w:rPr>
              <w:noProof/>
            </w:rPr>
            <w:fldChar w:fldCharType="separate"/>
          </w:r>
          <w:r>
            <w:rPr>
              <w:noProof/>
            </w:rPr>
            <w:t>14</w:t>
          </w:r>
          <w:r>
            <w:rPr>
              <w:noProof/>
            </w:rPr>
            <w:fldChar w:fldCharType="end"/>
          </w:r>
        </w:p>
        <w:p w14:paraId="22D21F81" w14:textId="77777777" w:rsidR="009439F4" w:rsidRDefault="009439F4">
          <w:pPr>
            <w:pStyle w:val="Indholdsfortegnelse1"/>
            <w:rPr>
              <w:rFonts w:asciiTheme="minorHAnsi" w:eastAsiaTheme="minorEastAsia" w:hAnsiTheme="minorHAnsi" w:cstheme="minorBidi"/>
              <w:b w:val="0"/>
              <w:bCs w:val="0"/>
              <w:caps w:val="0"/>
              <w:noProof/>
              <w:color w:val="auto"/>
              <w:sz w:val="24"/>
            </w:rPr>
          </w:pPr>
          <w:r w:rsidRPr="00C75491">
            <w:rPr>
              <w:iCs/>
              <w:noProof/>
              <w:color w:val="F75952" w:themeColor="accent1"/>
            </w:rPr>
            <w:t>3 år</w:t>
          </w:r>
          <w:r>
            <w:rPr>
              <w:noProof/>
            </w:rPr>
            <w:t xml:space="preserve"> Professionalisering af mundtlighed og skriftlighed</w:t>
          </w:r>
          <w:r>
            <w:rPr>
              <w:noProof/>
            </w:rPr>
            <w:tab/>
          </w:r>
          <w:r>
            <w:rPr>
              <w:noProof/>
            </w:rPr>
            <w:fldChar w:fldCharType="begin"/>
          </w:r>
          <w:r>
            <w:rPr>
              <w:noProof/>
            </w:rPr>
            <w:instrText xml:space="preserve"> PAGEREF _Toc486319888 \h </w:instrText>
          </w:r>
          <w:r>
            <w:rPr>
              <w:noProof/>
            </w:rPr>
          </w:r>
          <w:r>
            <w:rPr>
              <w:noProof/>
            </w:rPr>
            <w:fldChar w:fldCharType="separate"/>
          </w:r>
          <w:r>
            <w:rPr>
              <w:noProof/>
            </w:rPr>
            <w:t>17</w:t>
          </w:r>
          <w:r>
            <w:rPr>
              <w:noProof/>
            </w:rPr>
            <w:fldChar w:fldCharType="end"/>
          </w:r>
        </w:p>
        <w:p w14:paraId="720F530E" w14:textId="77777777" w:rsidR="009439F4" w:rsidRDefault="009439F4">
          <w:pPr>
            <w:pStyle w:val="Indholdsfortegnelse2"/>
            <w:rPr>
              <w:rFonts w:asciiTheme="minorHAnsi" w:eastAsiaTheme="minorEastAsia" w:hAnsiTheme="minorHAnsi" w:cstheme="minorBidi"/>
              <w:bCs w:val="0"/>
              <w:noProof/>
              <w:szCs w:val="24"/>
            </w:rPr>
          </w:pPr>
          <w:r>
            <w:rPr>
              <w:noProof/>
            </w:rPr>
            <w:lastRenderedPageBreak/>
            <w:t>Årets gang 2019/2020</w:t>
          </w:r>
          <w:r>
            <w:rPr>
              <w:noProof/>
            </w:rPr>
            <w:tab/>
          </w:r>
          <w:r>
            <w:rPr>
              <w:noProof/>
            </w:rPr>
            <w:fldChar w:fldCharType="begin"/>
          </w:r>
          <w:r>
            <w:rPr>
              <w:noProof/>
            </w:rPr>
            <w:instrText xml:space="preserve"> PAGEREF _Toc486319889 \h </w:instrText>
          </w:r>
          <w:r>
            <w:rPr>
              <w:noProof/>
            </w:rPr>
          </w:r>
          <w:r>
            <w:rPr>
              <w:noProof/>
            </w:rPr>
            <w:fldChar w:fldCharType="separate"/>
          </w:r>
          <w:r>
            <w:rPr>
              <w:noProof/>
            </w:rPr>
            <w:t>18</w:t>
          </w:r>
          <w:r>
            <w:rPr>
              <w:noProof/>
            </w:rPr>
            <w:fldChar w:fldCharType="end"/>
          </w:r>
        </w:p>
        <w:p w14:paraId="50F22CF5"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Bilag 1: Skabelon for forløb med problembaseret læring</w:t>
          </w:r>
          <w:r>
            <w:rPr>
              <w:noProof/>
            </w:rPr>
            <w:tab/>
          </w:r>
          <w:r>
            <w:rPr>
              <w:noProof/>
            </w:rPr>
            <w:fldChar w:fldCharType="begin"/>
          </w:r>
          <w:r>
            <w:rPr>
              <w:noProof/>
            </w:rPr>
            <w:instrText xml:space="preserve"> PAGEREF _Toc486319890 \h </w:instrText>
          </w:r>
          <w:r>
            <w:rPr>
              <w:noProof/>
            </w:rPr>
          </w:r>
          <w:r>
            <w:rPr>
              <w:noProof/>
            </w:rPr>
            <w:fldChar w:fldCharType="separate"/>
          </w:r>
          <w:r>
            <w:rPr>
              <w:noProof/>
            </w:rPr>
            <w:t>21</w:t>
          </w:r>
          <w:r>
            <w:rPr>
              <w:noProof/>
            </w:rPr>
            <w:fldChar w:fldCharType="end"/>
          </w:r>
        </w:p>
        <w:p w14:paraId="75B389FE"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Bilag 2 overblik over forløb af PBL</w:t>
          </w:r>
          <w:r>
            <w:rPr>
              <w:noProof/>
            </w:rPr>
            <w:tab/>
          </w:r>
          <w:r>
            <w:rPr>
              <w:noProof/>
            </w:rPr>
            <w:fldChar w:fldCharType="begin"/>
          </w:r>
          <w:r>
            <w:rPr>
              <w:noProof/>
            </w:rPr>
            <w:instrText xml:space="preserve"> PAGEREF _Toc486319891 \h </w:instrText>
          </w:r>
          <w:r>
            <w:rPr>
              <w:noProof/>
            </w:rPr>
          </w:r>
          <w:r>
            <w:rPr>
              <w:noProof/>
            </w:rPr>
            <w:fldChar w:fldCharType="separate"/>
          </w:r>
          <w:r>
            <w:rPr>
              <w:noProof/>
            </w:rPr>
            <w:t>22</w:t>
          </w:r>
          <w:r>
            <w:rPr>
              <w:noProof/>
            </w:rPr>
            <w:fldChar w:fldCharType="end"/>
          </w:r>
        </w:p>
        <w:p w14:paraId="03C1D10F"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Bilag 3: Hjemmeopgaver og feedback</w:t>
          </w:r>
          <w:r>
            <w:rPr>
              <w:noProof/>
            </w:rPr>
            <w:tab/>
          </w:r>
          <w:r>
            <w:rPr>
              <w:noProof/>
            </w:rPr>
            <w:fldChar w:fldCharType="begin"/>
          </w:r>
          <w:r>
            <w:rPr>
              <w:noProof/>
            </w:rPr>
            <w:instrText xml:space="preserve"> PAGEREF _Toc486319892 \h </w:instrText>
          </w:r>
          <w:r>
            <w:rPr>
              <w:noProof/>
            </w:rPr>
          </w:r>
          <w:r>
            <w:rPr>
              <w:noProof/>
            </w:rPr>
            <w:fldChar w:fldCharType="separate"/>
          </w:r>
          <w:r>
            <w:rPr>
              <w:noProof/>
            </w:rPr>
            <w:t>23</w:t>
          </w:r>
          <w:r>
            <w:rPr>
              <w:noProof/>
            </w:rPr>
            <w:fldChar w:fldCharType="end"/>
          </w:r>
        </w:p>
        <w:p w14:paraId="3D7DE29F"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Bilag 4 Timeregnskab</w:t>
          </w:r>
          <w:r>
            <w:rPr>
              <w:noProof/>
            </w:rPr>
            <w:tab/>
          </w:r>
          <w:r>
            <w:rPr>
              <w:noProof/>
            </w:rPr>
            <w:fldChar w:fldCharType="begin"/>
          </w:r>
          <w:r>
            <w:rPr>
              <w:noProof/>
            </w:rPr>
            <w:instrText xml:space="preserve"> PAGEREF _Toc486319893 \h </w:instrText>
          </w:r>
          <w:r>
            <w:rPr>
              <w:noProof/>
            </w:rPr>
          </w:r>
          <w:r>
            <w:rPr>
              <w:noProof/>
            </w:rPr>
            <w:fldChar w:fldCharType="separate"/>
          </w:r>
          <w:r>
            <w:rPr>
              <w:noProof/>
            </w:rPr>
            <w:t>23</w:t>
          </w:r>
          <w:r>
            <w:rPr>
              <w:noProof/>
            </w:rPr>
            <w:fldChar w:fldCharType="end"/>
          </w:r>
        </w:p>
        <w:p w14:paraId="216BD41E" w14:textId="77777777" w:rsidR="009439F4" w:rsidRDefault="009439F4">
          <w:pPr>
            <w:pStyle w:val="Indholdsfortegnelse3"/>
            <w:tabs>
              <w:tab w:val="right" w:leader="dot" w:pos="8297"/>
            </w:tabs>
            <w:rPr>
              <w:rFonts w:asciiTheme="minorHAnsi" w:eastAsiaTheme="minorEastAsia" w:hAnsiTheme="minorHAnsi" w:cstheme="minorBidi"/>
              <w:noProof/>
            </w:rPr>
          </w:pPr>
          <w:r>
            <w:rPr>
              <w:noProof/>
            </w:rPr>
            <w:t>Bilag 5: Fagbilag international økonomi</w:t>
          </w:r>
          <w:r>
            <w:rPr>
              <w:noProof/>
            </w:rPr>
            <w:tab/>
          </w:r>
          <w:r>
            <w:rPr>
              <w:noProof/>
            </w:rPr>
            <w:fldChar w:fldCharType="begin"/>
          </w:r>
          <w:r>
            <w:rPr>
              <w:noProof/>
            </w:rPr>
            <w:instrText xml:space="preserve"> PAGEREF _Toc486319894 \h </w:instrText>
          </w:r>
          <w:r>
            <w:rPr>
              <w:noProof/>
            </w:rPr>
          </w:r>
          <w:r>
            <w:rPr>
              <w:noProof/>
            </w:rPr>
            <w:fldChar w:fldCharType="separate"/>
          </w:r>
          <w:r>
            <w:rPr>
              <w:noProof/>
            </w:rPr>
            <w:t>25</w:t>
          </w:r>
          <w:r>
            <w:rPr>
              <w:noProof/>
            </w:rPr>
            <w:fldChar w:fldCharType="end"/>
          </w:r>
        </w:p>
        <w:p w14:paraId="45522A30" w14:textId="77777777" w:rsidR="00186D50" w:rsidRPr="00A12C56" w:rsidRDefault="00186D50">
          <w:pPr>
            <w:rPr>
              <w:sz w:val="72"/>
              <w:szCs w:val="72"/>
            </w:rPr>
          </w:pPr>
          <w:r>
            <w:rPr>
              <w:rFonts w:asciiTheme="majorHAnsi" w:hAnsiTheme="majorHAnsi"/>
              <w:b/>
              <w:bCs/>
              <w:caps/>
              <w:color w:val="2A2A2A" w:themeColor="text2"/>
              <w:sz w:val="28"/>
            </w:rPr>
            <w:fldChar w:fldCharType="end"/>
          </w:r>
        </w:p>
      </w:sdtContent>
    </w:sdt>
    <w:p w14:paraId="7C295930" w14:textId="77777777" w:rsidR="00186D50" w:rsidRPr="00A12C56" w:rsidRDefault="00186D50">
      <w:pPr>
        <w:rPr>
          <w:sz w:val="72"/>
          <w:szCs w:val="72"/>
        </w:rPr>
        <w:sectPr w:rsidR="00186D50" w:rsidRPr="00A12C56">
          <w:pgSz w:w="11907" w:h="16839"/>
          <w:pgMar w:top="2520" w:right="1800" w:bottom="1728" w:left="1800" w:header="720" w:footer="720" w:gutter="0"/>
          <w:pgNumType w:fmt="lowerRoman" w:start="1"/>
          <w:cols w:space="720"/>
          <w:titlePg/>
          <w:docGrid w:linePitch="360"/>
        </w:sectPr>
      </w:pPr>
    </w:p>
    <w:p w14:paraId="112EC4F5" w14:textId="5EDCC115" w:rsidR="001701ED" w:rsidRDefault="001701ED" w:rsidP="00BD5744">
      <w:pPr>
        <w:pStyle w:val="Overskrift2"/>
      </w:pPr>
      <w:bookmarkStart w:id="1" w:name="_Toc486319875"/>
      <w:r>
        <w:lastRenderedPageBreak/>
        <w:t>Indledning</w:t>
      </w:r>
      <w:bookmarkEnd w:id="1"/>
    </w:p>
    <w:p w14:paraId="2516B045" w14:textId="6C4E33DC" w:rsidR="001701ED" w:rsidRDefault="004D45B0" w:rsidP="004D45B0">
      <w:r>
        <w:t xml:space="preserve">Dette er et forsøg på at </w:t>
      </w:r>
      <w:r w:rsidR="001315CE">
        <w:t>lave en overordnet studieplan for International økonomi over 3 år.</w:t>
      </w:r>
      <w:r w:rsidR="00CC54C9">
        <w:t xml:space="preserve"> Faget </w:t>
      </w:r>
      <w:r w:rsidR="00CD2638">
        <w:t>er i forbindelse med gymnasiereformen blevet ændret en del</w:t>
      </w:r>
    </w:p>
    <w:p w14:paraId="0F287443" w14:textId="25EA213F" w:rsidR="00CD2638" w:rsidRDefault="00CD2638" w:rsidP="004D45B0">
      <w:r>
        <w:t xml:space="preserve">Faget er opbygget omkring kurser og projekter. </w:t>
      </w:r>
      <w:r w:rsidR="005142F6">
        <w:t>Det er tænkt som modulopbygget så forløbet kan forkortes ved at trække de ”særlige A-forløb” ud og bruge planen på B.</w:t>
      </w:r>
    </w:p>
    <w:p w14:paraId="220A2BC8" w14:textId="565A0939" w:rsidR="005142F6" w:rsidRDefault="005142F6" w:rsidP="004D45B0">
      <w:r>
        <w:t>Det skal understreges at planen er til inspirationsbrug og ikke lavet fordi den skal følges. Man tager det man kan bruge, evt. Intet</w:t>
      </w:r>
      <w:r w:rsidR="00FB3C8B">
        <w:t>,</w:t>
      </w:r>
      <w:r>
        <w:t xml:space="preserve"> og laver resten selv.</w:t>
      </w:r>
    </w:p>
    <w:p w14:paraId="492B0A3C" w14:textId="77777777" w:rsidR="00C952A8" w:rsidRDefault="00C952A8" w:rsidP="004D45B0"/>
    <w:p w14:paraId="4BDEF5F3" w14:textId="665F908A" w:rsidR="008327A0" w:rsidRDefault="008327A0" w:rsidP="004D45B0">
      <w:r>
        <w:t>Udgangspunktet for planen er de forsøg der blev foretaget med undersøgelsesorienteret læring i årene 2014-2017. For de få klasser der var med kunne spores følgende effekter</w:t>
      </w:r>
    </w:p>
    <w:p w14:paraId="3059214F" w14:textId="77777777" w:rsidR="008327A0" w:rsidRDefault="008327A0" w:rsidP="004D45B0"/>
    <w:p w14:paraId="7B38EADA" w14:textId="3B4651A0" w:rsidR="008327A0" w:rsidRPr="008327A0" w:rsidRDefault="008327A0" w:rsidP="008327A0">
      <w:pPr>
        <w:pStyle w:val="Listeafsnit"/>
        <w:numPr>
          <w:ilvl w:val="0"/>
          <w:numId w:val="28"/>
        </w:numPr>
      </w:pPr>
      <w:r>
        <w:rPr>
          <w:i w:val="0"/>
        </w:rPr>
        <w:t>Der var en stigende motivation blandt eleverne i den daglige undervisning</w:t>
      </w:r>
    </w:p>
    <w:p w14:paraId="12CF719D" w14:textId="426121FC" w:rsidR="008327A0" w:rsidRPr="008327A0" w:rsidRDefault="008327A0" w:rsidP="008327A0">
      <w:pPr>
        <w:pStyle w:val="Listeafsnit"/>
        <w:numPr>
          <w:ilvl w:val="0"/>
          <w:numId w:val="28"/>
        </w:numPr>
      </w:pPr>
      <w:r>
        <w:rPr>
          <w:i w:val="0"/>
        </w:rPr>
        <w:t>De klarede sig bedre i projektorienterede eksamensforløb som erhvervscase, DIO og SRP</w:t>
      </w:r>
      <w:r w:rsidR="00BF7BEB">
        <w:rPr>
          <w:i w:val="0"/>
        </w:rPr>
        <w:t xml:space="preserve"> og er derfor mere studieparate</w:t>
      </w:r>
    </w:p>
    <w:p w14:paraId="65E7A5A6" w14:textId="05D8508E" w:rsidR="008327A0" w:rsidRPr="008327A0" w:rsidRDefault="008327A0" w:rsidP="008327A0">
      <w:pPr>
        <w:pStyle w:val="Listeafsnit"/>
        <w:numPr>
          <w:ilvl w:val="0"/>
          <w:numId w:val="28"/>
        </w:numPr>
      </w:pPr>
      <w:r>
        <w:rPr>
          <w:i w:val="0"/>
        </w:rPr>
        <w:t>Den mundtlige eksamen fungerer eleverne fint i og man kan godt eksaminere sig frem til at afdække, hvem der har fagligt højt og lavt niveau.</w:t>
      </w:r>
    </w:p>
    <w:p w14:paraId="2CA660B2" w14:textId="44C53546" w:rsidR="008327A0" w:rsidRDefault="008327A0" w:rsidP="008327A0">
      <w:pPr>
        <w:pStyle w:val="Listeafsnit"/>
        <w:numPr>
          <w:ilvl w:val="0"/>
          <w:numId w:val="28"/>
        </w:numPr>
      </w:pPr>
      <w:r>
        <w:rPr>
          <w:i w:val="0"/>
        </w:rPr>
        <w:t>Eleverne klarede sig ikke så godt i de skriftlige eksaminer og den brede begrebsviden skal styrkes</w:t>
      </w:r>
    </w:p>
    <w:p w14:paraId="7F4973E9" w14:textId="77777777" w:rsidR="00C952A8" w:rsidRDefault="00C952A8" w:rsidP="004D45B0"/>
    <w:p w14:paraId="4AEB71DA" w14:textId="3E13E789" w:rsidR="008352DA" w:rsidRDefault="008352DA" w:rsidP="004D45B0">
      <w:r>
        <w:t xml:space="preserve">Derfor er denne plan et forsøg på at strække sig ud over forholdet mellem det problemorienterede, den </w:t>
      </w:r>
      <w:r w:rsidR="00E8080D">
        <w:t xml:space="preserve">stærkere </w:t>
      </w:r>
      <w:r>
        <w:t>kvantitative og kvalit</w:t>
      </w:r>
      <w:r w:rsidR="00822F87">
        <w:t xml:space="preserve">ative metode og samtidig </w:t>
      </w:r>
      <w:r w:rsidR="00E8080D">
        <w:t>give eleverne en stærkere faglig ballast i form af begreber og teorier og modeller</w:t>
      </w:r>
    </w:p>
    <w:p w14:paraId="2DAB3C69" w14:textId="77777777" w:rsidR="002745FD" w:rsidRDefault="002745FD" w:rsidP="004D45B0"/>
    <w:p w14:paraId="21B71403" w14:textId="1AD31410" w:rsidR="002745FD" w:rsidRDefault="002745FD" w:rsidP="00BD5744">
      <w:pPr>
        <w:pStyle w:val="Overskrift1"/>
      </w:pPr>
      <w:bookmarkStart w:id="2" w:name="_Toc486319876"/>
      <w:r>
        <w:lastRenderedPageBreak/>
        <w:t>Fagets opbygning</w:t>
      </w:r>
      <w:bookmarkEnd w:id="2"/>
    </w:p>
    <w:p w14:paraId="5C31AC93" w14:textId="77777777" w:rsidR="007737F8" w:rsidRDefault="007737F8" w:rsidP="002745FD"/>
    <w:p w14:paraId="1C0C4F66" w14:textId="77777777" w:rsidR="00E8080D" w:rsidRDefault="00E8080D" w:rsidP="00E8080D">
      <w:pPr>
        <w:pStyle w:val="Overskrift3"/>
      </w:pPr>
      <w:bookmarkStart w:id="3" w:name="_Toc486319877"/>
      <w:r>
        <w:t>Synlig læring</w:t>
      </w:r>
      <w:bookmarkEnd w:id="3"/>
    </w:p>
    <w:p w14:paraId="1F4ECEA1" w14:textId="77777777" w:rsidR="00E8080D" w:rsidRDefault="00E8080D" w:rsidP="00E8080D">
      <w:pPr>
        <w:pStyle w:val="Overskrift3"/>
      </w:pPr>
    </w:p>
    <w:p w14:paraId="2D59B069" w14:textId="51A6ED67" w:rsidR="00E8080D" w:rsidRPr="007737F8" w:rsidRDefault="00E8080D" w:rsidP="00E8080D">
      <w:r>
        <w:t>Udgangspunktet er de forsøg der blev Diskussion af ”synlig læring” som løsning på spændet mellem undersøgelser, matematik, og skarpe faglige mål til eksamen. Delmål i hvert forløb. Ideen er at synliggøre læringen ved at angive hvilke fagbegreber, teorier og modeller</w:t>
      </w:r>
    </w:p>
    <w:p w14:paraId="64D16F47" w14:textId="77777777" w:rsidR="00E8080D" w:rsidRPr="007737F8" w:rsidRDefault="00E8080D" w:rsidP="00E8080D"/>
    <w:p w14:paraId="7423C1EA" w14:textId="5CF30F79" w:rsidR="002745FD" w:rsidRDefault="00740BDB" w:rsidP="002745FD">
      <w:r>
        <w:t xml:space="preserve">Undervisningen </w:t>
      </w:r>
      <w:r w:rsidR="0048061E">
        <w:t xml:space="preserve">er blevet delt op i en række elementer. </w:t>
      </w:r>
      <w:r w:rsidR="00D62F7D">
        <w:t>De er forsøgt beskrevet her:</w:t>
      </w:r>
    </w:p>
    <w:p w14:paraId="01E91552" w14:textId="1C251C26" w:rsidR="00AF2527" w:rsidRDefault="00AF2527" w:rsidP="00AF2527">
      <w:pPr>
        <w:pStyle w:val="Overskrift3"/>
      </w:pPr>
      <w:bookmarkStart w:id="4" w:name="_Toc486319878"/>
      <w:r>
        <w:lastRenderedPageBreak/>
        <w:t>Projekter</w:t>
      </w:r>
      <w:bookmarkEnd w:id="4"/>
    </w:p>
    <w:p w14:paraId="54193A72" w14:textId="22E7CA29" w:rsidR="00BB4652" w:rsidRPr="00BB4652" w:rsidRDefault="00572469" w:rsidP="00572469">
      <w:pPr>
        <w:pStyle w:val="Listeafsnit"/>
        <w:numPr>
          <w:ilvl w:val="0"/>
          <w:numId w:val="22"/>
        </w:numPr>
      </w:pPr>
      <w:r>
        <w:rPr>
          <w:b/>
          <w:i w:val="0"/>
        </w:rPr>
        <w:t>Projekter:</w:t>
      </w:r>
      <w:r w:rsidR="005C32C8">
        <w:rPr>
          <w:b/>
          <w:i w:val="0"/>
        </w:rPr>
        <w:t xml:space="preserve"> </w:t>
      </w:r>
      <w:r w:rsidR="00BB4652">
        <w:rPr>
          <w:i w:val="0"/>
        </w:rPr>
        <w:t>Der er planlagt i alt 9</w:t>
      </w:r>
      <w:r w:rsidR="002F0C9C">
        <w:rPr>
          <w:i w:val="0"/>
        </w:rPr>
        <w:t xml:space="preserve"> projekter i international økonomi. Alle vil blive beskrevet i projektskabelonen. Bilag hertil</w:t>
      </w:r>
      <w:r w:rsidR="0067762B">
        <w:rPr>
          <w:i w:val="0"/>
        </w:rPr>
        <w:t xml:space="preserve">. </w:t>
      </w:r>
      <w:r w:rsidR="00D80821">
        <w:rPr>
          <w:i w:val="0"/>
        </w:rPr>
        <w:t>D</w:t>
      </w:r>
      <w:r w:rsidR="00BB4652">
        <w:rPr>
          <w:i w:val="0"/>
        </w:rPr>
        <w:t>er forventes følgende typer</w:t>
      </w:r>
    </w:p>
    <w:p w14:paraId="3DF7F112" w14:textId="03A06B0D" w:rsidR="00BB4652" w:rsidRPr="00BB4652" w:rsidRDefault="00A0465B" w:rsidP="00572469">
      <w:pPr>
        <w:pStyle w:val="Listeafsnit"/>
        <w:numPr>
          <w:ilvl w:val="0"/>
          <w:numId w:val="22"/>
        </w:numPr>
      </w:pPr>
      <w:r>
        <w:rPr>
          <w:b/>
          <w:i w:val="0"/>
        </w:rPr>
        <w:t>3</w:t>
      </w:r>
      <w:r w:rsidR="00BB4652">
        <w:rPr>
          <w:b/>
          <w:i w:val="0"/>
        </w:rPr>
        <w:t xml:space="preserve"> kommissoriebaseret </w:t>
      </w:r>
      <w:r w:rsidR="00BB4652" w:rsidRPr="00BB4652">
        <w:rPr>
          <w:b/>
          <w:i w:val="0"/>
        </w:rPr>
        <w:t>projekt</w:t>
      </w:r>
      <w:r w:rsidR="00BB4652">
        <w:rPr>
          <w:i w:val="0"/>
        </w:rPr>
        <w:t xml:space="preserve">, som det hedder </w:t>
      </w:r>
      <w:r w:rsidR="0008132E">
        <w:rPr>
          <w:i w:val="0"/>
        </w:rPr>
        <w:t xml:space="preserve">i </w:t>
      </w:r>
      <w:r w:rsidR="00BB4652">
        <w:rPr>
          <w:i w:val="0"/>
        </w:rPr>
        <w:t>vejledningen.</w:t>
      </w:r>
    </w:p>
    <w:p w14:paraId="73A57922" w14:textId="63B9BA62" w:rsidR="00D62F7D" w:rsidRPr="00BB4652" w:rsidRDefault="00A0465B" w:rsidP="00572469">
      <w:pPr>
        <w:pStyle w:val="Listeafsnit"/>
        <w:numPr>
          <w:ilvl w:val="0"/>
          <w:numId w:val="22"/>
        </w:numPr>
        <w:rPr>
          <w:b/>
        </w:rPr>
      </w:pPr>
      <w:r>
        <w:rPr>
          <w:b/>
          <w:i w:val="0"/>
        </w:rPr>
        <w:t>2</w:t>
      </w:r>
      <w:r w:rsidR="00BB4652" w:rsidRPr="00BB4652">
        <w:rPr>
          <w:b/>
          <w:i w:val="0"/>
        </w:rPr>
        <w:t xml:space="preserve"> </w:t>
      </w:r>
      <w:r w:rsidR="00D80821" w:rsidRPr="00BB4652">
        <w:rPr>
          <w:b/>
          <w:i w:val="0"/>
        </w:rPr>
        <w:t>PBL-projekter.</w:t>
      </w:r>
    </w:p>
    <w:p w14:paraId="372D26B8" w14:textId="16BEC007" w:rsidR="00BB4652" w:rsidRPr="00BB4652" w:rsidRDefault="00BB4652" w:rsidP="00572469">
      <w:pPr>
        <w:pStyle w:val="Listeafsnit"/>
        <w:numPr>
          <w:ilvl w:val="0"/>
          <w:numId w:val="22"/>
        </w:numPr>
      </w:pPr>
      <w:r>
        <w:rPr>
          <w:b/>
          <w:i w:val="0"/>
        </w:rPr>
        <w:t>1 eksamenstræningsprojekt</w:t>
      </w:r>
      <w:r w:rsidR="00896388">
        <w:rPr>
          <w:b/>
          <w:i w:val="0"/>
        </w:rPr>
        <w:t xml:space="preserve"> (PBL)</w:t>
      </w:r>
    </w:p>
    <w:p w14:paraId="1BDBEA53" w14:textId="2ED98710" w:rsidR="00BB4652" w:rsidRPr="00896388" w:rsidRDefault="00BB4652" w:rsidP="00572469">
      <w:pPr>
        <w:pStyle w:val="Listeafsnit"/>
        <w:numPr>
          <w:ilvl w:val="0"/>
          <w:numId w:val="22"/>
        </w:numPr>
      </w:pPr>
      <w:r>
        <w:rPr>
          <w:b/>
          <w:i w:val="0"/>
        </w:rPr>
        <w:t>1 eksamensprojekt</w:t>
      </w:r>
      <w:r w:rsidR="00896388">
        <w:rPr>
          <w:b/>
          <w:i w:val="0"/>
        </w:rPr>
        <w:t xml:space="preserve"> (PBL)</w:t>
      </w:r>
    </w:p>
    <w:p w14:paraId="7C6F0366" w14:textId="3C992445" w:rsidR="005F48A7" w:rsidRPr="00896388" w:rsidRDefault="00BB4652" w:rsidP="00572469">
      <w:pPr>
        <w:pStyle w:val="Listeafsnit"/>
        <w:numPr>
          <w:ilvl w:val="0"/>
          <w:numId w:val="22"/>
        </w:numPr>
      </w:pPr>
      <w:r>
        <w:rPr>
          <w:b/>
          <w:i w:val="0"/>
        </w:rPr>
        <w:t xml:space="preserve">2 i </w:t>
      </w:r>
      <w:r w:rsidR="005F48A7">
        <w:rPr>
          <w:b/>
          <w:i w:val="0"/>
        </w:rPr>
        <w:t>Studieområdet</w:t>
      </w:r>
      <w:r w:rsidR="00C628B3">
        <w:rPr>
          <w:b/>
          <w:i w:val="0"/>
        </w:rPr>
        <w:t>:</w:t>
      </w:r>
      <w:r w:rsidR="002F0C9C">
        <w:rPr>
          <w:b/>
          <w:i w:val="0"/>
        </w:rPr>
        <w:t xml:space="preserve"> </w:t>
      </w:r>
      <w:r w:rsidR="002F0C9C">
        <w:rPr>
          <w:i w:val="0"/>
        </w:rPr>
        <w:t>Det er på nuværende tidspunkt ikke klart hvilke SO-projekter der kommer til at ligge på de enkelte år og hvilket fagligt indhold IØ kan trække fra SO-forløbene</w:t>
      </w:r>
      <w:r>
        <w:rPr>
          <w:i w:val="0"/>
        </w:rPr>
        <w:t>, men der forventes 2.</w:t>
      </w:r>
    </w:p>
    <w:p w14:paraId="23C524B7" w14:textId="77777777" w:rsidR="00896388" w:rsidRPr="00896388" w:rsidRDefault="00896388" w:rsidP="00896388"/>
    <w:p w14:paraId="1F0F10E1" w14:textId="68D537A8" w:rsidR="00896388" w:rsidRDefault="007A7AA3" w:rsidP="00896388">
      <w:pPr>
        <w:rPr>
          <w:rFonts w:asciiTheme="minorHAnsi" w:hAnsiTheme="minorHAnsi"/>
        </w:rPr>
      </w:pPr>
      <w:r>
        <w:rPr>
          <w:rFonts w:asciiTheme="minorHAnsi" w:hAnsiTheme="minorHAnsi"/>
        </w:rPr>
        <w:t xml:space="preserve">Et centralt punkt i </w:t>
      </w:r>
      <w:r w:rsidR="00CF1A25">
        <w:rPr>
          <w:rFonts w:asciiTheme="minorHAnsi" w:hAnsiTheme="minorHAnsi"/>
        </w:rPr>
        <w:t xml:space="preserve">forløbene er </w:t>
      </w:r>
      <w:proofErr w:type="spellStart"/>
      <w:r w:rsidR="00CF1A25">
        <w:rPr>
          <w:rFonts w:asciiTheme="minorHAnsi" w:hAnsiTheme="minorHAnsi"/>
        </w:rPr>
        <w:t>s</w:t>
      </w:r>
      <w:r w:rsidR="00896388" w:rsidRPr="006E6432">
        <w:rPr>
          <w:rFonts w:asciiTheme="minorHAnsi" w:hAnsiTheme="minorHAnsi"/>
        </w:rPr>
        <w:t>tilladseringen</w:t>
      </w:r>
      <w:proofErr w:type="spellEnd"/>
      <w:r w:rsidR="00896388" w:rsidRPr="006E6432">
        <w:rPr>
          <w:rFonts w:asciiTheme="minorHAnsi" w:hAnsiTheme="minorHAnsi"/>
        </w:rPr>
        <w:t xml:space="preserve"> af projekterne</w:t>
      </w:r>
      <w:r w:rsidR="00CF1A25">
        <w:rPr>
          <w:rFonts w:asciiTheme="minorHAnsi" w:hAnsiTheme="minorHAnsi"/>
        </w:rPr>
        <w:t xml:space="preserve">. </w:t>
      </w:r>
      <w:r w:rsidR="009439F4">
        <w:rPr>
          <w:rFonts w:asciiTheme="minorHAnsi" w:hAnsiTheme="minorHAnsi"/>
        </w:rPr>
        <w:t>Som det fremgår af vejledningen til faget:</w:t>
      </w:r>
    </w:p>
    <w:p w14:paraId="56C51B0C" w14:textId="77777777" w:rsidR="009439F4" w:rsidRDefault="009439F4" w:rsidP="00896388">
      <w:pPr>
        <w:rPr>
          <w:rFonts w:asciiTheme="minorHAnsi" w:hAnsiTheme="minorHAnsi"/>
        </w:rPr>
      </w:pPr>
    </w:p>
    <w:p w14:paraId="65B0A339" w14:textId="77777777" w:rsidR="009439F4" w:rsidRPr="009439F4" w:rsidRDefault="009439F4" w:rsidP="009439F4">
      <w:pPr>
        <w:rPr>
          <w:rFonts w:asciiTheme="minorHAnsi" w:hAnsiTheme="minorHAnsi"/>
        </w:rPr>
      </w:pPr>
      <w:r w:rsidRPr="009439F4">
        <w:rPr>
          <w:rFonts w:asciiTheme="minorHAnsi" w:hAnsiTheme="minorHAnsi"/>
        </w:rPr>
        <w:t xml:space="preserve">Inden eleverne starter på et forløb, kan det anbefales, at en række af de faglige elementer, der er forløbets omdrejningspunkt bliver præsenteret ved forskellige former for deduktive og induktive aktiviteter. Balancen mellem “hvad de skal kunne før de starter”, og “hvad de lærer undervejs” kan ikke angives konkret. Det er dog generelt anbefalelsesværdigt, at forløbene før bliver kortere, </w:t>
      </w:r>
      <w:proofErr w:type="spellStart"/>
      <w:r w:rsidRPr="009439F4">
        <w:rPr>
          <w:rFonts w:asciiTheme="minorHAnsi" w:hAnsiTheme="minorHAnsi"/>
        </w:rPr>
        <w:t>stilladseringen</w:t>
      </w:r>
      <w:proofErr w:type="spellEnd"/>
      <w:r w:rsidRPr="009439F4">
        <w:rPr>
          <w:rFonts w:asciiTheme="minorHAnsi" w:hAnsiTheme="minorHAnsi"/>
        </w:rPr>
        <w:t xml:space="preserve"> mindre under projekterne, og evaluering/afslutningen af forløbene får en større grad af fokus på teorier og metoder i løbet af de tre år. Undervisningens progression bygger således på en aftagende </w:t>
      </w:r>
      <w:proofErr w:type="spellStart"/>
      <w:r w:rsidRPr="009439F4">
        <w:rPr>
          <w:rFonts w:asciiTheme="minorHAnsi" w:hAnsiTheme="minorHAnsi"/>
        </w:rPr>
        <w:t>stilladsering</w:t>
      </w:r>
      <w:proofErr w:type="spellEnd"/>
      <w:r w:rsidRPr="009439F4">
        <w:rPr>
          <w:rFonts w:asciiTheme="minorHAnsi" w:hAnsiTheme="minorHAnsi"/>
        </w:rPr>
        <w:t xml:space="preserve"> fra projektforløb til projektforløb. Forståelsen i relation til progression i problemorienteret og/eller undersøgelsesarbejde bygger på fem søjler:</w:t>
      </w:r>
    </w:p>
    <w:p w14:paraId="4472C116" w14:textId="77777777" w:rsidR="009439F4" w:rsidRPr="009439F4" w:rsidRDefault="009439F4" w:rsidP="009439F4">
      <w:pPr>
        <w:pStyle w:val="Vtalliste"/>
        <w:numPr>
          <w:ilvl w:val="0"/>
          <w:numId w:val="36"/>
        </w:numPr>
        <w:rPr>
          <w:rFonts w:asciiTheme="minorHAnsi" w:hAnsiTheme="minorHAnsi"/>
          <w:sz w:val="24"/>
          <w:szCs w:val="24"/>
        </w:rPr>
      </w:pPr>
      <w:r w:rsidRPr="009439F4">
        <w:rPr>
          <w:rFonts w:asciiTheme="minorHAnsi" w:hAnsiTheme="minorHAnsi"/>
          <w:sz w:val="24"/>
          <w:szCs w:val="24"/>
        </w:rPr>
        <w:t>Graden af selvstændighed. Gennem de forløb eleverne gennemfører, vil der til stadighed være stigende krav til selvstændighed i problemformulering, dataindsamling, teoriinddragelse og analyse.</w:t>
      </w:r>
    </w:p>
    <w:p w14:paraId="01663ABE" w14:textId="77777777" w:rsidR="009439F4" w:rsidRPr="009439F4" w:rsidRDefault="009439F4" w:rsidP="009439F4">
      <w:pPr>
        <w:pStyle w:val="Vtalliste"/>
        <w:numPr>
          <w:ilvl w:val="0"/>
          <w:numId w:val="0"/>
        </w:numPr>
        <w:ind w:left="357"/>
        <w:rPr>
          <w:rFonts w:asciiTheme="minorHAnsi" w:hAnsiTheme="minorHAnsi"/>
          <w:sz w:val="24"/>
          <w:szCs w:val="24"/>
        </w:rPr>
      </w:pPr>
    </w:p>
    <w:p w14:paraId="49E84505" w14:textId="77777777" w:rsidR="009439F4" w:rsidRPr="009439F4" w:rsidRDefault="009439F4" w:rsidP="009439F4">
      <w:pPr>
        <w:pStyle w:val="Vtalliste"/>
        <w:rPr>
          <w:rFonts w:asciiTheme="minorHAnsi" w:hAnsiTheme="minorHAnsi"/>
          <w:sz w:val="24"/>
          <w:szCs w:val="24"/>
        </w:rPr>
      </w:pPr>
      <w:r w:rsidRPr="009439F4">
        <w:rPr>
          <w:rFonts w:asciiTheme="minorHAnsi" w:hAnsiTheme="minorHAnsi"/>
          <w:sz w:val="24"/>
          <w:szCs w:val="24"/>
        </w:rPr>
        <w:t>Graden af kompleksitet: Forløbenes indhold henover undervisningstiden bør være mere komplekse og derigennem øge behovet for brug af teori til at reducere kompleksiteten.</w:t>
      </w:r>
    </w:p>
    <w:p w14:paraId="6EAC9AEB" w14:textId="77777777" w:rsidR="009439F4" w:rsidRPr="009439F4" w:rsidRDefault="009439F4" w:rsidP="009439F4">
      <w:pPr>
        <w:pStyle w:val="Vtalliste"/>
        <w:numPr>
          <w:ilvl w:val="0"/>
          <w:numId w:val="0"/>
        </w:numPr>
        <w:ind w:left="357"/>
        <w:rPr>
          <w:rFonts w:asciiTheme="minorHAnsi" w:hAnsiTheme="minorHAnsi"/>
          <w:sz w:val="24"/>
          <w:szCs w:val="24"/>
        </w:rPr>
      </w:pPr>
    </w:p>
    <w:p w14:paraId="6EC02753" w14:textId="77777777" w:rsidR="009439F4" w:rsidRPr="009439F4" w:rsidRDefault="009439F4" w:rsidP="009439F4">
      <w:pPr>
        <w:pStyle w:val="Vtalliste"/>
        <w:rPr>
          <w:rFonts w:asciiTheme="minorHAnsi" w:hAnsiTheme="minorHAnsi"/>
          <w:sz w:val="24"/>
          <w:szCs w:val="24"/>
        </w:rPr>
      </w:pPr>
      <w:r w:rsidRPr="009439F4">
        <w:rPr>
          <w:rFonts w:asciiTheme="minorHAnsi" w:hAnsiTheme="minorHAnsi"/>
          <w:sz w:val="24"/>
          <w:szCs w:val="24"/>
        </w:rPr>
        <w:lastRenderedPageBreak/>
        <w:t>Længden af forløbene og håndteringen heraf:  Eleverne skal gennem forløbene udvikle deres kompetence til at gennemføre stadigt længere undersøgelsesforløb og anvende tiden ansvarligt til at opbygge den enkelte undersøgelse og reflektere over valg og fravalg og disses konsekvenser.</w:t>
      </w:r>
    </w:p>
    <w:p w14:paraId="5CB18207" w14:textId="77777777" w:rsidR="009439F4" w:rsidRPr="009439F4" w:rsidRDefault="009439F4" w:rsidP="009439F4">
      <w:pPr>
        <w:pStyle w:val="Vtalliste"/>
        <w:numPr>
          <w:ilvl w:val="0"/>
          <w:numId w:val="0"/>
        </w:numPr>
        <w:rPr>
          <w:rFonts w:asciiTheme="minorHAnsi" w:hAnsiTheme="minorHAnsi"/>
          <w:sz w:val="24"/>
          <w:szCs w:val="24"/>
        </w:rPr>
      </w:pPr>
    </w:p>
    <w:p w14:paraId="20D62F85" w14:textId="77777777" w:rsidR="009439F4" w:rsidRPr="009439F4" w:rsidRDefault="009439F4" w:rsidP="009439F4">
      <w:pPr>
        <w:pStyle w:val="Vtalliste"/>
        <w:numPr>
          <w:ilvl w:val="0"/>
          <w:numId w:val="0"/>
        </w:numPr>
        <w:ind w:left="357"/>
        <w:rPr>
          <w:rFonts w:asciiTheme="minorHAnsi" w:hAnsiTheme="minorHAnsi"/>
          <w:sz w:val="24"/>
          <w:szCs w:val="24"/>
        </w:rPr>
      </w:pPr>
    </w:p>
    <w:p w14:paraId="53E9C726" w14:textId="77777777" w:rsidR="009439F4" w:rsidRPr="009439F4" w:rsidRDefault="009439F4" w:rsidP="009439F4">
      <w:pPr>
        <w:pStyle w:val="Vtalliste"/>
        <w:rPr>
          <w:rFonts w:asciiTheme="minorHAnsi" w:hAnsiTheme="minorHAnsi"/>
          <w:sz w:val="24"/>
          <w:szCs w:val="24"/>
        </w:rPr>
      </w:pPr>
      <w:r w:rsidRPr="009439F4">
        <w:rPr>
          <w:rFonts w:asciiTheme="minorHAnsi" w:hAnsiTheme="minorHAnsi"/>
          <w:sz w:val="24"/>
          <w:szCs w:val="24"/>
        </w:rPr>
        <w:t>Metodisk overblik: Eleverne skal gennem de forløb og undersøgelser de foretager danne sig et overblik over dataindsamlingsmetoder og dataanalysemetoder og disses fordele og ulemper.</w:t>
      </w:r>
    </w:p>
    <w:p w14:paraId="4A89E1BC" w14:textId="77777777" w:rsidR="009439F4" w:rsidRPr="009439F4" w:rsidRDefault="009439F4" w:rsidP="009439F4">
      <w:pPr>
        <w:pStyle w:val="Vtalliste"/>
        <w:numPr>
          <w:ilvl w:val="0"/>
          <w:numId w:val="0"/>
        </w:numPr>
        <w:rPr>
          <w:rFonts w:asciiTheme="minorHAnsi" w:hAnsiTheme="minorHAnsi"/>
          <w:sz w:val="24"/>
          <w:szCs w:val="24"/>
        </w:rPr>
      </w:pPr>
    </w:p>
    <w:p w14:paraId="26A5B67A" w14:textId="77777777" w:rsidR="009439F4" w:rsidRPr="009439F4" w:rsidRDefault="009439F4" w:rsidP="009439F4">
      <w:pPr>
        <w:pStyle w:val="Vtalliste"/>
        <w:numPr>
          <w:ilvl w:val="0"/>
          <w:numId w:val="0"/>
        </w:numPr>
        <w:ind w:left="357"/>
        <w:rPr>
          <w:rFonts w:asciiTheme="minorHAnsi" w:hAnsiTheme="minorHAnsi"/>
          <w:sz w:val="24"/>
          <w:szCs w:val="24"/>
        </w:rPr>
      </w:pPr>
    </w:p>
    <w:p w14:paraId="3E561D3E" w14:textId="77777777" w:rsidR="009439F4" w:rsidRPr="009439F4" w:rsidRDefault="009439F4" w:rsidP="009439F4">
      <w:pPr>
        <w:pStyle w:val="Vtalliste"/>
        <w:rPr>
          <w:rFonts w:asciiTheme="minorHAnsi" w:hAnsiTheme="minorHAnsi"/>
          <w:sz w:val="24"/>
          <w:szCs w:val="24"/>
        </w:rPr>
      </w:pPr>
      <w:r w:rsidRPr="009439F4">
        <w:rPr>
          <w:rFonts w:asciiTheme="minorHAnsi" w:hAnsiTheme="minorHAnsi"/>
          <w:sz w:val="24"/>
          <w:szCs w:val="24"/>
        </w:rPr>
        <w:t>Teoretisk overblik: Eleverne skal gennem de forløb og undersøgelser de foretager danne sig et overblik over, hvad økonomisk teori er, og hvordan man vælger mellem forskellige teorier til faglig behandling af en problemstilling.</w:t>
      </w:r>
    </w:p>
    <w:p w14:paraId="62AB6E3A" w14:textId="77777777" w:rsidR="009439F4" w:rsidRPr="009439F4" w:rsidRDefault="009439F4" w:rsidP="00896388">
      <w:pPr>
        <w:rPr>
          <w:rFonts w:asciiTheme="minorHAnsi" w:hAnsiTheme="minorHAnsi"/>
        </w:rPr>
      </w:pPr>
    </w:p>
    <w:p w14:paraId="019F04C0" w14:textId="77F33322" w:rsidR="002F0C9C" w:rsidRPr="002F0C9C" w:rsidRDefault="0045452D" w:rsidP="00AF2527">
      <w:pPr>
        <w:pStyle w:val="Overskrift3"/>
      </w:pPr>
      <w:bookmarkStart w:id="5" w:name="_Toc486319879"/>
      <w:r>
        <w:t>Kursusrække</w:t>
      </w:r>
      <w:r w:rsidR="002F0C9C">
        <w:t>r</w:t>
      </w:r>
      <w:bookmarkEnd w:id="5"/>
    </w:p>
    <w:p w14:paraId="49E25E29" w14:textId="4C85F6BE" w:rsidR="005F48A7" w:rsidRPr="002F0C9C" w:rsidRDefault="0045452D" w:rsidP="00572469">
      <w:pPr>
        <w:pStyle w:val="Listeafsnit"/>
        <w:numPr>
          <w:ilvl w:val="0"/>
          <w:numId w:val="22"/>
        </w:numPr>
      </w:pPr>
      <w:r>
        <w:rPr>
          <w:b/>
          <w:i w:val="0"/>
        </w:rPr>
        <w:t>Skriftlighed:</w:t>
      </w:r>
    </w:p>
    <w:p w14:paraId="5981C3B2" w14:textId="7C007E90" w:rsidR="002F0C9C" w:rsidRPr="002F0C9C" w:rsidRDefault="002F0C9C" w:rsidP="002F0C9C">
      <w:pPr>
        <w:pStyle w:val="Listeafsnit"/>
        <w:numPr>
          <w:ilvl w:val="1"/>
          <w:numId w:val="22"/>
        </w:numPr>
      </w:pPr>
      <w:r>
        <w:rPr>
          <w:b/>
          <w:i w:val="0"/>
        </w:rPr>
        <w:t xml:space="preserve">Kursus 1: at skrive i økonomi: </w:t>
      </w:r>
      <w:r>
        <w:rPr>
          <w:i w:val="0"/>
        </w:rPr>
        <w:t xml:space="preserve">kurset vil strække sig over </w:t>
      </w:r>
      <w:proofErr w:type="spellStart"/>
      <w:r>
        <w:rPr>
          <w:i w:val="0"/>
        </w:rPr>
        <w:t>ca</w:t>
      </w:r>
      <w:proofErr w:type="spellEnd"/>
      <w:r>
        <w:rPr>
          <w:i w:val="0"/>
        </w:rPr>
        <w:t xml:space="preserve"> 8 timer </w:t>
      </w:r>
      <w:r w:rsidR="00F7029B">
        <w:rPr>
          <w:i w:val="0"/>
        </w:rPr>
        <w:t xml:space="preserve">og </w:t>
      </w:r>
      <w:r>
        <w:rPr>
          <w:i w:val="0"/>
        </w:rPr>
        <w:t>tager udgangspunkt i at beskrive forhold i den danske økonomi. Den vil have til formål at træne eleverne i at redegøre for indhold af artikler, figurer og tabeller. Hvilke sætninger er fornuftige at starte og slutte en redegørelse med og hvilke sætninger kan styrke elevens evne til komme i dybden og samtidig til kernen af det væsentlige.</w:t>
      </w:r>
    </w:p>
    <w:p w14:paraId="0B44C5C2" w14:textId="6F12ECE9" w:rsidR="00F7029B" w:rsidRPr="002F0C9C" w:rsidRDefault="002F0C9C" w:rsidP="00F7029B">
      <w:pPr>
        <w:pStyle w:val="Listeafsnit"/>
        <w:numPr>
          <w:ilvl w:val="1"/>
          <w:numId w:val="22"/>
        </w:numPr>
      </w:pPr>
      <w:r>
        <w:rPr>
          <w:b/>
          <w:i w:val="0"/>
        </w:rPr>
        <w:t>Kursus 2:</w:t>
      </w:r>
      <w:r>
        <w:t xml:space="preserve"> </w:t>
      </w:r>
      <w:r>
        <w:rPr>
          <w:b/>
          <w:i w:val="0"/>
        </w:rPr>
        <w:t xml:space="preserve">Analyser i økonomi: </w:t>
      </w:r>
      <w:r w:rsidR="00F7029B">
        <w:rPr>
          <w:i w:val="0"/>
        </w:rPr>
        <w:t>kurset vil strække sig over ca. 4 timer tager udgangspunkt i at analysere forhold i den internationale økonomi. Den vil have til formål at træne eleverne i at bruge kombinationer af teori, kvantitative og kvalitative data. Hvilke sætninger er fornuftige at starte og slutte en analyse med og hvilke sætninger kan styrke elevens evne til at vise sammenhænge og forklaringer.</w:t>
      </w:r>
      <w:r w:rsidR="000417C9">
        <w:rPr>
          <w:i w:val="0"/>
        </w:rPr>
        <w:t xml:space="preserve"> Hvad er kausale markører</w:t>
      </w:r>
      <w:r w:rsidR="000417C9">
        <w:rPr>
          <w:rStyle w:val="Fodnotehenvisning"/>
          <w:i w:val="0"/>
        </w:rPr>
        <w:footnoteReference w:id="1"/>
      </w:r>
      <w:r w:rsidR="000417C9">
        <w:rPr>
          <w:i w:val="0"/>
        </w:rPr>
        <w:t>, hvordan kan man identificere og bruge dem.</w:t>
      </w:r>
    </w:p>
    <w:p w14:paraId="4B1F9406" w14:textId="72F97B93" w:rsidR="00327372" w:rsidRPr="00327372" w:rsidRDefault="00327372" w:rsidP="00327372">
      <w:pPr>
        <w:pStyle w:val="Listeafsnit"/>
        <w:numPr>
          <w:ilvl w:val="1"/>
          <w:numId w:val="22"/>
        </w:numPr>
      </w:pPr>
      <w:r>
        <w:rPr>
          <w:b/>
          <w:i w:val="0"/>
        </w:rPr>
        <w:lastRenderedPageBreak/>
        <w:t>Kursus 3: A</w:t>
      </w:r>
      <w:r w:rsidRPr="00327372">
        <w:rPr>
          <w:b/>
          <w:i w:val="0"/>
        </w:rPr>
        <w:t>t gennemføre selvstændige undersøgelser og</w:t>
      </w:r>
      <w:r>
        <w:rPr>
          <w:b/>
          <w:i w:val="0"/>
        </w:rPr>
        <w:t xml:space="preserve"> beskrive disse: </w:t>
      </w:r>
      <w:r>
        <w:rPr>
          <w:i w:val="0"/>
        </w:rPr>
        <w:t>kurset vil strække sig over ca. 12 timer tager udgangspunkt i at gennemføre selvstændige analyser af forhold i den internationale økonomi. Den vil have til formål at træne eleverne i at bruge kombinationer af teori, egne primære og sekundære kvantitative og kvalitative data. Hvordan beskriver man en undersøgelse, hvordan forholder man sig kritisk til den, samt hvilke sætninger er fornuftige at starte og slutte en selvstændig undersøgelse med og hvilke sætninger kan styrke elevens evne til at vise sammenhænge og forklaringer.</w:t>
      </w:r>
    </w:p>
    <w:p w14:paraId="1C8289D5" w14:textId="3B8745CA" w:rsidR="00327372" w:rsidRPr="00327372" w:rsidRDefault="00327372" w:rsidP="00327372">
      <w:pPr>
        <w:pStyle w:val="Listeafsnit"/>
        <w:numPr>
          <w:ilvl w:val="1"/>
          <w:numId w:val="22"/>
        </w:numPr>
      </w:pPr>
      <w:r>
        <w:rPr>
          <w:b/>
          <w:i w:val="0"/>
        </w:rPr>
        <w:t>Kursus 4:</w:t>
      </w:r>
      <w:r>
        <w:t xml:space="preserve"> </w:t>
      </w:r>
      <w:r w:rsidR="00D23796">
        <w:rPr>
          <w:b/>
          <w:i w:val="0"/>
        </w:rPr>
        <w:t>Besvare</w:t>
      </w:r>
      <w:r>
        <w:rPr>
          <w:b/>
          <w:i w:val="0"/>
        </w:rPr>
        <w:t xml:space="preserve"> eksamensopgaver I</w:t>
      </w:r>
      <w:r w:rsidR="00980AC8">
        <w:rPr>
          <w:b/>
          <w:i w:val="0"/>
        </w:rPr>
        <w:t xml:space="preserve"> (kun A)</w:t>
      </w:r>
      <w:r>
        <w:rPr>
          <w:b/>
          <w:i w:val="0"/>
        </w:rPr>
        <w:t>:</w:t>
      </w:r>
      <w:r w:rsidR="00750CA7">
        <w:rPr>
          <w:b/>
          <w:i w:val="0"/>
        </w:rPr>
        <w:t xml:space="preserve"> </w:t>
      </w:r>
      <w:r w:rsidR="00750CA7" w:rsidRPr="00750CA7">
        <w:rPr>
          <w:i w:val="0"/>
        </w:rPr>
        <w:t>Eleverne introduceres til</w:t>
      </w:r>
      <w:r w:rsidR="00750CA7">
        <w:rPr>
          <w:i w:val="0"/>
        </w:rPr>
        <w:t xml:space="preserve"> den måde der stilles skriftlige eksamensopgaver og får skabeloner med sætninger baseret på kursus 1-3.</w:t>
      </w:r>
      <w:r w:rsidR="008114F7">
        <w:rPr>
          <w:i w:val="0"/>
        </w:rPr>
        <w:t xml:space="preserve"> Desuden arbejdes med de højere taksonomiske niveauer og skabeloner for disse.</w:t>
      </w:r>
      <w:r w:rsidR="00750CA7">
        <w:rPr>
          <w:i w:val="0"/>
        </w:rPr>
        <w:t xml:space="preserve"> Eleverne skal trænes I</w:t>
      </w:r>
      <w:r w:rsidR="00D23796">
        <w:rPr>
          <w:i w:val="0"/>
        </w:rPr>
        <w:t>, under tidspres,</w:t>
      </w:r>
      <w:r w:rsidR="00750CA7">
        <w:rPr>
          <w:i w:val="0"/>
        </w:rPr>
        <w:t xml:space="preserve"> at udvide deres evne til at finde det væsentlige ved at skrive det med færre og færre ord og dermed flere fagbegreber.</w:t>
      </w:r>
    </w:p>
    <w:p w14:paraId="0CFB276E" w14:textId="5375A412" w:rsidR="00327372" w:rsidRPr="0030310F" w:rsidRDefault="00D23796" w:rsidP="00327372">
      <w:pPr>
        <w:pStyle w:val="Listeafsnit"/>
        <w:numPr>
          <w:ilvl w:val="1"/>
          <w:numId w:val="22"/>
        </w:numPr>
      </w:pPr>
      <w:r>
        <w:rPr>
          <w:b/>
          <w:i w:val="0"/>
        </w:rPr>
        <w:t>Kursus 5: Besvare</w:t>
      </w:r>
      <w:r w:rsidR="00327372">
        <w:rPr>
          <w:b/>
          <w:i w:val="0"/>
        </w:rPr>
        <w:t xml:space="preserve"> eksamen</w:t>
      </w:r>
      <w:r w:rsidR="00750CA7">
        <w:rPr>
          <w:b/>
          <w:i w:val="0"/>
        </w:rPr>
        <w:t>s</w:t>
      </w:r>
      <w:r w:rsidR="00327372">
        <w:rPr>
          <w:b/>
          <w:i w:val="0"/>
        </w:rPr>
        <w:t>opgaver II</w:t>
      </w:r>
      <w:r w:rsidR="00980AC8">
        <w:rPr>
          <w:b/>
          <w:i w:val="0"/>
        </w:rPr>
        <w:t xml:space="preserve"> (kun A)</w:t>
      </w:r>
      <w:r w:rsidR="00F65593">
        <w:rPr>
          <w:b/>
          <w:i w:val="0"/>
        </w:rPr>
        <w:t>:</w:t>
      </w:r>
      <w:r w:rsidR="00750CA7">
        <w:rPr>
          <w:b/>
          <w:i w:val="0"/>
        </w:rPr>
        <w:t xml:space="preserve"> </w:t>
      </w:r>
      <w:r w:rsidR="00750CA7">
        <w:rPr>
          <w:i w:val="0"/>
        </w:rPr>
        <w:t>Eleverne arbejder med forskellige eksamensopgavesæt hvor de får udleveret opgaverne og skal finde på gode måder at samarbejde om at finde de rigtige skabeloner, teorier og modeller, der kan være i brug i opgaverne.</w:t>
      </w:r>
    </w:p>
    <w:p w14:paraId="2778C2E1" w14:textId="77777777" w:rsidR="0030310F" w:rsidRPr="00540E8C" w:rsidRDefault="0030310F" w:rsidP="0030310F">
      <w:pPr>
        <w:pStyle w:val="Listeafsnit"/>
        <w:ind w:left="1440"/>
      </w:pPr>
    </w:p>
    <w:p w14:paraId="31EE991F" w14:textId="606F8799" w:rsidR="00540E8C" w:rsidRPr="002F0C9C" w:rsidRDefault="0030310F" w:rsidP="00540E8C">
      <w:pPr>
        <w:pStyle w:val="Listeafsnit"/>
        <w:numPr>
          <w:ilvl w:val="0"/>
          <w:numId w:val="22"/>
        </w:numPr>
      </w:pPr>
      <w:r>
        <w:rPr>
          <w:b/>
          <w:i w:val="0"/>
        </w:rPr>
        <w:t>Kvantitative metoder:</w:t>
      </w:r>
    </w:p>
    <w:p w14:paraId="62882AC1" w14:textId="64D002D7" w:rsidR="002F0C9C" w:rsidRPr="001B456E" w:rsidRDefault="00BD5744" w:rsidP="001B456E">
      <w:pPr>
        <w:pStyle w:val="Listeafsnit"/>
        <w:ind w:left="1440"/>
        <w:rPr>
          <w:i w:val="0"/>
        </w:rPr>
      </w:pPr>
      <w:proofErr w:type="spellStart"/>
      <w:r>
        <w:rPr>
          <w:b/>
          <w:i w:val="0"/>
        </w:rPr>
        <w:t>Kvanti</w:t>
      </w:r>
      <w:proofErr w:type="spellEnd"/>
      <w:r>
        <w:rPr>
          <w:b/>
          <w:i w:val="0"/>
        </w:rPr>
        <w:t xml:space="preserve"> I:</w:t>
      </w:r>
      <w:r w:rsidR="004B4418">
        <w:rPr>
          <w:b/>
          <w:i w:val="0"/>
        </w:rPr>
        <w:t xml:space="preserve"> Beregninger til beskrivelse af økonomi: </w:t>
      </w:r>
      <w:r w:rsidR="00384978">
        <w:rPr>
          <w:i w:val="0"/>
        </w:rPr>
        <w:t xml:space="preserve">Et kursus i datafremskaffelse, </w:t>
      </w:r>
      <w:r w:rsidR="0024793B">
        <w:rPr>
          <w:i w:val="0"/>
        </w:rPr>
        <w:t>og databehandling ved hjælp af andele, indeks og vækstrater og figurer lavet på basis heraf, samt analyse af behandlede data.</w:t>
      </w:r>
      <w:r w:rsidR="001B456E">
        <w:rPr>
          <w:i w:val="0"/>
        </w:rPr>
        <w:t xml:space="preserve"> Endvidere træning i at aflæse andres tilsvarende statistiske analyser.</w:t>
      </w:r>
    </w:p>
    <w:p w14:paraId="6D7E1145" w14:textId="77777777" w:rsidR="00BD5744" w:rsidRDefault="00BD5744" w:rsidP="004F4943">
      <w:pPr>
        <w:pStyle w:val="Listeafsnit"/>
        <w:ind w:left="1440"/>
        <w:rPr>
          <w:b/>
          <w:i w:val="0"/>
        </w:rPr>
      </w:pPr>
    </w:p>
    <w:p w14:paraId="231C1D89" w14:textId="2A1C88F9" w:rsidR="0024793B" w:rsidRPr="00384978" w:rsidRDefault="00BD5744" w:rsidP="0024793B">
      <w:pPr>
        <w:pStyle w:val="Listeafsnit"/>
        <w:ind w:left="1440"/>
        <w:rPr>
          <w:i w:val="0"/>
        </w:rPr>
      </w:pPr>
      <w:proofErr w:type="spellStart"/>
      <w:r>
        <w:rPr>
          <w:b/>
          <w:i w:val="0"/>
        </w:rPr>
        <w:t>Kvanti</w:t>
      </w:r>
      <w:proofErr w:type="spellEnd"/>
      <w:r>
        <w:rPr>
          <w:b/>
          <w:i w:val="0"/>
        </w:rPr>
        <w:t xml:space="preserve"> II:</w:t>
      </w:r>
      <w:r w:rsidR="004B4418">
        <w:rPr>
          <w:b/>
          <w:i w:val="0"/>
        </w:rPr>
        <w:t xml:space="preserve"> Beregninger til analyse af økonomi</w:t>
      </w:r>
      <w:r w:rsidR="00980AC8">
        <w:rPr>
          <w:b/>
          <w:i w:val="0"/>
        </w:rPr>
        <w:t xml:space="preserve"> (kun A)</w:t>
      </w:r>
      <w:r w:rsidR="004B4418">
        <w:rPr>
          <w:b/>
          <w:i w:val="0"/>
        </w:rPr>
        <w:t>:</w:t>
      </w:r>
      <w:r w:rsidR="0024793B">
        <w:rPr>
          <w:b/>
          <w:i w:val="0"/>
        </w:rPr>
        <w:t xml:space="preserve"> </w:t>
      </w:r>
      <w:r w:rsidR="0024793B">
        <w:rPr>
          <w:i w:val="0"/>
        </w:rPr>
        <w:t xml:space="preserve">Et kursus i datafremskaffelse, og databehandling ved hjælp af </w:t>
      </w:r>
      <w:r w:rsidR="003173A4">
        <w:rPr>
          <w:i w:val="0"/>
        </w:rPr>
        <w:t xml:space="preserve">videregående beskrivende statistik (histogrammer, </w:t>
      </w:r>
      <w:r w:rsidR="003E72A6">
        <w:rPr>
          <w:i w:val="0"/>
        </w:rPr>
        <w:t xml:space="preserve">gennemsnitsnits og middelværdiberegninger samt spredning), </w:t>
      </w:r>
      <w:r w:rsidR="0024793B">
        <w:rPr>
          <w:i w:val="0"/>
        </w:rPr>
        <w:t>regressionsanalyser og Chi-i-anden-tabeller og figurer lavet på basis heraf, samt analyse af behandlede data. Endvidere træning i at aflæse andres teoretisk statistiske analyser.</w:t>
      </w:r>
    </w:p>
    <w:p w14:paraId="2543AA9C" w14:textId="31E7C277" w:rsidR="00BD5744" w:rsidRDefault="00BD5744" w:rsidP="004F4943">
      <w:pPr>
        <w:pStyle w:val="Listeafsnit"/>
        <w:ind w:left="1440"/>
        <w:rPr>
          <w:b/>
          <w:i w:val="0"/>
        </w:rPr>
      </w:pPr>
    </w:p>
    <w:p w14:paraId="2FF4F612" w14:textId="31B1EA8D" w:rsidR="00BD5744" w:rsidRPr="001D4F8E" w:rsidRDefault="0030310F" w:rsidP="00D554A9">
      <w:pPr>
        <w:pStyle w:val="Listeafsnit"/>
        <w:numPr>
          <w:ilvl w:val="0"/>
          <w:numId w:val="37"/>
        </w:numPr>
        <w:rPr>
          <w:b/>
          <w:i w:val="0"/>
        </w:rPr>
      </w:pPr>
      <w:r w:rsidRPr="001D4F8E">
        <w:rPr>
          <w:b/>
          <w:i w:val="0"/>
        </w:rPr>
        <w:t>Kvalitative metoder:</w:t>
      </w:r>
    </w:p>
    <w:p w14:paraId="44B0F422" w14:textId="5222AE61" w:rsidR="00BD5744" w:rsidRPr="0030310F" w:rsidRDefault="00BD5744" w:rsidP="004F4943">
      <w:pPr>
        <w:pStyle w:val="Listeafsnit"/>
        <w:ind w:left="1440"/>
        <w:rPr>
          <w:i w:val="0"/>
        </w:rPr>
      </w:pPr>
      <w:proofErr w:type="spellStart"/>
      <w:r w:rsidRPr="004B4418">
        <w:rPr>
          <w:b/>
          <w:i w:val="0"/>
        </w:rPr>
        <w:t>Kvali</w:t>
      </w:r>
      <w:proofErr w:type="spellEnd"/>
      <w:r w:rsidRPr="004B4418">
        <w:rPr>
          <w:b/>
          <w:i w:val="0"/>
        </w:rPr>
        <w:t xml:space="preserve"> I:</w:t>
      </w:r>
      <w:r w:rsidR="004B4418" w:rsidRPr="004B4418">
        <w:rPr>
          <w:b/>
          <w:i w:val="0"/>
        </w:rPr>
        <w:t xml:space="preserve"> at læse og fortolke økonomiske tekste</w:t>
      </w:r>
      <w:r w:rsidR="004B4418">
        <w:rPr>
          <w:b/>
          <w:i w:val="0"/>
        </w:rPr>
        <w:t>r:</w:t>
      </w:r>
      <w:r w:rsidR="001A3F5C">
        <w:rPr>
          <w:b/>
          <w:i w:val="0"/>
        </w:rPr>
        <w:t xml:space="preserve"> </w:t>
      </w:r>
      <w:r w:rsidR="001A3F5C" w:rsidRPr="0030310F">
        <w:rPr>
          <w:i w:val="0"/>
        </w:rPr>
        <w:t>Kurset vil fokusere på elevernes evne til at læse avisartikler med økonomisk indhold.  Hvordan kan en kildeundersøgelse og en kommunikationsmodel bruges til at belyse hvorfor der skrives det der skrives. Hvordan kan økonomisk teori og økonomiske begreber bruges til at analysere indholdet</w:t>
      </w:r>
      <w:r w:rsidR="004C0386" w:rsidRPr="0030310F">
        <w:rPr>
          <w:i w:val="0"/>
        </w:rPr>
        <w:t xml:space="preserve"> i teksten.</w:t>
      </w:r>
    </w:p>
    <w:p w14:paraId="539290B8" w14:textId="77777777" w:rsidR="00BD5744" w:rsidRPr="004B4418" w:rsidRDefault="00BD5744" w:rsidP="004F4943">
      <w:pPr>
        <w:pStyle w:val="Listeafsnit"/>
        <w:ind w:left="1440"/>
        <w:rPr>
          <w:b/>
          <w:i w:val="0"/>
        </w:rPr>
      </w:pPr>
    </w:p>
    <w:p w14:paraId="230093C2" w14:textId="548AD104" w:rsidR="00BD5744" w:rsidRDefault="00BD5744" w:rsidP="004F4943">
      <w:pPr>
        <w:pStyle w:val="Listeafsnit"/>
        <w:ind w:left="1440"/>
        <w:rPr>
          <w:b/>
          <w:i w:val="0"/>
        </w:rPr>
      </w:pPr>
      <w:proofErr w:type="spellStart"/>
      <w:r w:rsidRPr="004B4418">
        <w:rPr>
          <w:b/>
          <w:i w:val="0"/>
        </w:rPr>
        <w:lastRenderedPageBreak/>
        <w:t>Kvali</w:t>
      </w:r>
      <w:proofErr w:type="spellEnd"/>
      <w:r w:rsidRPr="004B4418">
        <w:rPr>
          <w:b/>
          <w:i w:val="0"/>
        </w:rPr>
        <w:t xml:space="preserve"> II:</w:t>
      </w:r>
      <w:r w:rsidR="00440E1C">
        <w:rPr>
          <w:b/>
          <w:i w:val="0"/>
        </w:rPr>
        <w:t xml:space="preserve"> Hvordan skal</w:t>
      </w:r>
      <w:r w:rsidR="004B4418" w:rsidRPr="004B4418">
        <w:rPr>
          <w:b/>
          <w:i w:val="0"/>
        </w:rPr>
        <w:t xml:space="preserve"> </w:t>
      </w:r>
      <w:r w:rsidR="004C0386">
        <w:rPr>
          <w:b/>
          <w:i w:val="0"/>
        </w:rPr>
        <w:t xml:space="preserve">borgere, </w:t>
      </w:r>
      <w:r w:rsidR="00F87803" w:rsidRPr="004B4418">
        <w:rPr>
          <w:b/>
          <w:i w:val="0"/>
        </w:rPr>
        <w:t xml:space="preserve">journalister </w:t>
      </w:r>
      <w:r w:rsidR="00F87803">
        <w:rPr>
          <w:b/>
          <w:i w:val="0"/>
        </w:rPr>
        <w:t>og økonomer</w:t>
      </w:r>
      <w:r w:rsidR="00440E1C">
        <w:rPr>
          <w:b/>
          <w:i w:val="0"/>
        </w:rPr>
        <w:t>s tekster læses</w:t>
      </w:r>
      <w:r w:rsidR="00980AC8">
        <w:rPr>
          <w:b/>
          <w:i w:val="0"/>
        </w:rPr>
        <w:t>(kun A)</w:t>
      </w:r>
      <w:r w:rsidR="004B4418">
        <w:rPr>
          <w:b/>
          <w:i w:val="0"/>
        </w:rPr>
        <w:t>:</w:t>
      </w:r>
      <w:r w:rsidR="004C0386">
        <w:rPr>
          <w:b/>
          <w:i w:val="0"/>
        </w:rPr>
        <w:t xml:space="preserve"> </w:t>
      </w:r>
      <w:r w:rsidR="004C0386" w:rsidRPr="00041298">
        <w:rPr>
          <w:i w:val="0"/>
        </w:rPr>
        <w:t>I relation til en aktuel økonomisk situation undersøges forskelle og ligheder</w:t>
      </w:r>
      <w:r w:rsidR="003F51D1" w:rsidRPr="00041298">
        <w:rPr>
          <w:i w:val="0"/>
        </w:rPr>
        <w:t xml:space="preserve"> mellem de 3 gruppers måde at fremstille den økonomiske situation. </w:t>
      </w:r>
      <w:r w:rsidR="00041298" w:rsidRPr="00041298">
        <w:rPr>
          <w:i w:val="0"/>
        </w:rPr>
        <w:t>I kurset skal eleverne arbejde med at flytte deres eget sprog fra borgersproget over mode journalist og helst økonomsproget.</w:t>
      </w:r>
    </w:p>
    <w:p w14:paraId="752B6364" w14:textId="77777777" w:rsidR="004B4418" w:rsidRDefault="004B4418" w:rsidP="004F4943">
      <w:pPr>
        <w:pStyle w:val="Listeafsnit"/>
        <w:ind w:left="1440"/>
        <w:rPr>
          <w:b/>
          <w:i w:val="0"/>
        </w:rPr>
      </w:pPr>
    </w:p>
    <w:p w14:paraId="1C90E0BA" w14:textId="0FBA48EF" w:rsidR="004B4418" w:rsidRPr="00AF2527" w:rsidRDefault="00AF2527" w:rsidP="00AF2527">
      <w:pPr>
        <w:pStyle w:val="Overskrift3"/>
      </w:pPr>
      <w:bookmarkStart w:id="6" w:name="_Toc486319880"/>
      <w:r>
        <w:t>Foredrag</w:t>
      </w:r>
      <w:bookmarkEnd w:id="6"/>
    </w:p>
    <w:p w14:paraId="102282DB" w14:textId="60218F28" w:rsidR="0045452D" w:rsidRDefault="00372448" w:rsidP="00BD5744">
      <w:pPr>
        <w:pStyle w:val="Listeafsnit"/>
        <w:numPr>
          <w:ilvl w:val="0"/>
          <w:numId w:val="22"/>
        </w:numPr>
        <w:rPr>
          <w:i w:val="0"/>
        </w:rPr>
      </w:pPr>
      <w:r>
        <w:rPr>
          <w:b/>
          <w:i w:val="0"/>
        </w:rPr>
        <w:t>Foredrag:</w:t>
      </w:r>
      <w:r w:rsidR="006E2184">
        <w:rPr>
          <w:b/>
          <w:i w:val="0"/>
        </w:rPr>
        <w:t xml:space="preserve"> </w:t>
      </w:r>
      <w:r w:rsidR="006E2184">
        <w:rPr>
          <w:i w:val="0"/>
        </w:rPr>
        <w:t>Foredrag er karakteriseret ved at eleverne skal lytte og skrive ned og ikke stille spørgsmål. I foredragene præsenteres det essentielle kernestof i faget i starten af hver projektperiode</w:t>
      </w:r>
      <w:r w:rsidR="006F5526">
        <w:rPr>
          <w:i w:val="0"/>
        </w:rPr>
        <w:t xml:space="preserve"> og som er det kernestof og </w:t>
      </w:r>
      <w:r w:rsidR="00807DED">
        <w:rPr>
          <w:i w:val="0"/>
        </w:rPr>
        <w:t>de begreber som eleverne forventes at inddrage i næste projekt</w:t>
      </w:r>
      <w:r w:rsidR="00BD5744">
        <w:rPr>
          <w:i w:val="0"/>
        </w:rPr>
        <w:t xml:space="preserve">. </w:t>
      </w:r>
      <w:r w:rsidR="006E2184" w:rsidRPr="00BD5744">
        <w:rPr>
          <w:i w:val="0"/>
        </w:rPr>
        <w:t>Der</w:t>
      </w:r>
      <w:r w:rsidR="00BD5744" w:rsidRPr="00BD5744">
        <w:rPr>
          <w:i w:val="0"/>
        </w:rPr>
        <w:t xml:space="preserve"> er planlagt 16</w:t>
      </w:r>
      <w:r w:rsidR="006E2184" w:rsidRPr="00BD5744">
        <w:rPr>
          <w:i w:val="0"/>
        </w:rPr>
        <w:t xml:space="preserve"> foredrag</w:t>
      </w:r>
      <w:r w:rsidR="00980AC8">
        <w:rPr>
          <w:i w:val="0"/>
        </w:rPr>
        <w:t xml:space="preserve"> til A og </w:t>
      </w:r>
      <w:r w:rsidR="006C6F6C">
        <w:rPr>
          <w:i w:val="0"/>
        </w:rPr>
        <w:t>de 10 bruges også på B</w:t>
      </w:r>
      <w:r w:rsidR="00BD5744">
        <w:rPr>
          <w:i w:val="0"/>
        </w:rPr>
        <w:t>.</w:t>
      </w:r>
      <w:r w:rsidR="006E2184" w:rsidRPr="00BD5744">
        <w:rPr>
          <w:i w:val="0"/>
        </w:rPr>
        <w:t xml:space="preserve"> </w:t>
      </w:r>
    </w:p>
    <w:p w14:paraId="6B564228" w14:textId="7F87C8FA" w:rsidR="00BD5744" w:rsidRDefault="00BD5744" w:rsidP="006F5526">
      <w:pPr>
        <w:pStyle w:val="Overskrift3"/>
      </w:pPr>
      <w:bookmarkStart w:id="7" w:name="_Toc486319881"/>
      <w:r>
        <w:t>Materialer</w:t>
      </w:r>
      <w:bookmarkEnd w:id="7"/>
    </w:p>
    <w:p w14:paraId="481656DA" w14:textId="77777777" w:rsidR="00BD5744" w:rsidRPr="00BD5744" w:rsidRDefault="00BD5744" w:rsidP="00BD5744"/>
    <w:p w14:paraId="68BCFF19" w14:textId="5E485B17" w:rsidR="00372448" w:rsidRPr="008848A2" w:rsidRDefault="002F0C9C" w:rsidP="00572469">
      <w:pPr>
        <w:pStyle w:val="Listeafsnit"/>
        <w:numPr>
          <w:ilvl w:val="0"/>
          <w:numId w:val="22"/>
        </w:numPr>
      </w:pPr>
      <w:r>
        <w:rPr>
          <w:b/>
          <w:i w:val="0"/>
        </w:rPr>
        <w:t>Skabeloner:</w:t>
      </w:r>
      <w:r w:rsidR="004F4943">
        <w:rPr>
          <w:b/>
          <w:i w:val="0"/>
        </w:rPr>
        <w:t xml:space="preserve"> </w:t>
      </w:r>
      <w:r w:rsidR="004F4943" w:rsidRPr="004F4943">
        <w:rPr>
          <w:i w:val="0"/>
        </w:rPr>
        <w:t>Der udvikles skabeloner for de forskellige spørgeformer i international økonomi.</w:t>
      </w:r>
    </w:p>
    <w:p w14:paraId="3E62B10F" w14:textId="2B6D9CAB" w:rsidR="008848A2" w:rsidRPr="00DB2163" w:rsidRDefault="008848A2" w:rsidP="00572469">
      <w:pPr>
        <w:pStyle w:val="Listeafsnit"/>
        <w:numPr>
          <w:ilvl w:val="0"/>
          <w:numId w:val="22"/>
        </w:numPr>
      </w:pPr>
      <w:r>
        <w:rPr>
          <w:b/>
          <w:i w:val="0"/>
        </w:rPr>
        <w:t>Kursusrækker:</w:t>
      </w:r>
      <w:r>
        <w:t xml:space="preserve"> </w:t>
      </w:r>
      <w:r>
        <w:rPr>
          <w:i w:val="0"/>
        </w:rPr>
        <w:t>Der udvikles kursusbeskrivelser for de kurser der er beskrevet ovenfor.</w:t>
      </w:r>
    </w:p>
    <w:p w14:paraId="0CD87285" w14:textId="5200D5CC" w:rsidR="00DB2163" w:rsidRPr="0006469F" w:rsidRDefault="00DB2163" w:rsidP="00572469">
      <w:pPr>
        <w:pStyle w:val="Listeafsnit"/>
        <w:numPr>
          <w:ilvl w:val="0"/>
          <w:numId w:val="22"/>
        </w:numPr>
      </w:pPr>
      <w:proofErr w:type="spellStart"/>
      <w:r>
        <w:rPr>
          <w:b/>
          <w:i w:val="0"/>
        </w:rPr>
        <w:t>Powerpoint</w:t>
      </w:r>
      <w:proofErr w:type="spellEnd"/>
      <w:r>
        <w:rPr>
          <w:b/>
          <w:i w:val="0"/>
        </w:rPr>
        <w:t>:</w:t>
      </w:r>
      <w:r>
        <w:t xml:space="preserve"> </w:t>
      </w:r>
      <w:r>
        <w:rPr>
          <w:i w:val="0"/>
        </w:rPr>
        <w:t xml:space="preserve">Der udvikles </w:t>
      </w:r>
      <w:proofErr w:type="spellStart"/>
      <w:r>
        <w:rPr>
          <w:i w:val="0"/>
        </w:rPr>
        <w:t>pp</w:t>
      </w:r>
      <w:proofErr w:type="spellEnd"/>
      <w:r>
        <w:rPr>
          <w:i w:val="0"/>
        </w:rPr>
        <w:t>-slides til de 16 foredrag</w:t>
      </w:r>
    </w:p>
    <w:p w14:paraId="0BF05D87" w14:textId="0ECD9203" w:rsidR="0006469F" w:rsidRPr="004F4943" w:rsidRDefault="0006469F" w:rsidP="00572469">
      <w:pPr>
        <w:pStyle w:val="Listeafsnit"/>
        <w:numPr>
          <w:ilvl w:val="0"/>
          <w:numId w:val="22"/>
        </w:numPr>
      </w:pPr>
      <w:r>
        <w:rPr>
          <w:b/>
          <w:i w:val="0"/>
        </w:rPr>
        <w:t xml:space="preserve">Projekter </w:t>
      </w:r>
      <w:r>
        <w:rPr>
          <w:i w:val="0"/>
        </w:rPr>
        <w:t>udvikles</w:t>
      </w:r>
    </w:p>
    <w:p w14:paraId="1D3943DD" w14:textId="77777777" w:rsidR="002745FD" w:rsidRDefault="002745FD" w:rsidP="004D45B0"/>
    <w:p w14:paraId="72751836" w14:textId="77777777" w:rsidR="001701ED" w:rsidRDefault="001701ED">
      <w:pPr>
        <w:pStyle w:val="Citat"/>
      </w:pPr>
    </w:p>
    <w:p w14:paraId="1C33F6DB" w14:textId="203B6EB4" w:rsidR="00186D50" w:rsidRDefault="004C03E9" w:rsidP="00BD5744">
      <w:pPr>
        <w:pStyle w:val="Overskrift2"/>
      </w:pPr>
      <w:bookmarkStart w:id="8" w:name="_Toc486319882"/>
      <w:r>
        <w:t>Faglige mål</w:t>
      </w:r>
      <w:bookmarkEnd w:id="8"/>
    </w:p>
    <w:p w14:paraId="003A838F" w14:textId="3130A735" w:rsidR="00666A66" w:rsidRPr="00666A66" w:rsidRDefault="00666A66" w:rsidP="00270171">
      <w:pPr>
        <w:pStyle w:val="Listeafsnit"/>
        <w:widowControl w:val="0"/>
        <w:numPr>
          <w:ilvl w:val="0"/>
          <w:numId w:val="17"/>
        </w:numPr>
        <w:autoSpaceDE w:val="0"/>
        <w:autoSpaceDN w:val="0"/>
        <w:adjustRightInd w:val="0"/>
        <w:spacing w:after="240" w:line="276" w:lineRule="auto"/>
        <w:rPr>
          <w:rFonts w:ascii="Times" w:hAnsi="Times" w:cs="Times"/>
          <w:color w:val="000000"/>
        </w:rPr>
      </w:pPr>
      <w:r w:rsidRPr="00666A66">
        <w:rPr>
          <w:rFonts w:ascii="Tahoma" w:hAnsi="Tahoma" w:cs="Tahoma"/>
          <w:color w:val="000000"/>
        </w:rPr>
        <w:t xml:space="preserve">afgøre, hvilke forhold der har betydning for den samfundsøkonomiske udvikling set i et nationalt, et europæisk og et globalt perspektiv og derigennem demonstrere viden om fagets identitet og metoder </w:t>
      </w:r>
    </w:p>
    <w:p w14:paraId="5FD5C7A2" w14:textId="77777777" w:rsidR="00666A66" w:rsidRPr="00666A66" w:rsidRDefault="00666A66" w:rsidP="00270171">
      <w:pPr>
        <w:pStyle w:val="Listeafsnit"/>
        <w:widowControl w:val="0"/>
        <w:numPr>
          <w:ilvl w:val="0"/>
          <w:numId w:val="17"/>
        </w:numPr>
        <w:autoSpaceDE w:val="0"/>
        <w:autoSpaceDN w:val="0"/>
        <w:adjustRightInd w:val="0"/>
        <w:spacing w:after="240" w:line="276" w:lineRule="auto"/>
        <w:rPr>
          <w:rFonts w:ascii="Times" w:hAnsi="Times" w:cs="Times"/>
          <w:color w:val="000000"/>
        </w:rPr>
      </w:pPr>
      <w:r w:rsidRPr="00666A66">
        <w:rPr>
          <w:rFonts w:ascii="Tahoma" w:hAnsi="Tahoma" w:cs="Tahoma"/>
          <w:color w:val="000000"/>
        </w:rPr>
        <w:lastRenderedPageBreak/>
        <w:t xml:space="preserve">identificere, formulere og behandle de samfundsøkonomiske udfordringer, der knytter sig til samfundets økonomiske ubalancer og den økonomiske vækst </w:t>
      </w:r>
    </w:p>
    <w:p w14:paraId="27588505" w14:textId="77777777" w:rsidR="00666A66" w:rsidRPr="00666A66" w:rsidRDefault="00666A66" w:rsidP="00270171">
      <w:pPr>
        <w:pStyle w:val="Listeafsnit"/>
        <w:widowControl w:val="0"/>
        <w:numPr>
          <w:ilvl w:val="0"/>
          <w:numId w:val="17"/>
        </w:numPr>
        <w:autoSpaceDE w:val="0"/>
        <w:autoSpaceDN w:val="0"/>
        <w:adjustRightInd w:val="0"/>
        <w:spacing w:after="240" w:line="276" w:lineRule="auto"/>
        <w:rPr>
          <w:rFonts w:ascii="Times" w:hAnsi="Times" w:cs="Times"/>
          <w:color w:val="000000"/>
        </w:rPr>
      </w:pPr>
      <w:r w:rsidRPr="00666A66">
        <w:rPr>
          <w:rFonts w:ascii="Tahoma" w:hAnsi="Tahoma" w:cs="Tahoma"/>
          <w:color w:val="000000"/>
        </w:rPr>
        <w:t xml:space="preserve">anvende samfundsøkonomisk teori, modeller og empiri til undersøgelse af de samfundsøkonomiske udfordringer </w:t>
      </w:r>
    </w:p>
    <w:p w14:paraId="09F3D9A6" w14:textId="77777777" w:rsidR="00666A66" w:rsidRPr="00666A66" w:rsidRDefault="00666A66" w:rsidP="00270171">
      <w:pPr>
        <w:pStyle w:val="Listeafsnit"/>
        <w:widowControl w:val="0"/>
        <w:numPr>
          <w:ilvl w:val="0"/>
          <w:numId w:val="17"/>
        </w:numPr>
        <w:autoSpaceDE w:val="0"/>
        <w:autoSpaceDN w:val="0"/>
        <w:adjustRightInd w:val="0"/>
        <w:spacing w:after="240" w:line="276" w:lineRule="auto"/>
        <w:rPr>
          <w:rFonts w:ascii="Times" w:hAnsi="Times" w:cs="Times"/>
          <w:color w:val="000000"/>
        </w:rPr>
      </w:pPr>
      <w:r w:rsidRPr="00666A66">
        <w:rPr>
          <w:rFonts w:ascii="Tahoma" w:hAnsi="Tahoma" w:cs="Tahoma"/>
          <w:color w:val="000000"/>
        </w:rPr>
        <w:t xml:space="preserve">udarbejde et samfundsøkonomisk ræsonnement, herunder kunne forklare sammenhænge mellem en række samfundsøkonomiske forhold med udgangspunkt i empiriske data </w:t>
      </w:r>
    </w:p>
    <w:p w14:paraId="6AF17E0F" w14:textId="77777777" w:rsidR="00666A66" w:rsidRPr="00666A66" w:rsidRDefault="00666A66" w:rsidP="00270171">
      <w:pPr>
        <w:pStyle w:val="Listeafsnit"/>
        <w:widowControl w:val="0"/>
        <w:numPr>
          <w:ilvl w:val="0"/>
          <w:numId w:val="17"/>
        </w:numPr>
        <w:autoSpaceDE w:val="0"/>
        <w:autoSpaceDN w:val="0"/>
        <w:adjustRightInd w:val="0"/>
        <w:spacing w:after="240" w:line="276" w:lineRule="auto"/>
        <w:rPr>
          <w:rFonts w:ascii="Times" w:hAnsi="Times" w:cs="Times"/>
          <w:color w:val="000000"/>
        </w:rPr>
      </w:pPr>
      <w:r w:rsidRPr="00666A66">
        <w:rPr>
          <w:rFonts w:ascii="Tahoma" w:hAnsi="Tahoma" w:cs="Tahoma"/>
          <w:color w:val="000000"/>
        </w:rPr>
        <w:t xml:space="preserve">indsamle, bearbejde og præsentere samfundsøkonomiske informationer til brug for undersøgelser, vurdere informationernes troværdighed og relevans, samt udvikle og vurdere innovative løsninger, herunder i samspil med andre fag </w:t>
      </w:r>
    </w:p>
    <w:p w14:paraId="7A2CE98F" w14:textId="77777777" w:rsidR="00270171" w:rsidRPr="00270171" w:rsidRDefault="00666A66" w:rsidP="00270171">
      <w:pPr>
        <w:pStyle w:val="Listeafsnit"/>
        <w:widowControl w:val="0"/>
        <w:numPr>
          <w:ilvl w:val="0"/>
          <w:numId w:val="17"/>
        </w:numPr>
        <w:autoSpaceDE w:val="0"/>
        <w:autoSpaceDN w:val="0"/>
        <w:adjustRightInd w:val="0"/>
        <w:spacing w:after="240" w:line="276" w:lineRule="auto"/>
        <w:rPr>
          <w:rFonts w:ascii="Times" w:hAnsi="Times" w:cs="Times"/>
          <w:color w:val="000000"/>
        </w:rPr>
      </w:pPr>
      <w:r w:rsidRPr="00666A66">
        <w:rPr>
          <w:rFonts w:ascii="Tahoma" w:hAnsi="Tahoma" w:cs="Tahoma"/>
          <w:color w:val="000000"/>
        </w:rPr>
        <w:t xml:space="preserve">fortolke og formidle viden om nationale og internationale samfundsøkonomiske forhold </w:t>
      </w:r>
    </w:p>
    <w:p w14:paraId="4D7DED99" w14:textId="28091C25" w:rsidR="00666A66" w:rsidRPr="00666A66" w:rsidRDefault="00666A66" w:rsidP="00270171">
      <w:pPr>
        <w:pStyle w:val="Listeafsnit"/>
        <w:widowControl w:val="0"/>
        <w:numPr>
          <w:ilvl w:val="0"/>
          <w:numId w:val="17"/>
        </w:numPr>
        <w:autoSpaceDE w:val="0"/>
        <w:autoSpaceDN w:val="0"/>
        <w:adjustRightInd w:val="0"/>
        <w:spacing w:after="240" w:line="276" w:lineRule="auto"/>
        <w:rPr>
          <w:rFonts w:ascii="Times" w:hAnsi="Times" w:cs="Times"/>
          <w:color w:val="000000"/>
        </w:rPr>
      </w:pPr>
      <w:r w:rsidRPr="00666A66">
        <w:rPr>
          <w:rFonts w:ascii="Tahoma" w:hAnsi="Tahoma" w:cs="Tahoma"/>
          <w:color w:val="000000"/>
        </w:rPr>
        <w:t xml:space="preserve">udvælge og anvende relevante matematiske og statistiske redskaber og it-værktøjer. </w:t>
      </w:r>
    </w:p>
    <w:p w14:paraId="6A0CF385" w14:textId="2B713362" w:rsidR="00270171" w:rsidRPr="00270171" w:rsidRDefault="00666A66" w:rsidP="00BD5744">
      <w:pPr>
        <w:pStyle w:val="Overskrift2"/>
      </w:pPr>
      <w:bookmarkStart w:id="9" w:name="_Toc486319883"/>
      <w:r>
        <w:t>Kernestof</w:t>
      </w:r>
      <w:bookmarkEnd w:id="9"/>
    </w:p>
    <w:p w14:paraId="3CA7C95D"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virksomheders og husholdningers beslutninger på markedet</w:t>
      </w:r>
    </w:p>
    <w:p w14:paraId="0BE4BE25" w14:textId="77777777" w:rsidR="00270171" w:rsidRPr="00270171" w:rsidRDefault="00270171" w:rsidP="00270171">
      <w:pPr>
        <w:pStyle w:val="Lliste"/>
        <w:numPr>
          <w:ilvl w:val="0"/>
          <w:numId w:val="20"/>
        </w:numPr>
        <w:spacing w:line="276" w:lineRule="auto"/>
        <w:rPr>
          <w:rFonts w:cs="Calibri"/>
          <w:color w:val="000000" w:themeColor="text1"/>
          <w:sz w:val="24"/>
        </w:rPr>
      </w:pPr>
      <w:proofErr w:type="spellStart"/>
      <w:r w:rsidRPr="00270171">
        <w:rPr>
          <w:rFonts w:cs="Arial"/>
          <w:color w:val="000000" w:themeColor="text1"/>
          <w:sz w:val="24"/>
        </w:rPr>
        <w:t>markedsefficiens</w:t>
      </w:r>
      <w:proofErr w:type="spellEnd"/>
      <w:r w:rsidRPr="00270171">
        <w:rPr>
          <w:rFonts w:cs="Arial"/>
          <w:color w:val="000000" w:themeColor="text1"/>
          <w:sz w:val="24"/>
        </w:rPr>
        <w:t>, miljø, og politiske indgreb</w:t>
      </w:r>
    </w:p>
    <w:p w14:paraId="615F3E3F"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arbejdsmarkedet </w:t>
      </w:r>
    </w:p>
    <w:p w14:paraId="1DE3E88E"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økonomiske delsektorer og samspillet mellem dem</w:t>
      </w:r>
    </w:p>
    <w:p w14:paraId="4B5D581E"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makroøkonomiske nøgletal</w:t>
      </w:r>
    </w:p>
    <w:p w14:paraId="570A4A25"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indkomstdannelse og konjunkturudvikling</w:t>
      </w:r>
    </w:p>
    <w:p w14:paraId="40CB3FB7"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vækst og udviklingsøkonomi</w:t>
      </w:r>
    </w:p>
    <w:p w14:paraId="505813E4"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økonomisk politik og økonomiske skoler: vækst, ubalancer, afvejninger og effekter</w:t>
      </w:r>
    </w:p>
    <w:p w14:paraId="5DFFE572"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velfærdsmodeller</w:t>
      </w:r>
    </w:p>
    <w:p w14:paraId="3D123B87"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auto"/>
          <w:sz w:val="24"/>
        </w:rPr>
        <w:t xml:space="preserve">globalisering, klima, handel, arbejdsdeling </w:t>
      </w:r>
      <w:r w:rsidRPr="00270171">
        <w:rPr>
          <w:rFonts w:cs="Arial"/>
          <w:color w:val="000000" w:themeColor="text1"/>
          <w:sz w:val="24"/>
        </w:rPr>
        <w:t>og ulighed</w:t>
      </w:r>
    </w:p>
    <w:p w14:paraId="7F828035"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t>internationalt økonomisk samarbejde, herunder samarbejde i EU</w:t>
      </w:r>
    </w:p>
    <w:p w14:paraId="4C7D6D1C" w14:textId="77777777" w:rsidR="00270171" w:rsidRPr="00270171" w:rsidRDefault="00270171" w:rsidP="00270171">
      <w:pPr>
        <w:pStyle w:val="Lliste"/>
        <w:numPr>
          <w:ilvl w:val="0"/>
          <w:numId w:val="20"/>
        </w:numPr>
        <w:spacing w:line="276" w:lineRule="auto"/>
        <w:rPr>
          <w:rFonts w:cs="Calibri"/>
          <w:color w:val="000000" w:themeColor="text1"/>
          <w:sz w:val="24"/>
        </w:rPr>
      </w:pPr>
      <w:r w:rsidRPr="00270171">
        <w:rPr>
          <w:rFonts w:cs="Arial"/>
          <w:color w:val="000000" w:themeColor="text1"/>
          <w:sz w:val="24"/>
        </w:rPr>
        <w:lastRenderedPageBreak/>
        <w:t>komparative, kvalitative og kvantitative metoder, herunder matematisk analyse</w:t>
      </w:r>
    </w:p>
    <w:p w14:paraId="02CFAEC1" w14:textId="77777777" w:rsidR="00270171" w:rsidRPr="00270171" w:rsidRDefault="00270171" w:rsidP="00270171">
      <w:pPr>
        <w:pStyle w:val="Lliste"/>
        <w:numPr>
          <w:ilvl w:val="1"/>
          <w:numId w:val="21"/>
        </w:numPr>
        <w:spacing w:line="276" w:lineRule="auto"/>
        <w:rPr>
          <w:color w:val="000000" w:themeColor="text1"/>
          <w:sz w:val="24"/>
        </w:rPr>
      </w:pPr>
      <w:r w:rsidRPr="00270171">
        <w:rPr>
          <w:color w:val="000000" w:themeColor="text1"/>
          <w:sz w:val="24"/>
        </w:rPr>
        <w:t>Beregning og fortolkning af vækstrater, andele og indeks</w:t>
      </w:r>
    </w:p>
    <w:p w14:paraId="746FE4F2" w14:textId="77777777" w:rsidR="00270171" w:rsidRPr="00270171" w:rsidRDefault="00270171" w:rsidP="00270171">
      <w:pPr>
        <w:pStyle w:val="Lliste"/>
        <w:numPr>
          <w:ilvl w:val="1"/>
          <w:numId w:val="21"/>
        </w:numPr>
        <w:spacing w:line="276" w:lineRule="auto"/>
        <w:rPr>
          <w:color w:val="000000" w:themeColor="text1"/>
          <w:sz w:val="24"/>
        </w:rPr>
      </w:pPr>
      <w:r w:rsidRPr="00270171">
        <w:rPr>
          <w:color w:val="000000" w:themeColor="text1"/>
          <w:sz w:val="24"/>
        </w:rPr>
        <w:t>Brug af lineære funktioner</w:t>
      </w:r>
    </w:p>
    <w:p w14:paraId="03AF1906" w14:textId="77777777" w:rsidR="00270171" w:rsidRPr="00270171" w:rsidRDefault="00270171" w:rsidP="00270171">
      <w:pPr>
        <w:pStyle w:val="Lliste"/>
        <w:numPr>
          <w:ilvl w:val="1"/>
          <w:numId w:val="21"/>
        </w:numPr>
        <w:spacing w:line="276" w:lineRule="auto"/>
        <w:rPr>
          <w:color w:val="000000" w:themeColor="text1"/>
          <w:sz w:val="24"/>
        </w:rPr>
      </w:pPr>
      <w:r w:rsidRPr="00270171">
        <w:rPr>
          <w:color w:val="000000" w:themeColor="text1"/>
          <w:sz w:val="24"/>
        </w:rPr>
        <w:t>Simpel databehandling i regneark</w:t>
      </w:r>
    </w:p>
    <w:p w14:paraId="6F5F9E05" w14:textId="77777777" w:rsidR="00270171" w:rsidRPr="00270171" w:rsidRDefault="00270171" w:rsidP="00270171">
      <w:pPr>
        <w:pStyle w:val="Lliste"/>
        <w:numPr>
          <w:ilvl w:val="1"/>
          <w:numId w:val="21"/>
        </w:numPr>
        <w:spacing w:line="276" w:lineRule="auto"/>
        <w:rPr>
          <w:rFonts w:cs="Times New Roman"/>
          <w:color w:val="000000" w:themeColor="text1"/>
          <w:sz w:val="24"/>
        </w:rPr>
      </w:pPr>
      <w:r w:rsidRPr="00270171">
        <w:rPr>
          <w:color w:val="000000" w:themeColor="text1"/>
          <w:sz w:val="24"/>
        </w:rPr>
        <w:t>Fortolkning af resultater fra statistiske analyser.</w:t>
      </w:r>
    </w:p>
    <w:p w14:paraId="4C91AFBC" w14:textId="7E7A80B0" w:rsidR="00270171" w:rsidRDefault="00270171" w:rsidP="00270171">
      <w:pPr>
        <w:widowControl w:val="0"/>
        <w:autoSpaceDE w:val="0"/>
        <w:autoSpaceDN w:val="0"/>
        <w:adjustRightInd w:val="0"/>
        <w:spacing w:after="240" w:line="280" w:lineRule="atLeast"/>
        <w:rPr>
          <w:rFonts w:ascii="Times" w:hAnsi="Times" w:cs="Times"/>
          <w:color w:val="000000"/>
        </w:rPr>
      </w:pPr>
      <w:r>
        <w:rPr>
          <w:rFonts w:ascii="Tahoma" w:hAnsi="Tahoma" w:cs="Tahoma"/>
          <w:color w:val="000000"/>
        </w:rPr>
        <w:t xml:space="preserve">. </w:t>
      </w:r>
    </w:p>
    <w:p w14:paraId="753D16B3" w14:textId="77777777" w:rsidR="00540C8D" w:rsidRPr="00A12C56" w:rsidRDefault="00540C8D" w:rsidP="00540C8D">
      <w:pPr>
        <w:pStyle w:val="Overskrift1"/>
        <w:rPr>
          <w:sz w:val="72"/>
          <w:szCs w:val="72"/>
        </w:rPr>
      </w:pPr>
      <w:bookmarkStart w:id="10" w:name="_Toc486319884"/>
      <w:r w:rsidRPr="00A12C56">
        <w:rPr>
          <w:rStyle w:val="Fremhv"/>
          <w:sz w:val="72"/>
          <w:szCs w:val="72"/>
        </w:rPr>
        <w:lastRenderedPageBreak/>
        <w:t>1 år</w:t>
      </w:r>
      <w:r w:rsidRPr="00A12C56">
        <w:rPr>
          <w:sz w:val="72"/>
          <w:szCs w:val="72"/>
        </w:rPr>
        <w:br/>
        <w:t>Danmarks økonomi og grundlæggende økonomisk forståelse</w:t>
      </w:r>
      <w:bookmarkEnd w:id="10"/>
    </w:p>
    <w:p w14:paraId="439CC29E" w14:textId="77777777" w:rsidR="00540C8D" w:rsidRDefault="00540C8D" w:rsidP="00540C8D"/>
    <w:p w14:paraId="6FE30F52" w14:textId="77777777" w:rsidR="00540C8D" w:rsidRDefault="00540C8D" w:rsidP="00540C8D">
      <w:pPr>
        <w:pStyle w:val="Overskrift2"/>
      </w:pPr>
      <w:bookmarkStart w:id="11" w:name="_Toc486319885"/>
      <w:r>
        <w:lastRenderedPageBreak/>
        <w:t>Årets gang 2017/2018</w:t>
      </w:r>
      <w:bookmarkEnd w:id="11"/>
    </w:p>
    <w:tbl>
      <w:tblPr>
        <w:tblStyle w:val="Tabel-Gitter"/>
        <w:tblW w:w="0" w:type="auto"/>
        <w:tblLook w:val="04A0" w:firstRow="1" w:lastRow="0" w:firstColumn="1" w:lastColumn="0" w:noHBand="0" w:noVBand="1"/>
      </w:tblPr>
      <w:tblGrid>
        <w:gridCol w:w="1133"/>
        <w:gridCol w:w="2153"/>
        <w:gridCol w:w="270"/>
        <w:gridCol w:w="1096"/>
        <w:gridCol w:w="1363"/>
        <w:gridCol w:w="2669"/>
        <w:gridCol w:w="1365"/>
        <w:gridCol w:w="1956"/>
        <w:gridCol w:w="2170"/>
      </w:tblGrid>
      <w:tr w:rsidR="002C1A55" w14:paraId="0FAF6AD8" w14:textId="77777777" w:rsidTr="002C1A55">
        <w:tc>
          <w:tcPr>
            <w:tcW w:w="1140" w:type="dxa"/>
          </w:tcPr>
          <w:p w14:paraId="74CFBA84" w14:textId="77777777" w:rsidR="00540C8D" w:rsidRDefault="00540C8D" w:rsidP="00186D50">
            <w:r>
              <w:t>Periode</w:t>
            </w:r>
          </w:p>
        </w:tc>
        <w:tc>
          <w:tcPr>
            <w:tcW w:w="2164" w:type="dxa"/>
          </w:tcPr>
          <w:p w14:paraId="6033525C" w14:textId="77777777" w:rsidR="00540C8D" w:rsidRDefault="00540C8D" w:rsidP="00186D50">
            <w:r>
              <w:t>aktivitet</w:t>
            </w:r>
          </w:p>
        </w:tc>
        <w:tc>
          <w:tcPr>
            <w:tcW w:w="1382" w:type="dxa"/>
            <w:gridSpan w:val="2"/>
          </w:tcPr>
          <w:p w14:paraId="2BEB8FBB" w14:textId="77777777" w:rsidR="00540C8D" w:rsidRDefault="00540C8D" w:rsidP="00186D50">
            <w:r>
              <w:t>Faglige mål</w:t>
            </w:r>
          </w:p>
        </w:tc>
        <w:tc>
          <w:tcPr>
            <w:tcW w:w="1370" w:type="dxa"/>
          </w:tcPr>
          <w:p w14:paraId="06F5B987" w14:textId="77777777" w:rsidR="00540C8D" w:rsidRDefault="00540C8D" w:rsidP="00186D50">
            <w:r>
              <w:t>Kernestof og læsestof</w:t>
            </w:r>
          </w:p>
        </w:tc>
        <w:tc>
          <w:tcPr>
            <w:tcW w:w="2370" w:type="dxa"/>
          </w:tcPr>
          <w:p w14:paraId="1BDB1330" w14:textId="77777777" w:rsidR="00540C8D" w:rsidRDefault="00540C8D" w:rsidP="00186D50">
            <w:r>
              <w:t>Samspil</w:t>
            </w:r>
          </w:p>
        </w:tc>
        <w:tc>
          <w:tcPr>
            <w:tcW w:w="1373" w:type="dxa"/>
          </w:tcPr>
          <w:p w14:paraId="3E7BD32F" w14:textId="333FDACB" w:rsidR="00540C8D" w:rsidRDefault="00540C8D" w:rsidP="00186D50">
            <w:proofErr w:type="spellStart"/>
            <w:r>
              <w:t>Fordybel-sestid</w:t>
            </w:r>
            <w:proofErr w:type="spellEnd"/>
            <w:r w:rsidR="00EA3854">
              <w:t xml:space="preserve"> </w:t>
            </w:r>
            <w:r>
              <w:t>(timer)</w:t>
            </w:r>
          </w:p>
        </w:tc>
        <w:tc>
          <w:tcPr>
            <w:tcW w:w="1967" w:type="dxa"/>
          </w:tcPr>
          <w:p w14:paraId="2F617523" w14:textId="77777777" w:rsidR="00540C8D" w:rsidRDefault="00540C8D" w:rsidP="00186D50">
            <w:r>
              <w:t>Projekt-aktivitet</w:t>
            </w:r>
          </w:p>
        </w:tc>
        <w:tc>
          <w:tcPr>
            <w:tcW w:w="2183" w:type="dxa"/>
          </w:tcPr>
          <w:p w14:paraId="48D788FF" w14:textId="77777777" w:rsidR="00540C8D" w:rsidRDefault="00540C8D" w:rsidP="00186D50">
            <w:r>
              <w:t>Særlige reformelementer</w:t>
            </w:r>
          </w:p>
        </w:tc>
      </w:tr>
      <w:tr w:rsidR="002C1A55" w14:paraId="3ACF39B9" w14:textId="77777777" w:rsidTr="002C1A55">
        <w:tc>
          <w:tcPr>
            <w:tcW w:w="1140" w:type="dxa"/>
          </w:tcPr>
          <w:p w14:paraId="57A28987" w14:textId="77777777" w:rsidR="00486C88" w:rsidRDefault="00486C88" w:rsidP="00186D50">
            <w:r>
              <w:t>Uge 33 til 37</w:t>
            </w:r>
          </w:p>
        </w:tc>
        <w:tc>
          <w:tcPr>
            <w:tcW w:w="2164" w:type="dxa"/>
          </w:tcPr>
          <w:p w14:paraId="1182EE91" w14:textId="1D14613B" w:rsidR="00486C88" w:rsidRDefault="003E62FD" w:rsidP="00186D50">
            <w:r>
              <w:t>Det private budget/</w:t>
            </w:r>
            <w:r w:rsidR="002C1A55">
              <w:t xml:space="preserve"> </w:t>
            </w:r>
            <w:r>
              <w:t>individet og husholdningen</w:t>
            </w:r>
          </w:p>
        </w:tc>
        <w:tc>
          <w:tcPr>
            <w:tcW w:w="1382" w:type="dxa"/>
            <w:gridSpan w:val="2"/>
          </w:tcPr>
          <w:p w14:paraId="6706E114" w14:textId="1F5CEB9D" w:rsidR="00486C88" w:rsidRDefault="00486C88" w:rsidP="00186D50">
            <w:r>
              <w:t>b), c), g) d)</w:t>
            </w:r>
          </w:p>
        </w:tc>
        <w:tc>
          <w:tcPr>
            <w:tcW w:w="1370" w:type="dxa"/>
          </w:tcPr>
          <w:p w14:paraId="0DF5A325" w14:textId="65E32D90" w:rsidR="00486C88" w:rsidRDefault="00486C88" w:rsidP="00186D50">
            <w:r>
              <w:t>1), 2) + 12i), 12ii)</w:t>
            </w:r>
          </w:p>
        </w:tc>
        <w:tc>
          <w:tcPr>
            <w:tcW w:w="2370" w:type="dxa"/>
          </w:tcPr>
          <w:p w14:paraId="5FC1BAD8" w14:textId="77777777" w:rsidR="00486C88" w:rsidRDefault="00486C88" w:rsidP="008F30F4">
            <w:r>
              <w:t>ØG forløb 1 (uge 35)</w:t>
            </w:r>
          </w:p>
          <w:p w14:paraId="2629D985" w14:textId="77777777" w:rsidR="00486C88" w:rsidRDefault="00486C88" w:rsidP="008F30F4">
            <w:pPr>
              <w:pStyle w:val="Listeafsnit"/>
              <w:numPr>
                <w:ilvl w:val="0"/>
                <w:numId w:val="26"/>
              </w:numPr>
            </w:pPr>
            <w:r>
              <w:t>Indkomsttyper (Lønmodtager, kontanthjælp osv.)</w:t>
            </w:r>
          </w:p>
          <w:p w14:paraId="2E8A901F" w14:textId="77777777" w:rsidR="00486C88" w:rsidRDefault="00486C88" w:rsidP="008F30F4">
            <w:pPr>
              <w:pStyle w:val="Listeafsnit"/>
              <w:numPr>
                <w:ilvl w:val="0"/>
                <w:numId w:val="26"/>
              </w:numPr>
            </w:pPr>
            <w:r>
              <w:t>Købekraft (real/</w:t>
            </w:r>
            <w:proofErr w:type="spellStart"/>
            <w:r>
              <w:t>nominiel</w:t>
            </w:r>
            <w:proofErr w:type="spellEnd"/>
            <w:r>
              <w:t xml:space="preserve"> og inflation)</w:t>
            </w:r>
          </w:p>
          <w:p w14:paraId="14C7AFB5" w14:textId="77777777" w:rsidR="00486C88" w:rsidRDefault="00486C88" w:rsidP="008F30F4"/>
          <w:p w14:paraId="238084FB" w14:textId="5757D636" w:rsidR="00486C88" w:rsidRDefault="00486C88" w:rsidP="00186D50"/>
        </w:tc>
        <w:tc>
          <w:tcPr>
            <w:tcW w:w="1373" w:type="dxa"/>
          </w:tcPr>
          <w:p w14:paraId="147A500D" w14:textId="77777777" w:rsidR="00486C88" w:rsidRDefault="00486C88" w:rsidP="00186D50"/>
        </w:tc>
        <w:tc>
          <w:tcPr>
            <w:tcW w:w="1967" w:type="dxa"/>
          </w:tcPr>
          <w:p w14:paraId="335DC569" w14:textId="4211B458" w:rsidR="00486C88" w:rsidRDefault="00A521DD" w:rsidP="00186D50">
            <w:proofErr w:type="spellStart"/>
            <w:r>
              <w:t>Øk</w:t>
            </w:r>
            <w:proofErr w:type="spellEnd"/>
            <w:r>
              <w:t xml:space="preserve"> kredsløb</w:t>
            </w:r>
          </w:p>
        </w:tc>
        <w:tc>
          <w:tcPr>
            <w:tcW w:w="2183" w:type="dxa"/>
          </w:tcPr>
          <w:p w14:paraId="2F6B19F3" w14:textId="33C30A1A" w:rsidR="00486C88" w:rsidRDefault="00486C88" w:rsidP="00186D50">
            <w:r>
              <w:t>Karriere-kompetencer. Styrkede matematik-kundskaber</w:t>
            </w:r>
          </w:p>
        </w:tc>
      </w:tr>
      <w:tr w:rsidR="002C1A55" w14:paraId="6FD9703D" w14:textId="77777777" w:rsidTr="002C1A55">
        <w:tc>
          <w:tcPr>
            <w:tcW w:w="1140" w:type="dxa"/>
          </w:tcPr>
          <w:p w14:paraId="459FC077" w14:textId="03B3CF1F" w:rsidR="003E62FD" w:rsidRDefault="003E62FD" w:rsidP="00186D50">
            <w:r>
              <w:t>Uge 36 til 38</w:t>
            </w:r>
          </w:p>
        </w:tc>
        <w:tc>
          <w:tcPr>
            <w:tcW w:w="2164" w:type="dxa"/>
          </w:tcPr>
          <w:p w14:paraId="1CA77644" w14:textId="6CB91C06" w:rsidR="003E62FD" w:rsidRDefault="002C1A55" w:rsidP="00186D50">
            <w:r>
              <w:t>Købsadfærd/ individet og virksomheden</w:t>
            </w:r>
          </w:p>
        </w:tc>
        <w:tc>
          <w:tcPr>
            <w:tcW w:w="1382" w:type="dxa"/>
            <w:gridSpan w:val="2"/>
          </w:tcPr>
          <w:p w14:paraId="5F70CACB" w14:textId="09AC6706" w:rsidR="003E62FD" w:rsidRDefault="003E62FD" w:rsidP="00186D50">
            <w:r>
              <w:t>b), c), g) d)</w:t>
            </w:r>
          </w:p>
        </w:tc>
        <w:tc>
          <w:tcPr>
            <w:tcW w:w="1370" w:type="dxa"/>
          </w:tcPr>
          <w:p w14:paraId="0520C184" w14:textId="35F90D6C" w:rsidR="003E62FD" w:rsidRDefault="003E62FD" w:rsidP="00186D50">
            <w:r>
              <w:t>1), 2) + 12i), 12ii)</w:t>
            </w:r>
          </w:p>
        </w:tc>
        <w:tc>
          <w:tcPr>
            <w:tcW w:w="2370" w:type="dxa"/>
          </w:tcPr>
          <w:p w14:paraId="0BC2FA3E" w14:textId="77777777" w:rsidR="003E62FD" w:rsidRDefault="003E62FD" w:rsidP="008F30F4">
            <w:r>
              <w:t>ØG-forløb 2 (uge 38):</w:t>
            </w:r>
          </w:p>
          <w:p w14:paraId="5206C19D" w14:textId="77777777" w:rsidR="003E62FD" w:rsidRDefault="003E62FD" w:rsidP="003E62FD">
            <w:pPr>
              <w:pStyle w:val="Listeafsnit"/>
              <w:numPr>
                <w:ilvl w:val="0"/>
                <w:numId w:val="27"/>
              </w:numPr>
            </w:pPr>
            <w:r>
              <w:t>Ingen direkte bindinder</w:t>
            </w:r>
          </w:p>
          <w:p w14:paraId="54AC8A6B" w14:textId="77777777" w:rsidR="003E62FD" w:rsidRDefault="003E62FD" w:rsidP="003E62FD">
            <w:pPr>
              <w:pStyle w:val="Listeafsnit"/>
              <w:numPr>
                <w:ilvl w:val="0"/>
                <w:numId w:val="27"/>
              </w:numPr>
            </w:pPr>
          </w:p>
        </w:tc>
        <w:tc>
          <w:tcPr>
            <w:tcW w:w="1373" w:type="dxa"/>
          </w:tcPr>
          <w:p w14:paraId="7A46FDD0" w14:textId="77777777" w:rsidR="003E62FD" w:rsidRDefault="003E62FD" w:rsidP="00186D50"/>
        </w:tc>
        <w:tc>
          <w:tcPr>
            <w:tcW w:w="1967" w:type="dxa"/>
          </w:tcPr>
          <w:p w14:paraId="108417B1" w14:textId="722A96BD" w:rsidR="003E62FD" w:rsidRDefault="005074B2" w:rsidP="00186D50">
            <w:r>
              <w:t>Prisdannelse</w:t>
            </w:r>
          </w:p>
        </w:tc>
        <w:tc>
          <w:tcPr>
            <w:tcW w:w="2183" w:type="dxa"/>
          </w:tcPr>
          <w:p w14:paraId="368D8FFB" w14:textId="1D3D3898" w:rsidR="003E62FD" w:rsidRDefault="003E62FD" w:rsidP="00186D50">
            <w:r>
              <w:t>Karriere-kompetencer. Styrkede matematik-kundskaber</w:t>
            </w:r>
          </w:p>
        </w:tc>
      </w:tr>
      <w:tr w:rsidR="002C1A55" w14:paraId="2A50FD21" w14:textId="77777777" w:rsidTr="002C1A55">
        <w:tc>
          <w:tcPr>
            <w:tcW w:w="1140" w:type="dxa"/>
          </w:tcPr>
          <w:p w14:paraId="3AE63BC2" w14:textId="77777777" w:rsidR="003E62FD" w:rsidRDefault="003E62FD" w:rsidP="00186D50">
            <w:r>
              <w:t>Uge 38 til 41</w:t>
            </w:r>
          </w:p>
        </w:tc>
        <w:tc>
          <w:tcPr>
            <w:tcW w:w="2164" w:type="dxa"/>
          </w:tcPr>
          <w:p w14:paraId="2D8F5B3E" w14:textId="68E7BB96" w:rsidR="003E62FD" w:rsidRDefault="002C1A55" w:rsidP="00186D50">
            <w:proofErr w:type="spellStart"/>
            <w:r>
              <w:t>Samfundsøkono-miske</w:t>
            </w:r>
            <w:proofErr w:type="spellEnd"/>
            <w:r>
              <w:t xml:space="preserve"> ændringer/ individet og samfundet</w:t>
            </w:r>
          </w:p>
        </w:tc>
        <w:tc>
          <w:tcPr>
            <w:tcW w:w="1382" w:type="dxa"/>
            <w:gridSpan w:val="2"/>
          </w:tcPr>
          <w:p w14:paraId="6FAC2439" w14:textId="17519561" w:rsidR="003E62FD" w:rsidRDefault="003E62FD" w:rsidP="00186D50">
            <w:r>
              <w:t>b), c), g) d)</w:t>
            </w:r>
          </w:p>
        </w:tc>
        <w:tc>
          <w:tcPr>
            <w:tcW w:w="1370" w:type="dxa"/>
          </w:tcPr>
          <w:p w14:paraId="39F6A295" w14:textId="2D8F2B87" w:rsidR="003E62FD" w:rsidRDefault="003E62FD" w:rsidP="00186D50">
            <w:r>
              <w:t>1), 2) + 12i), 12ii)</w:t>
            </w:r>
          </w:p>
        </w:tc>
        <w:tc>
          <w:tcPr>
            <w:tcW w:w="2370" w:type="dxa"/>
          </w:tcPr>
          <w:p w14:paraId="125BD9A9" w14:textId="77777777" w:rsidR="003E62FD" w:rsidRDefault="003E62FD" w:rsidP="003E62FD">
            <w:r>
              <w:t>ØG-forløb 3 (uge 41)</w:t>
            </w:r>
          </w:p>
          <w:p w14:paraId="68B9E66F" w14:textId="77777777" w:rsidR="003E62FD" w:rsidRDefault="003E62FD" w:rsidP="003E62FD">
            <w:pPr>
              <w:pStyle w:val="Listeafsnit"/>
              <w:numPr>
                <w:ilvl w:val="0"/>
                <w:numId w:val="27"/>
              </w:numPr>
            </w:pPr>
            <w:r>
              <w:t>Prisdannelse</w:t>
            </w:r>
          </w:p>
          <w:p w14:paraId="3ECA1973" w14:textId="77777777" w:rsidR="003E62FD" w:rsidRDefault="003E62FD" w:rsidP="003E62FD">
            <w:pPr>
              <w:pStyle w:val="Listeafsnit"/>
              <w:numPr>
                <w:ilvl w:val="0"/>
                <w:numId w:val="27"/>
              </w:numPr>
            </w:pPr>
            <w:r>
              <w:t>EU-diagrammer</w:t>
            </w:r>
          </w:p>
          <w:p w14:paraId="6A3F248C" w14:textId="77777777" w:rsidR="003E62FD" w:rsidRDefault="003E62FD" w:rsidP="003E62FD">
            <w:pPr>
              <w:pStyle w:val="Listeafsnit"/>
              <w:numPr>
                <w:ilvl w:val="0"/>
                <w:numId w:val="27"/>
              </w:numPr>
            </w:pPr>
            <w:r>
              <w:t xml:space="preserve">Økonomisk tankegang og </w:t>
            </w:r>
            <w:proofErr w:type="spellStart"/>
            <w:r>
              <w:t>ræsonement</w:t>
            </w:r>
            <w:proofErr w:type="spellEnd"/>
          </w:p>
          <w:p w14:paraId="45C7FBFB" w14:textId="52188965" w:rsidR="003E62FD" w:rsidRDefault="003E62FD" w:rsidP="00186D50"/>
        </w:tc>
        <w:tc>
          <w:tcPr>
            <w:tcW w:w="1373" w:type="dxa"/>
          </w:tcPr>
          <w:p w14:paraId="241A9B76" w14:textId="77777777" w:rsidR="003E62FD" w:rsidRDefault="003E62FD" w:rsidP="00186D50"/>
        </w:tc>
        <w:tc>
          <w:tcPr>
            <w:tcW w:w="1967" w:type="dxa"/>
          </w:tcPr>
          <w:p w14:paraId="2BCAB817" w14:textId="66E5C83E" w:rsidR="003E62FD" w:rsidRDefault="005074B2" w:rsidP="00186D50">
            <w:r>
              <w:t>Forsynings-balance</w:t>
            </w:r>
          </w:p>
        </w:tc>
        <w:tc>
          <w:tcPr>
            <w:tcW w:w="2183" w:type="dxa"/>
          </w:tcPr>
          <w:p w14:paraId="1B050301" w14:textId="21E786CE" w:rsidR="003E62FD" w:rsidRDefault="003E62FD" w:rsidP="00186D50">
            <w:r>
              <w:t>Karriere-kompetencer. Styrkede matematik-kundskaber</w:t>
            </w:r>
          </w:p>
        </w:tc>
      </w:tr>
      <w:tr w:rsidR="003E62FD" w14:paraId="31A32499" w14:textId="77777777" w:rsidTr="002C1A55">
        <w:tc>
          <w:tcPr>
            <w:tcW w:w="1140" w:type="dxa"/>
          </w:tcPr>
          <w:p w14:paraId="000BA492" w14:textId="77777777" w:rsidR="003E62FD" w:rsidRDefault="003E62FD" w:rsidP="00186D50">
            <w:r>
              <w:t>Uge 42</w:t>
            </w:r>
          </w:p>
        </w:tc>
        <w:tc>
          <w:tcPr>
            <w:tcW w:w="12809" w:type="dxa"/>
            <w:gridSpan w:val="8"/>
          </w:tcPr>
          <w:p w14:paraId="6BC2F7A3" w14:textId="079E8AB2" w:rsidR="003E62FD" w:rsidRDefault="003E62FD" w:rsidP="00FB4B70">
            <w:pPr>
              <w:jc w:val="center"/>
            </w:pPr>
            <w:r>
              <w:t>Efterårsferie</w:t>
            </w:r>
          </w:p>
        </w:tc>
      </w:tr>
      <w:tr w:rsidR="003E62FD" w14:paraId="05D7DCAE" w14:textId="77777777" w:rsidTr="002C1A55">
        <w:tc>
          <w:tcPr>
            <w:tcW w:w="1140" w:type="dxa"/>
          </w:tcPr>
          <w:p w14:paraId="5ABFC923" w14:textId="77777777" w:rsidR="003E62FD" w:rsidRDefault="003E62FD" w:rsidP="00186D50">
            <w:r>
              <w:t xml:space="preserve">Uge 43 </w:t>
            </w:r>
            <w:r>
              <w:lastRenderedPageBreak/>
              <w:t>til 45</w:t>
            </w:r>
          </w:p>
        </w:tc>
        <w:tc>
          <w:tcPr>
            <w:tcW w:w="2440" w:type="dxa"/>
            <w:gridSpan w:val="2"/>
          </w:tcPr>
          <w:p w14:paraId="0A942F77" w14:textId="77777777" w:rsidR="003E62FD" w:rsidRDefault="003E62FD" w:rsidP="00186D50"/>
        </w:tc>
        <w:tc>
          <w:tcPr>
            <w:tcW w:w="1106" w:type="dxa"/>
          </w:tcPr>
          <w:p w14:paraId="71EDA359" w14:textId="2FDC5BEB" w:rsidR="003E62FD" w:rsidRDefault="003E62FD" w:rsidP="00186D50">
            <w:r>
              <w:t xml:space="preserve">b), c), g) </w:t>
            </w:r>
            <w:r>
              <w:lastRenderedPageBreak/>
              <w:t>d)</w:t>
            </w:r>
          </w:p>
        </w:tc>
        <w:tc>
          <w:tcPr>
            <w:tcW w:w="1370" w:type="dxa"/>
          </w:tcPr>
          <w:p w14:paraId="44A0733C" w14:textId="688599BB" w:rsidR="003E62FD" w:rsidRDefault="003E62FD" w:rsidP="00186D50">
            <w:r>
              <w:lastRenderedPageBreak/>
              <w:t xml:space="preserve">1), 2) + </w:t>
            </w:r>
            <w:r>
              <w:lastRenderedPageBreak/>
              <w:t>12i), 12ii)</w:t>
            </w:r>
          </w:p>
        </w:tc>
        <w:tc>
          <w:tcPr>
            <w:tcW w:w="2370" w:type="dxa"/>
          </w:tcPr>
          <w:p w14:paraId="5A719FD5" w14:textId="1369EB8C" w:rsidR="003E62FD" w:rsidRDefault="003E62FD" w:rsidP="00186D50">
            <w:r>
              <w:lastRenderedPageBreak/>
              <w:t xml:space="preserve">Økonomisk Grundforløb </w:t>
            </w:r>
            <w:r>
              <w:lastRenderedPageBreak/>
              <w:t>- eksamen</w:t>
            </w:r>
          </w:p>
        </w:tc>
        <w:tc>
          <w:tcPr>
            <w:tcW w:w="1373" w:type="dxa"/>
          </w:tcPr>
          <w:p w14:paraId="540DA2D1" w14:textId="77777777" w:rsidR="003E62FD" w:rsidRDefault="003E62FD" w:rsidP="00186D50"/>
        </w:tc>
        <w:tc>
          <w:tcPr>
            <w:tcW w:w="1967" w:type="dxa"/>
          </w:tcPr>
          <w:p w14:paraId="2A2C101B" w14:textId="77777777" w:rsidR="003E62FD" w:rsidRDefault="003E62FD" w:rsidP="00186D50"/>
        </w:tc>
        <w:tc>
          <w:tcPr>
            <w:tcW w:w="2183" w:type="dxa"/>
          </w:tcPr>
          <w:p w14:paraId="7772B006" w14:textId="4A2B45DB" w:rsidR="003E62FD" w:rsidRDefault="003E62FD" w:rsidP="00186D50">
            <w:r>
              <w:t>Karriere-</w:t>
            </w:r>
            <w:r>
              <w:lastRenderedPageBreak/>
              <w:t>kompetencer. Styrkede matematik-kundskaber</w:t>
            </w:r>
          </w:p>
        </w:tc>
      </w:tr>
      <w:tr w:rsidR="003E62FD" w14:paraId="66F66B3A" w14:textId="77777777" w:rsidTr="002C1A55">
        <w:tc>
          <w:tcPr>
            <w:tcW w:w="1140" w:type="dxa"/>
          </w:tcPr>
          <w:p w14:paraId="2C8DD08B" w14:textId="43C5FE74" w:rsidR="003E62FD" w:rsidRDefault="003E62FD" w:rsidP="00186D50">
            <w:r>
              <w:lastRenderedPageBreak/>
              <w:t>Uge 46</w:t>
            </w:r>
          </w:p>
        </w:tc>
        <w:tc>
          <w:tcPr>
            <w:tcW w:w="2440" w:type="dxa"/>
            <w:gridSpan w:val="2"/>
          </w:tcPr>
          <w:p w14:paraId="57864082" w14:textId="1DBF934A" w:rsidR="003E62FD" w:rsidRDefault="003E62FD" w:rsidP="00186D50">
            <w:r>
              <w:t>Foredrag 1: Arbejdsmarkedet</w:t>
            </w:r>
          </w:p>
        </w:tc>
        <w:tc>
          <w:tcPr>
            <w:tcW w:w="1106" w:type="dxa"/>
          </w:tcPr>
          <w:p w14:paraId="5465972A" w14:textId="33BF0A42" w:rsidR="003E62FD" w:rsidRDefault="003E62FD" w:rsidP="00186D50">
            <w:r>
              <w:t>b), f)</w:t>
            </w:r>
          </w:p>
        </w:tc>
        <w:tc>
          <w:tcPr>
            <w:tcW w:w="1370" w:type="dxa"/>
          </w:tcPr>
          <w:p w14:paraId="5864FB3A" w14:textId="06B04057" w:rsidR="003E62FD" w:rsidRDefault="003E62FD" w:rsidP="00186D50">
            <w:r>
              <w:t>3), 4), 5), 6), 8)</w:t>
            </w:r>
          </w:p>
        </w:tc>
        <w:tc>
          <w:tcPr>
            <w:tcW w:w="2370" w:type="dxa"/>
          </w:tcPr>
          <w:p w14:paraId="3506B929" w14:textId="77777777" w:rsidR="003E62FD" w:rsidRDefault="003E62FD" w:rsidP="00186D50"/>
        </w:tc>
        <w:tc>
          <w:tcPr>
            <w:tcW w:w="1373" w:type="dxa"/>
          </w:tcPr>
          <w:p w14:paraId="5DFA329C" w14:textId="77777777" w:rsidR="003E62FD" w:rsidRDefault="003E62FD" w:rsidP="00186D50"/>
        </w:tc>
        <w:tc>
          <w:tcPr>
            <w:tcW w:w="1967" w:type="dxa"/>
          </w:tcPr>
          <w:p w14:paraId="627466E8" w14:textId="77777777" w:rsidR="003E62FD" w:rsidRDefault="003E62FD" w:rsidP="00186D50"/>
        </w:tc>
        <w:tc>
          <w:tcPr>
            <w:tcW w:w="2183" w:type="dxa"/>
          </w:tcPr>
          <w:p w14:paraId="269CC320" w14:textId="6FADAED8" w:rsidR="003E62FD" w:rsidRDefault="003E62FD" w:rsidP="00186D50">
            <w:r>
              <w:t>Digitale kompetencer</w:t>
            </w:r>
          </w:p>
        </w:tc>
      </w:tr>
      <w:tr w:rsidR="003E62FD" w14:paraId="5DFE3042" w14:textId="77777777" w:rsidTr="002C1A55">
        <w:tc>
          <w:tcPr>
            <w:tcW w:w="1140" w:type="dxa"/>
          </w:tcPr>
          <w:p w14:paraId="4539B47C" w14:textId="77777777" w:rsidR="003E62FD" w:rsidRDefault="003E62FD" w:rsidP="00186D50">
            <w:r>
              <w:t>Uge 46 til 49</w:t>
            </w:r>
          </w:p>
        </w:tc>
        <w:tc>
          <w:tcPr>
            <w:tcW w:w="2440" w:type="dxa"/>
            <w:gridSpan w:val="2"/>
          </w:tcPr>
          <w:p w14:paraId="51CDD881" w14:textId="3747CBAB" w:rsidR="003E62FD" w:rsidRDefault="00C61233" w:rsidP="00186D50">
            <w:r>
              <w:t>Arbejdsmar</w:t>
            </w:r>
            <w:r w:rsidR="003E62FD">
              <w:t xml:space="preserve">kedet og økonomisk politik </w:t>
            </w:r>
          </w:p>
        </w:tc>
        <w:tc>
          <w:tcPr>
            <w:tcW w:w="1106" w:type="dxa"/>
          </w:tcPr>
          <w:p w14:paraId="60F7B670" w14:textId="4EA21BA8" w:rsidR="003E62FD" w:rsidRDefault="003E62FD" w:rsidP="00186D50">
            <w:r>
              <w:t>b), f)</w:t>
            </w:r>
          </w:p>
        </w:tc>
        <w:tc>
          <w:tcPr>
            <w:tcW w:w="1370" w:type="dxa"/>
          </w:tcPr>
          <w:p w14:paraId="1A1EBDE8" w14:textId="0F077E50" w:rsidR="003E62FD" w:rsidRDefault="003E62FD" w:rsidP="00186D50">
            <w:r>
              <w:t>3), 4), 5), 6), 8), 12i)</w:t>
            </w:r>
          </w:p>
        </w:tc>
        <w:tc>
          <w:tcPr>
            <w:tcW w:w="2370" w:type="dxa"/>
          </w:tcPr>
          <w:p w14:paraId="2868313E" w14:textId="77777777" w:rsidR="003E62FD" w:rsidRDefault="003E62FD" w:rsidP="00186D50"/>
        </w:tc>
        <w:tc>
          <w:tcPr>
            <w:tcW w:w="1373" w:type="dxa"/>
          </w:tcPr>
          <w:p w14:paraId="4035E7B2" w14:textId="77777777" w:rsidR="003E62FD" w:rsidRDefault="003E62FD" w:rsidP="00186D50"/>
        </w:tc>
        <w:tc>
          <w:tcPr>
            <w:tcW w:w="1967" w:type="dxa"/>
          </w:tcPr>
          <w:p w14:paraId="6F067F23" w14:textId="77777777" w:rsidR="003E62FD" w:rsidRDefault="003E62FD" w:rsidP="00186D50"/>
        </w:tc>
        <w:tc>
          <w:tcPr>
            <w:tcW w:w="2183" w:type="dxa"/>
          </w:tcPr>
          <w:p w14:paraId="67485BFF" w14:textId="77777777" w:rsidR="003E62FD" w:rsidRDefault="003E62FD" w:rsidP="00186D50"/>
        </w:tc>
      </w:tr>
      <w:tr w:rsidR="003E62FD" w14:paraId="7109CDE4" w14:textId="77777777" w:rsidTr="00E8080D">
        <w:trPr>
          <w:trHeight w:val="1167"/>
        </w:trPr>
        <w:tc>
          <w:tcPr>
            <w:tcW w:w="1140" w:type="dxa"/>
          </w:tcPr>
          <w:p w14:paraId="7B8E4005" w14:textId="77777777" w:rsidR="003E62FD" w:rsidRDefault="003E62FD" w:rsidP="00186D50">
            <w:r>
              <w:t>Uge 50 til 51</w:t>
            </w:r>
          </w:p>
        </w:tc>
        <w:tc>
          <w:tcPr>
            <w:tcW w:w="2440" w:type="dxa"/>
            <w:gridSpan w:val="2"/>
          </w:tcPr>
          <w:p w14:paraId="1B3AFD2D" w14:textId="4A3408F0" w:rsidR="003E62FD" w:rsidRDefault="003E62FD" w:rsidP="00186D50">
            <w:r>
              <w:t xml:space="preserve">Kort projekt om danske </w:t>
            </w:r>
            <w:proofErr w:type="spellStart"/>
            <w:r>
              <w:t>arbejdsmarkeds-forhold</w:t>
            </w:r>
            <w:proofErr w:type="spellEnd"/>
            <w:r>
              <w:t>. K</w:t>
            </w:r>
          </w:p>
        </w:tc>
        <w:tc>
          <w:tcPr>
            <w:tcW w:w="1106" w:type="dxa"/>
          </w:tcPr>
          <w:p w14:paraId="410F567A" w14:textId="3C0BE156" w:rsidR="003E62FD" w:rsidRDefault="003E62FD" w:rsidP="00186D50">
            <w:r>
              <w:t>e)</w:t>
            </w:r>
          </w:p>
        </w:tc>
        <w:tc>
          <w:tcPr>
            <w:tcW w:w="1370" w:type="dxa"/>
          </w:tcPr>
          <w:p w14:paraId="047569D4" w14:textId="47B0FC3F" w:rsidR="003E62FD" w:rsidRDefault="003E62FD" w:rsidP="00186D50">
            <w:r>
              <w:t>3), 4), 5), 6), 8), 9), 12i)</w:t>
            </w:r>
          </w:p>
        </w:tc>
        <w:tc>
          <w:tcPr>
            <w:tcW w:w="2370" w:type="dxa"/>
          </w:tcPr>
          <w:p w14:paraId="2769A5E3" w14:textId="77777777" w:rsidR="003E62FD" w:rsidRDefault="003E62FD" w:rsidP="00186D50"/>
        </w:tc>
        <w:tc>
          <w:tcPr>
            <w:tcW w:w="1373" w:type="dxa"/>
          </w:tcPr>
          <w:p w14:paraId="1B0DADF7" w14:textId="1D624A68" w:rsidR="003E62FD" w:rsidRDefault="003E62FD" w:rsidP="00186D50">
            <w:r>
              <w:t>5 timer</w:t>
            </w:r>
          </w:p>
        </w:tc>
        <w:tc>
          <w:tcPr>
            <w:tcW w:w="1967" w:type="dxa"/>
          </w:tcPr>
          <w:p w14:paraId="76D78E8E" w14:textId="0CAE7F9C" w:rsidR="003E62FD" w:rsidRDefault="003E62FD" w:rsidP="00186D50">
            <w:r>
              <w:t>Projekt 1: Det danske arbejdsmarked</w:t>
            </w:r>
          </w:p>
        </w:tc>
        <w:tc>
          <w:tcPr>
            <w:tcW w:w="2183" w:type="dxa"/>
          </w:tcPr>
          <w:p w14:paraId="4684D5C5" w14:textId="4FB79D5D" w:rsidR="003E62FD" w:rsidRDefault="003E62FD" w:rsidP="00186D50">
            <w:r>
              <w:t>Innovative kompetencer</w:t>
            </w:r>
          </w:p>
        </w:tc>
      </w:tr>
      <w:tr w:rsidR="00E8080D" w14:paraId="0898E476" w14:textId="77777777" w:rsidTr="008F30F4">
        <w:tc>
          <w:tcPr>
            <w:tcW w:w="1140" w:type="dxa"/>
          </w:tcPr>
          <w:p w14:paraId="597A24A1" w14:textId="77777777" w:rsidR="00E8080D" w:rsidRDefault="00E8080D" w:rsidP="00186D50"/>
        </w:tc>
        <w:tc>
          <w:tcPr>
            <w:tcW w:w="4916" w:type="dxa"/>
            <w:gridSpan w:val="4"/>
          </w:tcPr>
          <w:p w14:paraId="228CAA5B" w14:textId="4E01B416" w:rsidR="00E8080D" w:rsidRDefault="00E8080D" w:rsidP="00186D50">
            <w:r>
              <w:t>Begreber første semester (ufærdigt)</w:t>
            </w:r>
          </w:p>
        </w:tc>
        <w:tc>
          <w:tcPr>
            <w:tcW w:w="3743" w:type="dxa"/>
            <w:gridSpan w:val="2"/>
          </w:tcPr>
          <w:p w14:paraId="2FD9A9DE" w14:textId="32669FF0" w:rsidR="00E8080D" w:rsidRDefault="00E8080D" w:rsidP="00186D50">
            <w:r>
              <w:t>Teorier første semester (ufærdigt)</w:t>
            </w:r>
          </w:p>
        </w:tc>
        <w:tc>
          <w:tcPr>
            <w:tcW w:w="4150" w:type="dxa"/>
            <w:gridSpan w:val="2"/>
          </w:tcPr>
          <w:p w14:paraId="2EAB9C53" w14:textId="26127BE7" w:rsidR="00E8080D" w:rsidRDefault="00E8080D" w:rsidP="00186D50">
            <w:r>
              <w:t>Modeller første semester (ufærdigt)</w:t>
            </w:r>
          </w:p>
        </w:tc>
      </w:tr>
      <w:tr w:rsidR="00E8080D" w14:paraId="7DFEAF03" w14:textId="77777777" w:rsidTr="008F30F4">
        <w:tc>
          <w:tcPr>
            <w:tcW w:w="1140" w:type="dxa"/>
          </w:tcPr>
          <w:p w14:paraId="16EFBD94" w14:textId="77777777" w:rsidR="00E8080D" w:rsidRDefault="00E8080D" w:rsidP="00186D50"/>
        </w:tc>
        <w:tc>
          <w:tcPr>
            <w:tcW w:w="4916" w:type="dxa"/>
            <w:gridSpan w:val="4"/>
          </w:tcPr>
          <w:p w14:paraId="312B126E" w14:textId="77777777" w:rsidR="00E8080D" w:rsidRDefault="00E8080D" w:rsidP="00186D50">
            <w:r>
              <w:t>ØG:</w:t>
            </w:r>
          </w:p>
          <w:p w14:paraId="3D4456FE" w14:textId="7C0CAEDB" w:rsidR="00E8080D" w:rsidRDefault="00E8080D" w:rsidP="00E8080D">
            <w:pPr>
              <w:pStyle w:val="Listeafsnit"/>
              <w:numPr>
                <w:ilvl w:val="0"/>
                <w:numId w:val="31"/>
              </w:numPr>
            </w:pPr>
            <w:r>
              <w:t>Udbud</w:t>
            </w:r>
          </w:p>
          <w:p w14:paraId="0D9D08D0" w14:textId="6E7A8723" w:rsidR="00E8080D" w:rsidRDefault="00E8080D" w:rsidP="00E8080D">
            <w:pPr>
              <w:pStyle w:val="Listeafsnit"/>
              <w:numPr>
                <w:ilvl w:val="0"/>
                <w:numId w:val="31"/>
              </w:numPr>
            </w:pPr>
            <w:r>
              <w:t>Efterspørgsel</w:t>
            </w:r>
          </w:p>
          <w:p w14:paraId="30D16291" w14:textId="4B95DBEB" w:rsidR="00E8080D" w:rsidRDefault="00E8080D" w:rsidP="00E8080D">
            <w:pPr>
              <w:pStyle w:val="Listeafsnit"/>
              <w:numPr>
                <w:ilvl w:val="0"/>
                <w:numId w:val="31"/>
              </w:numPr>
            </w:pPr>
            <w:r>
              <w:t>Indkomst</w:t>
            </w:r>
          </w:p>
          <w:p w14:paraId="6BBF2599" w14:textId="7A169B4A" w:rsidR="00E8080D" w:rsidRDefault="00E8080D" w:rsidP="00E8080D">
            <w:pPr>
              <w:pStyle w:val="Listeafsnit"/>
              <w:numPr>
                <w:ilvl w:val="0"/>
                <w:numId w:val="31"/>
              </w:numPr>
            </w:pPr>
            <w:r>
              <w:t>Skat</w:t>
            </w:r>
          </w:p>
          <w:p w14:paraId="4F22B171" w14:textId="17F90E1D" w:rsidR="00E8080D" w:rsidRDefault="00E8080D" w:rsidP="00E8080D">
            <w:pPr>
              <w:pStyle w:val="Listeafsnit"/>
              <w:numPr>
                <w:ilvl w:val="0"/>
                <w:numId w:val="31"/>
              </w:numPr>
            </w:pPr>
            <w:r>
              <w:t>Renter</w:t>
            </w:r>
          </w:p>
          <w:p w14:paraId="50505F27" w14:textId="77777777" w:rsidR="00E8080D" w:rsidRDefault="00E8080D" w:rsidP="00E8080D">
            <w:pPr>
              <w:pStyle w:val="Listeafsnit"/>
              <w:numPr>
                <w:ilvl w:val="0"/>
                <w:numId w:val="31"/>
              </w:numPr>
            </w:pPr>
          </w:p>
          <w:p w14:paraId="41F7FA5C" w14:textId="77777777" w:rsidR="00E8080D" w:rsidRDefault="00E8080D" w:rsidP="00E8080D"/>
          <w:p w14:paraId="06488A52" w14:textId="614C7A6E" w:rsidR="00E8080D" w:rsidRDefault="00E8080D" w:rsidP="00E8080D">
            <w:r>
              <w:t>Arbejdsmarked</w:t>
            </w:r>
          </w:p>
        </w:tc>
        <w:tc>
          <w:tcPr>
            <w:tcW w:w="3743" w:type="dxa"/>
            <w:gridSpan w:val="2"/>
          </w:tcPr>
          <w:p w14:paraId="403EAB08" w14:textId="77777777" w:rsidR="00E8080D" w:rsidRDefault="00E8080D" w:rsidP="00186D50">
            <w:r>
              <w:t>ØG:</w:t>
            </w:r>
          </w:p>
          <w:p w14:paraId="2E280BDC" w14:textId="77777777" w:rsidR="00E8080D" w:rsidRDefault="00E8080D" w:rsidP="00E8080D">
            <w:pPr>
              <w:pStyle w:val="Listeafsnit"/>
              <w:numPr>
                <w:ilvl w:val="0"/>
                <w:numId w:val="30"/>
              </w:numPr>
            </w:pPr>
            <w:r>
              <w:t>Teorien om udbud og efterspørgsel</w:t>
            </w:r>
          </w:p>
          <w:p w14:paraId="6DECF9BD" w14:textId="77777777" w:rsidR="00E8080D" w:rsidRDefault="00E8080D" w:rsidP="00E8080D"/>
          <w:p w14:paraId="27EF1E11" w14:textId="18F602AD" w:rsidR="00E8080D" w:rsidRDefault="00E8080D" w:rsidP="00E8080D">
            <w:r>
              <w:t>Arbejdsmarked:</w:t>
            </w:r>
          </w:p>
        </w:tc>
        <w:tc>
          <w:tcPr>
            <w:tcW w:w="4150" w:type="dxa"/>
            <w:gridSpan w:val="2"/>
          </w:tcPr>
          <w:p w14:paraId="3F342514" w14:textId="77777777" w:rsidR="00E8080D" w:rsidRDefault="00E8080D" w:rsidP="00186D50">
            <w:r>
              <w:t>ØG:</w:t>
            </w:r>
          </w:p>
          <w:p w14:paraId="41FE9DC5" w14:textId="77777777" w:rsidR="00E8080D" w:rsidRDefault="00E8080D" w:rsidP="00E8080D">
            <w:pPr>
              <w:pStyle w:val="Listeafsnit"/>
              <w:numPr>
                <w:ilvl w:val="0"/>
                <w:numId w:val="29"/>
              </w:numPr>
            </w:pPr>
            <w:r>
              <w:t>Udbud/efterspørgsel</w:t>
            </w:r>
          </w:p>
          <w:p w14:paraId="232A9317" w14:textId="0E59EF19" w:rsidR="00E8080D" w:rsidRDefault="00E8080D" w:rsidP="00E8080D">
            <w:pPr>
              <w:pStyle w:val="Listeafsnit"/>
              <w:numPr>
                <w:ilvl w:val="0"/>
                <w:numId w:val="29"/>
              </w:numPr>
            </w:pPr>
            <w:r>
              <w:t>Markedsprisdannelsen</w:t>
            </w:r>
          </w:p>
          <w:p w14:paraId="4DF578F5" w14:textId="77777777" w:rsidR="00E8080D" w:rsidRDefault="00E8080D" w:rsidP="00E8080D"/>
          <w:p w14:paraId="1B614772" w14:textId="5D2E2CD0" w:rsidR="00E8080D" w:rsidRDefault="00E8080D" w:rsidP="00E8080D">
            <w:r>
              <w:t>Arbejdsmarked:</w:t>
            </w:r>
          </w:p>
        </w:tc>
      </w:tr>
      <w:tr w:rsidR="003E62FD" w14:paraId="37E2FE3F" w14:textId="77777777" w:rsidTr="002C1A55">
        <w:trPr>
          <w:trHeight w:val="622"/>
        </w:trPr>
        <w:tc>
          <w:tcPr>
            <w:tcW w:w="1140" w:type="dxa"/>
          </w:tcPr>
          <w:p w14:paraId="202C902D" w14:textId="365F47BD" w:rsidR="003E62FD" w:rsidRDefault="003E62FD" w:rsidP="00186D50">
            <w:r>
              <w:t>Uge 52 til 53</w:t>
            </w:r>
          </w:p>
        </w:tc>
        <w:tc>
          <w:tcPr>
            <w:tcW w:w="12809" w:type="dxa"/>
            <w:gridSpan w:val="8"/>
          </w:tcPr>
          <w:p w14:paraId="5673E9F3" w14:textId="5DFFEA82" w:rsidR="003E62FD" w:rsidRDefault="003E62FD" w:rsidP="00FB4B70">
            <w:pPr>
              <w:jc w:val="center"/>
            </w:pPr>
            <w:r>
              <w:t>Juleferie</w:t>
            </w:r>
          </w:p>
        </w:tc>
      </w:tr>
      <w:tr w:rsidR="003E62FD" w14:paraId="238B35DD" w14:textId="77777777" w:rsidTr="002C1A55">
        <w:tc>
          <w:tcPr>
            <w:tcW w:w="1140" w:type="dxa"/>
          </w:tcPr>
          <w:p w14:paraId="70D902D9" w14:textId="2E9E257F" w:rsidR="003E62FD" w:rsidRDefault="003E62FD" w:rsidP="00186D50">
            <w:r>
              <w:t>Uge 1</w:t>
            </w:r>
          </w:p>
        </w:tc>
        <w:tc>
          <w:tcPr>
            <w:tcW w:w="2440" w:type="dxa"/>
            <w:gridSpan w:val="2"/>
          </w:tcPr>
          <w:p w14:paraId="504F3C90" w14:textId="0411342F" w:rsidR="003E62FD" w:rsidRDefault="003E62FD" w:rsidP="00186D50">
            <w:r>
              <w:t>Foredrag 2: Danmarks økonomiske situation</w:t>
            </w:r>
          </w:p>
        </w:tc>
        <w:tc>
          <w:tcPr>
            <w:tcW w:w="1106" w:type="dxa"/>
          </w:tcPr>
          <w:p w14:paraId="0AD3325D" w14:textId="6C2250BF" w:rsidR="003E62FD" w:rsidRDefault="003E62FD" w:rsidP="00186D50">
            <w:r>
              <w:t>a), c)</w:t>
            </w:r>
          </w:p>
        </w:tc>
        <w:tc>
          <w:tcPr>
            <w:tcW w:w="1370" w:type="dxa"/>
          </w:tcPr>
          <w:p w14:paraId="633FC94A" w14:textId="3351D186" w:rsidR="003E62FD" w:rsidRDefault="003E62FD" w:rsidP="00186D50">
            <w:r>
              <w:t>3), 4), 5)</w:t>
            </w:r>
          </w:p>
        </w:tc>
        <w:tc>
          <w:tcPr>
            <w:tcW w:w="2370" w:type="dxa"/>
          </w:tcPr>
          <w:p w14:paraId="2119FBDE" w14:textId="77777777" w:rsidR="003E62FD" w:rsidRDefault="003E62FD" w:rsidP="00186D50"/>
        </w:tc>
        <w:tc>
          <w:tcPr>
            <w:tcW w:w="1373" w:type="dxa"/>
          </w:tcPr>
          <w:p w14:paraId="7CE04145" w14:textId="77777777" w:rsidR="003E62FD" w:rsidRDefault="003E62FD" w:rsidP="00186D50"/>
        </w:tc>
        <w:tc>
          <w:tcPr>
            <w:tcW w:w="1967" w:type="dxa"/>
          </w:tcPr>
          <w:p w14:paraId="4234FB2A" w14:textId="77777777" w:rsidR="003E62FD" w:rsidRDefault="003E62FD" w:rsidP="00186D50"/>
        </w:tc>
        <w:tc>
          <w:tcPr>
            <w:tcW w:w="2183" w:type="dxa"/>
          </w:tcPr>
          <w:p w14:paraId="059440EB" w14:textId="6A4696A2" w:rsidR="003E62FD" w:rsidRDefault="003E62FD" w:rsidP="00186D50">
            <w:r>
              <w:t>Digitale kompetencer</w:t>
            </w:r>
          </w:p>
        </w:tc>
      </w:tr>
      <w:tr w:rsidR="003E62FD" w14:paraId="3B3D3665" w14:textId="77777777" w:rsidTr="002C1A55">
        <w:tc>
          <w:tcPr>
            <w:tcW w:w="1140" w:type="dxa"/>
          </w:tcPr>
          <w:p w14:paraId="1A40911A" w14:textId="77777777" w:rsidR="003E62FD" w:rsidRDefault="003E62FD" w:rsidP="00186D50">
            <w:r>
              <w:t>Uge 1 til 5</w:t>
            </w:r>
          </w:p>
        </w:tc>
        <w:tc>
          <w:tcPr>
            <w:tcW w:w="2440" w:type="dxa"/>
            <w:gridSpan w:val="2"/>
          </w:tcPr>
          <w:p w14:paraId="3A0B6099" w14:textId="21A46DE0" w:rsidR="003E62FD" w:rsidRDefault="003E62FD" w:rsidP="00186D50">
            <w:r>
              <w:t xml:space="preserve">Kursus 1: skriftlighed i økonomi: At skrive </w:t>
            </w:r>
            <w:r>
              <w:lastRenderedPageBreak/>
              <w:t>om dansk økonomi.</w:t>
            </w:r>
          </w:p>
        </w:tc>
        <w:tc>
          <w:tcPr>
            <w:tcW w:w="1106" w:type="dxa"/>
          </w:tcPr>
          <w:p w14:paraId="6185925D" w14:textId="0DAAB8CF" w:rsidR="003E62FD" w:rsidRDefault="003E62FD" w:rsidP="00186D50">
            <w:r>
              <w:lastRenderedPageBreak/>
              <w:t xml:space="preserve">d), </w:t>
            </w:r>
          </w:p>
        </w:tc>
        <w:tc>
          <w:tcPr>
            <w:tcW w:w="1370" w:type="dxa"/>
          </w:tcPr>
          <w:p w14:paraId="5C4CF03F" w14:textId="5051293C" w:rsidR="003E62FD" w:rsidRDefault="003E62FD" w:rsidP="00186D50">
            <w:r>
              <w:t>5), 6), 7) 8), 9)</w:t>
            </w:r>
          </w:p>
        </w:tc>
        <w:tc>
          <w:tcPr>
            <w:tcW w:w="2370" w:type="dxa"/>
          </w:tcPr>
          <w:p w14:paraId="0EA98166" w14:textId="17F9B55C" w:rsidR="003E62FD" w:rsidRDefault="003E62FD" w:rsidP="00186D50"/>
        </w:tc>
        <w:tc>
          <w:tcPr>
            <w:tcW w:w="1373" w:type="dxa"/>
          </w:tcPr>
          <w:p w14:paraId="17D5D7BC" w14:textId="4947C7DD" w:rsidR="003E62FD" w:rsidRDefault="003E62FD" w:rsidP="00186D50">
            <w:r>
              <w:t>8 timer</w:t>
            </w:r>
          </w:p>
        </w:tc>
        <w:tc>
          <w:tcPr>
            <w:tcW w:w="1967" w:type="dxa"/>
          </w:tcPr>
          <w:p w14:paraId="01C20B30" w14:textId="77777777" w:rsidR="003E62FD" w:rsidRDefault="003E62FD" w:rsidP="00186D50"/>
        </w:tc>
        <w:tc>
          <w:tcPr>
            <w:tcW w:w="2183" w:type="dxa"/>
          </w:tcPr>
          <w:p w14:paraId="0C33D348" w14:textId="1A24807D" w:rsidR="003E62FD" w:rsidRDefault="003E62FD" w:rsidP="00186D50">
            <w:r>
              <w:t>Styrket skriftlighed</w:t>
            </w:r>
          </w:p>
        </w:tc>
      </w:tr>
      <w:tr w:rsidR="003E62FD" w14:paraId="61E1CACF" w14:textId="77777777" w:rsidTr="002C1A55">
        <w:tc>
          <w:tcPr>
            <w:tcW w:w="1140" w:type="dxa"/>
          </w:tcPr>
          <w:p w14:paraId="365C84DE" w14:textId="77777777" w:rsidR="003E62FD" w:rsidRDefault="003E62FD" w:rsidP="00186D50">
            <w:r>
              <w:lastRenderedPageBreak/>
              <w:t>Uge 6</w:t>
            </w:r>
          </w:p>
        </w:tc>
        <w:tc>
          <w:tcPr>
            <w:tcW w:w="2440" w:type="dxa"/>
            <w:gridSpan w:val="2"/>
          </w:tcPr>
          <w:p w14:paraId="16620E72" w14:textId="112B441B" w:rsidR="003E62FD" w:rsidRDefault="003E62FD" w:rsidP="00186D50">
            <w:r>
              <w:t>Foredrag 3: Overblik over de økonomiske politikker I</w:t>
            </w:r>
          </w:p>
        </w:tc>
        <w:tc>
          <w:tcPr>
            <w:tcW w:w="1106" w:type="dxa"/>
          </w:tcPr>
          <w:p w14:paraId="4AD0DE11" w14:textId="68DF0EC8" w:rsidR="003E62FD" w:rsidRDefault="003E62FD" w:rsidP="00186D50">
            <w:r>
              <w:t>c)</w:t>
            </w:r>
          </w:p>
        </w:tc>
        <w:tc>
          <w:tcPr>
            <w:tcW w:w="1370" w:type="dxa"/>
          </w:tcPr>
          <w:p w14:paraId="49E403EC" w14:textId="3E956187" w:rsidR="003E62FD" w:rsidRDefault="003E62FD" w:rsidP="00186D50">
            <w:r>
              <w:t>8)</w:t>
            </w:r>
          </w:p>
        </w:tc>
        <w:tc>
          <w:tcPr>
            <w:tcW w:w="2370" w:type="dxa"/>
          </w:tcPr>
          <w:p w14:paraId="4B775517" w14:textId="77777777" w:rsidR="003E62FD" w:rsidRDefault="003E62FD" w:rsidP="00186D50"/>
        </w:tc>
        <w:tc>
          <w:tcPr>
            <w:tcW w:w="1373" w:type="dxa"/>
          </w:tcPr>
          <w:p w14:paraId="3C0843D3" w14:textId="77777777" w:rsidR="003E62FD" w:rsidRDefault="003E62FD" w:rsidP="00186D50"/>
        </w:tc>
        <w:tc>
          <w:tcPr>
            <w:tcW w:w="1967" w:type="dxa"/>
          </w:tcPr>
          <w:p w14:paraId="241EC1C8" w14:textId="77777777" w:rsidR="003E62FD" w:rsidRDefault="003E62FD" w:rsidP="00186D50"/>
        </w:tc>
        <w:tc>
          <w:tcPr>
            <w:tcW w:w="2183" w:type="dxa"/>
          </w:tcPr>
          <w:p w14:paraId="4AFCDE1D" w14:textId="310DA2E3" w:rsidR="003E62FD" w:rsidRDefault="003E62FD" w:rsidP="00186D50">
            <w:r>
              <w:t>Digitale kompetencer</w:t>
            </w:r>
          </w:p>
        </w:tc>
      </w:tr>
      <w:tr w:rsidR="003E62FD" w14:paraId="2EE2B9B5" w14:textId="77777777" w:rsidTr="002C1A55">
        <w:tc>
          <w:tcPr>
            <w:tcW w:w="1140" w:type="dxa"/>
          </w:tcPr>
          <w:p w14:paraId="2E2E63F5" w14:textId="77777777" w:rsidR="003E62FD" w:rsidRDefault="003E62FD" w:rsidP="00186D50">
            <w:r>
              <w:t>Uge 7</w:t>
            </w:r>
          </w:p>
        </w:tc>
        <w:tc>
          <w:tcPr>
            <w:tcW w:w="12809" w:type="dxa"/>
            <w:gridSpan w:val="8"/>
          </w:tcPr>
          <w:p w14:paraId="199CC949" w14:textId="7CB0A3FA" w:rsidR="003E62FD" w:rsidRDefault="003E62FD" w:rsidP="00FB4B70">
            <w:pPr>
              <w:jc w:val="center"/>
            </w:pPr>
            <w:r>
              <w:t>Vinterferie</w:t>
            </w:r>
          </w:p>
        </w:tc>
      </w:tr>
      <w:tr w:rsidR="003E62FD" w14:paraId="3A100DF1" w14:textId="77777777" w:rsidTr="002C1A55">
        <w:trPr>
          <w:trHeight w:val="916"/>
        </w:trPr>
        <w:tc>
          <w:tcPr>
            <w:tcW w:w="1140" w:type="dxa"/>
          </w:tcPr>
          <w:p w14:paraId="4AFB1378" w14:textId="77777777" w:rsidR="003E62FD" w:rsidRDefault="003E62FD" w:rsidP="00186D50">
            <w:r>
              <w:t>Uge 8 til 11</w:t>
            </w:r>
          </w:p>
        </w:tc>
        <w:tc>
          <w:tcPr>
            <w:tcW w:w="2440" w:type="dxa"/>
            <w:gridSpan w:val="2"/>
          </w:tcPr>
          <w:p w14:paraId="1D26BDB6" w14:textId="2F8B42C1" w:rsidR="003E62FD" w:rsidRDefault="003E62FD" w:rsidP="00186D50">
            <w:r>
              <w:t xml:space="preserve">Første PBL-projekt. </w:t>
            </w:r>
          </w:p>
        </w:tc>
        <w:tc>
          <w:tcPr>
            <w:tcW w:w="1106" w:type="dxa"/>
          </w:tcPr>
          <w:p w14:paraId="72489DCB" w14:textId="58595F16" w:rsidR="003E62FD" w:rsidRDefault="003E62FD" w:rsidP="00186D50">
            <w:r>
              <w:t>a), c), e)</w:t>
            </w:r>
          </w:p>
        </w:tc>
        <w:tc>
          <w:tcPr>
            <w:tcW w:w="1370" w:type="dxa"/>
          </w:tcPr>
          <w:p w14:paraId="66DA7B2A" w14:textId="67AD6699" w:rsidR="003E62FD" w:rsidRDefault="003E62FD" w:rsidP="00186D50">
            <w:r>
              <w:t>3), 4), 5), 6), 8), 12i), 12ii)</w:t>
            </w:r>
          </w:p>
        </w:tc>
        <w:tc>
          <w:tcPr>
            <w:tcW w:w="2370" w:type="dxa"/>
          </w:tcPr>
          <w:p w14:paraId="66B3F55D" w14:textId="77777777" w:rsidR="003E62FD" w:rsidRDefault="003E62FD" w:rsidP="00186D50"/>
        </w:tc>
        <w:tc>
          <w:tcPr>
            <w:tcW w:w="1373" w:type="dxa"/>
          </w:tcPr>
          <w:p w14:paraId="20D8DB56" w14:textId="0FBCEF7A" w:rsidR="003E62FD" w:rsidRDefault="003E62FD" w:rsidP="00186D50">
            <w:r>
              <w:t>7 timer</w:t>
            </w:r>
          </w:p>
        </w:tc>
        <w:tc>
          <w:tcPr>
            <w:tcW w:w="1967" w:type="dxa"/>
          </w:tcPr>
          <w:p w14:paraId="3A6330F5" w14:textId="71F33492" w:rsidR="003E62FD" w:rsidRDefault="003E62FD" w:rsidP="00186D50">
            <w:r>
              <w:t>Projekt 2: Økonomisk politik i DK</w:t>
            </w:r>
          </w:p>
        </w:tc>
        <w:tc>
          <w:tcPr>
            <w:tcW w:w="2183" w:type="dxa"/>
          </w:tcPr>
          <w:p w14:paraId="0A5A021F" w14:textId="6224FCB9" w:rsidR="003E62FD" w:rsidRDefault="003E62FD" w:rsidP="00186D50">
            <w:r>
              <w:t>Innovative kompetencer. Digitale kompetencer</w:t>
            </w:r>
          </w:p>
        </w:tc>
      </w:tr>
      <w:tr w:rsidR="003E62FD" w14:paraId="018AA2BC" w14:textId="77777777" w:rsidTr="002C1A55">
        <w:tc>
          <w:tcPr>
            <w:tcW w:w="1140" w:type="dxa"/>
          </w:tcPr>
          <w:p w14:paraId="14F3B69D" w14:textId="77777777" w:rsidR="003E62FD" w:rsidRDefault="003E62FD" w:rsidP="00186D50">
            <w:r>
              <w:t>Uge 12</w:t>
            </w:r>
          </w:p>
        </w:tc>
        <w:tc>
          <w:tcPr>
            <w:tcW w:w="2440" w:type="dxa"/>
            <w:gridSpan w:val="2"/>
          </w:tcPr>
          <w:p w14:paraId="64B15344" w14:textId="6961E748" w:rsidR="003E62FD" w:rsidRDefault="004436C5" w:rsidP="00186D50">
            <w:r>
              <w:t>Eksamen: PBL plus begreber indtil nu</w:t>
            </w:r>
          </w:p>
        </w:tc>
        <w:tc>
          <w:tcPr>
            <w:tcW w:w="1106" w:type="dxa"/>
          </w:tcPr>
          <w:p w14:paraId="01D43452" w14:textId="77777777" w:rsidR="003E62FD" w:rsidRDefault="003E62FD" w:rsidP="00186D50"/>
        </w:tc>
        <w:tc>
          <w:tcPr>
            <w:tcW w:w="1370" w:type="dxa"/>
          </w:tcPr>
          <w:p w14:paraId="44E7CE62" w14:textId="77777777" w:rsidR="003E62FD" w:rsidRDefault="003E62FD" w:rsidP="00186D50"/>
        </w:tc>
        <w:tc>
          <w:tcPr>
            <w:tcW w:w="2370" w:type="dxa"/>
          </w:tcPr>
          <w:p w14:paraId="0BE55FF9" w14:textId="22E18201" w:rsidR="003E62FD" w:rsidRDefault="003E62FD" w:rsidP="00186D50"/>
        </w:tc>
        <w:tc>
          <w:tcPr>
            <w:tcW w:w="1373" w:type="dxa"/>
          </w:tcPr>
          <w:p w14:paraId="799F79D1" w14:textId="77777777" w:rsidR="003E62FD" w:rsidRDefault="003E62FD" w:rsidP="00186D50"/>
        </w:tc>
        <w:tc>
          <w:tcPr>
            <w:tcW w:w="1967" w:type="dxa"/>
          </w:tcPr>
          <w:p w14:paraId="76114720" w14:textId="77777777" w:rsidR="003E62FD" w:rsidRDefault="003E62FD" w:rsidP="00186D50"/>
        </w:tc>
        <w:tc>
          <w:tcPr>
            <w:tcW w:w="2183" w:type="dxa"/>
          </w:tcPr>
          <w:p w14:paraId="0FE28EBD" w14:textId="02B9D305" w:rsidR="003E62FD" w:rsidRDefault="003E62FD" w:rsidP="00186D50">
            <w:r>
              <w:t>Innovative kompetencer</w:t>
            </w:r>
          </w:p>
        </w:tc>
      </w:tr>
      <w:tr w:rsidR="003E62FD" w14:paraId="019DBE25" w14:textId="77777777" w:rsidTr="002C1A55">
        <w:tc>
          <w:tcPr>
            <w:tcW w:w="1140" w:type="dxa"/>
          </w:tcPr>
          <w:p w14:paraId="3E91B102" w14:textId="77777777" w:rsidR="003E62FD" w:rsidRDefault="003E62FD" w:rsidP="00186D50">
            <w:r>
              <w:t>Uge 13</w:t>
            </w:r>
          </w:p>
        </w:tc>
        <w:tc>
          <w:tcPr>
            <w:tcW w:w="12809" w:type="dxa"/>
            <w:gridSpan w:val="8"/>
          </w:tcPr>
          <w:p w14:paraId="0ACD50B4" w14:textId="344FEBCC" w:rsidR="003E62FD" w:rsidRDefault="003E62FD" w:rsidP="00FB4B70">
            <w:pPr>
              <w:jc w:val="center"/>
            </w:pPr>
            <w:r>
              <w:t>Påskeferie</w:t>
            </w:r>
          </w:p>
        </w:tc>
      </w:tr>
      <w:tr w:rsidR="003E62FD" w14:paraId="2E552F4F" w14:textId="77777777" w:rsidTr="002C1A55">
        <w:tc>
          <w:tcPr>
            <w:tcW w:w="1140" w:type="dxa"/>
          </w:tcPr>
          <w:p w14:paraId="0D5220D4" w14:textId="1504A5DF" w:rsidR="003E62FD" w:rsidRDefault="003E62FD" w:rsidP="00186D50">
            <w:r>
              <w:t>Uge 14</w:t>
            </w:r>
          </w:p>
        </w:tc>
        <w:tc>
          <w:tcPr>
            <w:tcW w:w="2440" w:type="dxa"/>
            <w:gridSpan w:val="2"/>
          </w:tcPr>
          <w:p w14:paraId="22C2181E" w14:textId="6E5C1584" w:rsidR="003E62FD" w:rsidRDefault="003E62FD" w:rsidP="00186D50">
            <w:r>
              <w:t>Foredrag 4: kvantitative beregninger 1</w:t>
            </w:r>
          </w:p>
        </w:tc>
        <w:tc>
          <w:tcPr>
            <w:tcW w:w="1106" w:type="dxa"/>
          </w:tcPr>
          <w:p w14:paraId="0B240C18" w14:textId="77073FAA" w:rsidR="003E62FD" w:rsidRDefault="003E62FD" w:rsidP="00186D50">
            <w:r>
              <w:t>c), g)</w:t>
            </w:r>
          </w:p>
        </w:tc>
        <w:tc>
          <w:tcPr>
            <w:tcW w:w="1370" w:type="dxa"/>
          </w:tcPr>
          <w:p w14:paraId="00F0BC5B" w14:textId="6622B3AE" w:rsidR="003E62FD" w:rsidRDefault="003E62FD" w:rsidP="00186D50">
            <w:r>
              <w:t>12)</w:t>
            </w:r>
          </w:p>
        </w:tc>
        <w:tc>
          <w:tcPr>
            <w:tcW w:w="2370" w:type="dxa"/>
          </w:tcPr>
          <w:p w14:paraId="2E76950C" w14:textId="77777777" w:rsidR="003E62FD" w:rsidRDefault="003E62FD" w:rsidP="00186D50"/>
        </w:tc>
        <w:tc>
          <w:tcPr>
            <w:tcW w:w="1373" w:type="dxa"/>
          </w:tcPr>
          <w:p w14:paraId="1640CAB9" w14:textId="77777777" w:rsidR="003E62FD" w:rsidRDefault="003E62FD" w:rsidP="00186D50"/>
        </w:tc>
        <w:tc>
          <w:tcPr>
            <w:tcW w:w="1967" w:type="dxa"/>
          </w:tcPr>
          <w:p w14:paraId="4EADE69F" w14:textId="77777777" w:rsidR="003E62FD" w:rsidRDefault="003E62FD" w:rsidP="00186D50"/>
        </w:tc>
        <w:tc>
          <w:tcPr>
            <w:tcW w:w="2183" w:type="dxa"/>
          </w:tcPr>
          <w:p w14:paraId="007547EE" w14:textId="275E5A0C" w:rsidR="003E62FD" w:rsidRDefault="003E62FD" w:rsidP="00186D50">
            <w:r>
              <w:t>Styrkede matematik-kundskaber</w:t>
            </w:r>
          </w:p>
        </w:tc>
      </w:tr>
      <w:tr w:rsidR="003E62FD" w14:paraId="7D907CEB" w14:textId="77777777" w:rsidTr="002C1A55">
        <w:tc>
          <w:tcPr>
            <w:tcW w:w="1140" w:type="dxa"/>
          </w:tcPr>
          <w:p w14:paraId="1B944020" w14:textId="77777777" w:rsidR="003E62FD" w:rsidRDefault="003E62FD" w:rsidP="00186D50">
            <w:r>
              <w:t>Uge 14 til 18</w:t>
            </w:r>
          </w:p>
        </w:tc>
        <w:tc>
          <w:tcPr>
            <w:tcW w:w="2440" w:type="dxa"/>
            <w:gridSpan w:val="2"/>
          </w:tcPr>
          <w:p w14:paraId="216CC553" w14:textId="2C793117" w:rsidR="003E62FD" w:rsidRDefault="003E62FD" w:rsidP="00186D50">
            <w:proofErr w:type="spellStart"/>
            <w:r>
              <w:t>Kvanti</w:t>
            </w:r>
            <w:proofErr w:type="spellEnd"/>
            <w:r>
              <w:t xml:space="preserve"> 1: Beregninger i økonomi</w:t>
            </w:r>
          </w:p>
        </w:tc>
        <w:tc>
          <w:tcPr>
            <w:tcW w:w="1106" w:type="dxa"/>
          </w:tcPr>
          <w:p w14:paraId="64DABAE2" w14:textId="0106A57C" w:rsidR="003E62FD" w:rsidRDefault="003E62FD" w:rsidP="00186D50">
            <w:r>
              <w:t>c), g)</w:t>
            </w:r>
          </w:p>
        </w:tc>
        <w:tc>
          <w:tcPr>
            <w:tcW w:w="1370" w:type="dxa"/>
          </w:tcPr>
          <w:p w14:paraId="36405B5D" w14:textId="5C540D4D" w:rsidR="003E62FD" w:rsidRDefault="003E62FD" w:rsidP="00186D50">
            <w:r>
              <w:t>12)</w:t>
            </w:r>
          </w:p>
        </w:tc>
        <w:tc>
          <w:tcPr>
            <w:tcW w:w="2370" w:type="dxa"/>
          </w:tcPr>
          <w:p w14:paraId="5DFDC61E" w14:textId="77777777" w:rsidR="003E62FD" w:rsidRDefault="003E62FD" w:rsidP="00186D50"/>
        </w:tc>
        <w:tc>
          <w:tcPr>
            <w:tcW w:w="1373" w:type="dxa"/>
          </w:tcPr>
          <w:p w14:paraId="6BA643BD" w14:textId="77777777" w:rsidR="003E62FD" w:rsidRDefault="003E62FD" w:rsidP="00186D50"/>
        </w:tc>
        <w:tc>
          <w:tcPr>
            <w:tcW w:w="1967" w:type="dxa"/>
          </w:tcPr>
          <w:p w14:paraId="64819781" w14:textId="77777777" w:rsidR="003E62FD" w:rsidRDefault="003E62FD" w:rsidP="00186D50"/>
        </w:tc>
        <w:tc>
          <w:tcPr>
            <w:tcW w:w="2183" w:type="dxa"/>
          </w:tcPr>
          <w:p w14:paraId="5A9E14CA" w14:textId="51B443AB" w:rsidR="003E62FD" w:rsidRDefault="003E62FD" w:rsidP="00186D50">
            <w:r>
              <w:t>Styrkede matematik-kundskaber</w:t>
            </w:r>
          </w:p>
        </w:tc>
      </w:tr>
      <w:tr w:rsidR="003E62FD" w14:paraId="02933780" w14:textId="77777777" w:rsidTr="002C1A55">
        <w:tc>
          <w:tcPr>
            <w:tcW w:w="1140" w:type="dxa"/>
          </w:tcPr>
          <w:p w14:paraId="7CDED641" w14:textId="64C4CD64" w:rsidR="003E62FD" w:rsidRDefault="003E62FD" w:rsidP="00186D50">
            <w:r>
              <w:t>Uge 19</w:t>
            </w:r>
          </w:p>
        </w:tc>
        <w:tc>
          <w:tcPr>
            <w:tcW w:w="2440" w:type="dxa"/>
            <w:gridSpan w:val="2"/>
          </w:tcPr>
          <w:p w14:paraId="0BCE7201" w14:textId="6D084F64" w:rsidR="003E62FD" w:rsidRDefault="003E62FD" w:rsidP="00186D50">
            <w:r>
              <w:t>Foredrag 5: Opsamling på prisdannelse</w:t>
            </w:r>
          </w:p>
        </w:tc>
        <w:tc>
          <w:tcPr>
            <w:tcW w:w="1106" w:type="dxa"/>
          </w:tcPr>
          <w:p w14:paraId="09F8438B" w14:textId="5471BBF5" w:rsidR="003E62FD" w:rsidRDefault="003E62FD" w:rsidP="00186D50">
            <w:r>
              <w:t>c), g)</w:t>
            </w:r>
          </w:p>
        </w:tc>
        <w:tc>
          <w:tcPr>
            <w:tcW w:w="1370" w:type="dxa"/>
          </w:tcPr>
          <w:p w14:paraId="1443E14C" w14:textId="1F8F1CD0" w:rsidR="003E62FD" w:rsidRDefault="003E62FD" w:rsidP="00186D50">
            <w:r>
              <w:t>1), 2), 3)</w:t>
            </w:r>
          </w:p>
        </w:tc>
        <w:tc>
          <w:tcPr>
            <w:tcW w:w="2370" w:type="dxa"/>
          </w:tcPr>
          <w:p w14:paraId="0B26E420" w14:textId="77777777" w:rsidR="003E62FD" w:rsidRDefault="003E62FD" w:rsidP="00186D50"/>
        </w:tc>
        <w:tc>
          <w:tcPr>
            <w:tcW w:w="1373" w:type="dxa"/>
          </w:tcPr>
          <w:p w14:paraId="6E0A45FC" w14:textId="77777777" w:rsidR="003E62FD" w:rsidRDefault="003E62FD" w:rsidP="00186D50"/>
        </w:tc>
        <w:tc>
          <w:tcPr>
            <w:tcW w:w="1967" w:type="dxa"/>
          </w:tcPr>
          <w:p w14:paraId="1B2BD4C0" w14:textId="77777777" w:rsidR="003E62FD" w:rsidRDefault="003E62FD" w:rsidP="00186D50"/>
        </w:tc>
        <w:tc>
          <w:tcPr>
            <w:tcW w:w="2183" w:type="dxa"/>
          </w:tcPr>
          <w:p w14:paraId="7B8D9B7E" w14:textId="0B94CA12" w:rsidR="003E62FD" w:rsidRDefault="003E62FD" w:rsidP="00186D50">
            <w:r>
              <w:t>Styrkede matematik-kundskaber</w:t>
            </w:r>
          </w:p>
        </w:tc>
      </w:tr>
      <w:tr w:rsidR="003E62FD" w14:paraId="74EB1ADD" w14:textId="77777777" w:rsidTr="002C1A55">
        <w:tc>
          <w:tcPr>
            <w:tcW w:w="1140" w:type="dxa"/>
          </w:tcPr>
          <w:p w14:paraId="2B154706" w14:textId="77777777" w:rsidR="003E62FD" w:rsidRDefault="003E62FD" w:rsidP="00186D50">
            <w:r>
              <w:t>Uge 19 til 23</w:t>
            </w:r>
          </w:p>
        </w:tc>
        <w:tc>
          <w:tcPr>
            <w:tcW w:w="2440" w:type="dxa"/>
            <w:gridSpan w:val="2"/>
          </w:tcPr>
          <w:p w14:paraId="6A526A33" w14:textId="4C6DE4B9" w:rsidR="003E62FD" w:rsidRDefault="003E62FD" w:rsidP="00186D50">
            <w:r>
              <w:t>Projekt på tværs af fag</w:t>
            </w:r>
          </w:p>
        </w:tc>
        <w:tc>
          <w:tcPr>
            <w:tcW w:w="1106" w:type="dxa"/>
          </w:tcPr>
          <w:p w14:paraId="76C10921" w14:textId="77777777" w:rsidR="003E62FD" w:rsidRDefault="003E62FD" w:rsidP="00186D50"/>
        </w:tc>
        <w:tc>
          <w:tcPr>
            <w:tcW w:w="1370" w:type="dxa"/>
          </w:tcPr>
          <w:p w14:paraId="668838B0" w14:textId="44821C6E" w:rsidR="003E62FD" w:rsidRDefault="003E62FD" w:rsidP="00186D50">
            <w:r>
              <w:t>1), 2), 3), 12)</w:t>
            </w:r>
          </w:p>
        </w:tc>
        <w:tc>
          <w:tcPr>
            <w:tcW w:w="2370" w:type="dxa"/>
          </w:tcPr>
          <w:p w14:paraId="12F3A1F7" w14:textId="60E9D7A7" w:rsidR="003E62FD" w:rsidRDefault="003E62FD" w:rsidP="00186D50">
            <w:r>
              <w:t>Årsprøveprojekt: Markedet</w:t>
            </w:r>
          </w:p>
        </w:tc>
        <w:tc>
          <w:tcPr>
            <w:tcW w:w="1373" w:type="dxa"/>
          </w:tcPr>
          <w:p w14:paraId="27993508" w14:textId="61CB399B" w:rsidR="003E62FD" w:rsidRDefault="003E62FD" w:rsidP="00186D50">
            <w:r>
              <w:t>3 timer</w:t>
            </w:r>
          </w:p>
        </w:tc>
        <w:tc>
          <w:tcPr>
            <w:tcW w:w="1967" w:type="dxa"/>
          </w:tcPr>
          <w:p w14:paraId="3B944581" w14:textId="3EE33E95" w:rsidR="003E62FD" w:rsidRDefault="003E62FD" w:rsidP="00186D50">
            <w:r>
              <w:t>Projekt 3:</w:t>
            </w:r>
          </w:p>
        </w:tc>
        <w:tc>
          <w:tcPr>
            <w:tcW w:w="2183" w:type="dxa"/>
          </w:tcPr>
          <w:p w14:paraId="423B3849" w14:textId="1738413B" w:rsidR="003E62FD" w:rsidRDefault="003E62FD" w:rsidP="00186D50">
            <w:r>
              <w:t>Styrkede matematik-kundskaber. Innovative kompetencer</w:t>
            </w:r>
          </w:p>
        </w:tc>
      </w:tr>
      <w:tr w:rsidR="003E62FD" w14:paraId="2BA0F60F" w14:textId="77777777" w:rsidTr="002C1A55">
        <w:tc>
          <w:tcPr>
            <w:tcW w:w="1140" w:type="dxa"/>
          </w:tcPr>
          <w:p w14:paraId="7A728206" w14:textId="77777777" w:rsidR="003E62FD" w:rsidRDefault="003E62FD" w:rsidP="00186D50">
            <w:r>
              <w:t>Uge 24 til 25</w:t>
            </w:r>
          </w:p>
        </w:tc>
        <w:tc>
          <w:tcPr>
            <w:tcW w:w="2440" w:type="dxa"/>
            <w:gridSpan w:val="2"/>
          </w:tcPr>
          <w:p w14:paraId="15F31632" w14:textId="3BB96910" w:rsidR="003E62FD" w:rsidRDefault="003E62FD" w:rsidP="00186D50">
            <w:r>
              <w:t>Folkemøde og årsprøver</w:t>
            </w:r>
          </w:p>
        </w:tc>
        <w:tc>
          <w:tcPr>
            <w:tcW w:w="1106" w:type="dxa"/>
          </w:tcPr>
          <w:p w14:paraId="29A732F0" w14:textId="77777777" w:rsidR="003E62FD" w:rsidRDefault="003E62FD" w:rsidP="00186D50"/>
        </w:tc>
        <w:tc>
          <w:tcPr>
            <w:tcW w:w="1370" w:type="dxa"/>
          </w:tcPr>
          <w:p w14:paraId="0E59F290" w14:textId="77777777" w:rsidR="003E62FD" w:rsidRDefault="003E62FD" w:rsidP="00186D50"/>
        </w:tc>
        <w:tc>
          <w:tcPr>
            <w:tcW w:w="2370" w:type="dxa"/>
          </w:tcPr>
          <w:p w14:paraId="2BBB3BD5" w14:textId="54533393" w:rsidR="003E62FD" w:rsidRDefault="008F30F4" w:rsidP="00186D50">
            <w:r>
              <w:t xml:space="preserve">SO-1: </w:t>
            </w:r>
            <w:r w:rsidR="004436C5">
              <w:t>Folkemøde/ digitalisering</w:t>
            </w:r>
          </w:p>
        </w:tc>
        <w:tc>
          <w:tcPr>
            <w:tcW w:w="1373" w:type="dxa"/>
          </w:tcPr>
          <w:p w14:paraId="48F312BA" w14:textId="77777777" w:rsidR="003E62FD" w:rsidRDefault="003E62FD" w:rsidP="00186D50"/>
        </w:tc>
        <w:tc>
          <w:tcPr>
            <w:tcW w:w="1967" w:type="dxa"/>
          </w:tcPr>
          <w:p w14:paraId="302233D3" w14:textId="77777777" w:rsidR="003E62FD" w:rsidRDefault="003E62FD" w:rsidP="00186D50"/>
        </w:tc>
        <w:tc>
          <w:tcPr>
            <w:tcW w:w="2183" w:type="dxa"/>
          </w:tcPr>
          <w:p w14:paraId="2B2AFFB8" w14:textId="4000287D" w:rsidR="003E62FD" w:rsidRDefault="003E62FD" w:rsidP="00186D50">
            <w:r>
              <w:t>Digitale kompetencer</w:t>
            </w:r>
          </w:p>
        </w:tc>
      </w:tr>
    </w:tbl>
    <w:p w14:paraId="590C6A79" w14:textId="77777777" w:rsidR="00540C8D" w:rsidRDefault="00540C8D" w:rsidP="00540C8D"/>
    <w:p w14:paraId="4C5D99AB" w14:textId="2BF9DCCC" w:rsidR="00540C8D" w:rsidRPr="00A12C56" w:rsidRDefault="00540C8D" w:rsidP="00540C8D">
      <w:pPr>
        <w:pStyle w:val="Overskrift1"/>
        <w:rPr>
          <w:sz w:val="72"/>
          <w:szCs w:val="72"/>
        </w:rPr>
      </w:pPr>
      <w:bookmarkStart w:id="12" w:name="_Toc486319886"/>
      <w:r>
        <w:rPr>
          <w:rStyle w:val="Fremhv"/>
          <w:sz w:val="72"/>
          <w:szCs w:val="72"/>
        </w:rPr>
        <w:lastRenderedPageBreak/>
        <w:t>2</w:t>
      </w:r>
      <w:r w:rsidRPr="00A12C56">
        <w:rPr>
          <w:rStyle w:val="Fremhv"/>
          <w:sz w:val="72"/>
          <w:szCs w:val="72"/>
        </w:rPr>
        <w:t xml:space="preserve"> år</w:t>
      </w:r>
      <w:r w:rsidRPr="00A12C56">
        <w:rPr>
          <w:sz w:val="72"/>
          <w:szCs w:val="72"/>
        </w:rPr>
        <w:br/>
      </w:r>
      <w:r>
        <w:rPr>
          <w:sz w:val="72"/>
          <w:szCs w:val="72"/>
        </w:rPr>
        <w:t>Landenes økonomi og økonomiske metoder</w:t>
      </w:r>
      <w:bookmarkEnd w:id="12"/>
    </w:p>
    <w:p w14:paraId="3DDD1CAC" w14:textId="77777777" w:rsidR="00540C8D" w:rsidRDefault="00540C8D" w:rsidP="00540C8D"/>
    <w:p w14:paraId="66A1CD5F" w14:textId="59E40EDF" w:rsidR="00540C8D" w:rsidRDefault="00540C8D" w:rsidP="00540C8D">
      <w:pPr>
        <w:pStyle w:val="Overskrift2"/>
      </w:pPr>
      <w:bookmarkStart w:id="13" w:name="_Toc486319887"/>
      <w:r>
        <w:t>Årets gang 2018/2019</w:t>
      </w:r>
      <w:bookmarkEnd w:id="13"/>
    </w:p>
    <w:tbl>
      <w:tblPr>
        <w:tblStyle w:val="Tabel-Gitter"/>
        <w:tblW w:w="0" w:type="auto"/>
        <w:tblLook w:val="04A0" w:firstRow="1" w:lastRow="0" w:firstColumn="1" w:lastColumn="0" w:noHBand="0" w:noVBand="1"/>
      </w:tblPr>
      <w:tblGrid>
        <w:gridCol w:w="1110"/>
        <w:gridCol w:w="1801"/>
        <w:gridCol w:w="1072"/>
        <w:gridCol w:w="1373"/>
        <w:gridCol w:w="2284"/>
        <w:gridCol w:w="1777"/>
        <w:gridCol w:w="2284"/>
        <w:gridCol w:w="2248"/>
      </w:tblGrid>
      <w:tr w:rsidR="00186D50" w14:paraId="641315AB" w14:textId="77777777" w:rsidTr="00186D50">
        <w:tc>
          <w:tcPr>
            <w:tcW w:w="1110" w:type="dxa"/>
          </w:tcPr>
          <w:p w14:paraId="68509C03" w14:textId="77777777" w:rsidR="00540C8D" w:rsidRDefault="00540C8D" w:rsidP="00186D50">
            <w:r>
              <w:t>Periode</w:t>
            </w:r>
          </w:p>
        </w:tc>
        <w:tc>
          <w:tcPr>
            <w:tcW w:w="1801" w:type="dxa"/>
          </w:tcPr>
          <w:p w14:paraId="777E0B82" w14:textId="77777777" w:rsidR="00540C8D" w:rsidRDefault="00540C8D" w:rsidP="00186D50">
            <w:r>
              <w:t>aktivitet</w:t>
            </w:r>
          </w:p>
        </w:tc>
        <w:tc>
          <w:tcPr>
            <w:tcW w:w="1072" w:type="dxa"/>
          </w:tcPr>
          <w:p w14:paraId="398C7410" w14:textId="77777777" w:rsidR="00540C8D" w:rsidRDefault="00540C8D" w:rsidP="00186D50">
            <w:r>
              <w:t>Faglige mål</w:t>
            </w:r>
          </w:p>
        </w:tc>
        <w:tc>
          <w:tcPr>
            <w:tcW w:w="1373" w:type="dxa"/>
          </w:tcPr>
          <w:p w14:paraId="5C4D4AC6" w14:textId="7A39F88C" w:rsidR="00540C8D" w:rsidRDefault="00E761E0" w:rsidP="00186D50">
            <w:r>
              <w:t>Kernestof</w:t>
            </w:r>
          </w:p>
        </w:tc>
        <w:tc>
          <w:tcPr>
            <w:tcW w:w="2284" w:type="dxa"/>
          </w:tcPr>
          <w:p w14:paraId="1C3A7A47" w14:textId="77777777" w:rsidR="00540C8D" w:rsidRDefault="00540C8D" w:rsidP="00186D50">
            <w:r>
              <w:t>Samspil</w:t>
            </w:r>
          </w:p>
        </w:tc>
        <w:tc>
          <w:tcPr>
            <w:tcW w:w="1777" w:type="dxa"/>
          </w:tcPr>
          <w:p w14:paraId="0A71C24C" w14:textId="4941E557" w:rsidR="00540C8D" w:rsidRDefault="00540C8D" w:rsidP="00186D50">
            <w:proofErr w:type="spellStart"/>
            <w:r>
              <w:t>Fordybel-sestid</w:t>
            </w:r>
            <w:proofErr w:type="spellEnd"/>
            <w:r w:rsidR="008A4EEB">
              <w:t xml:space="preserve"> </w:t>
            </w:r>
            <w:r>
              <w:t>(timer)</w:t>
            </w:r>
          </w:p>
        </w:tc>
        <w:tc>
          <w:tcPr>
            <w:tcW w:w="2284" w:type="dxa"/>
          </w:tcPr>
          <w:p w14:paraId="4937A28B" w14:textId="690AD9D0" w:rsidR="00540C8D" w:rsidRDefault="00540C8D" w:rsidP="00186D50">
            <w:r>
              <w:t>Projekt-aktivitet</w:t>
            </w:r>
            <w:r w:rsidR="00E745DD">
              <w:t xml:space="preserve"> og læsestof</w:t>
            </w:r>
          </w:p>
        </w:tc>
        <w:tc>
          <w:tcPr>
            <w:tcW w:w="2248" w:type="dxa"/>
          </w:tcPr>
          <w:p w14:paraId="76638C87" w14:textId="77777777" w:rsidR="00540C8D" w:rsidRDefault="00540C8D" w:rsidP="00186D50">
            <w:r>
              <w:t>Særlige reformelementer</w:t>
            </w:r>
          </w:p>
        </w:tc>
      </w:tr>
      <w:tr w:rsidR="00186D50" w14:paraId="31FAA622" w14:textId="77777777" w:rsidTr="00186D50">
        <w:tc>
          <w:tcPr>
            <w:tcW w:w="1110" w:type="dxa"/>
          </w:tcPr>
          <w:p w14:paraId="4D177AB3" w14:textId="72D5F051" w:rsidR="000F178D" w:rsidRDefault="000F178D" w:rsidP="00186D50">
            <w:r>
              <w:t>Uge 33</w:t>
            </w:r>
          </w:p>
        </w:tc>
        <w:tc>
          <w:tcPr>
            <w:tcW w:w="1801" w:type="dxa"/>
          </w:tcPr>
          <w:p w14:paraId="18CB0FA7" w14:textId="7643D4F9" w:rsidR="000F178D" w:rsidRDefault="000F178D" w:rsidP="00186D50">
            <w:r>
              <w:t xml:space="preserve">Foredrag 6: </w:t>
            </w:r>
            <w:r w:rsidR="00186D50">
              <w:lastRenderedPageBreak/>
              <w:t>Hvordan skriver økonomer og journalister</w:t>
            </w:r>
          </w:p>
        </w:tc>
        <w:tc>
          <w:tcPr>
            <w:tcW w:w="1072" w:type="dxa"/>
          </w:tcPr>
          <w:p w14:paraId="41243F5A" w14:textId="46F28A7E" w:rsidR="000F178D" w:rsidRDefault="00136C3A" w:rsidP="00186D50">
            <w:r>
              <w:lastRenderedPageBreak/>
              <w:t>d)</w:t>
            </w:r>
          </w:p>
        </w:tc>
        <w:tc>
          <w:tcPr>
            <w:tcW w:w="1373" w:type="dxa"/>
          </w:tcPr>
          <w:p w14:paraId="269F36B0" w14:textId="129161E3" w:rsidR="000F178D" w:rsidRDefault="00300B24" w:rsidP="00186D50">
            <w:r>
              <w:t xml:space="preserve">7), </w:t>
            </w:r>
            <w:r w:rsidR="00D11C2F">
              <w:t>10), 11)</w:t>
            </w:r>
          </w:p>
        </w:tc>
        <w:tc>
          <w:tcPr>
            <w:tcW w:w="2284" w:type="dxa"/>
          </w:tcPr>
          <w:p w14:paraId="4501D35B" w14:textId="77777777" w:rsidR="000F178D" w:rsidRDefault="000F178D" w:rsidP="00186D50"/>
        </w:tc>
        <w:tc>
          <w:tcPr>
            <w:tcW w:w="1777" w:type="dxa"/>
          </w:tcPr>
          <w:p w14:paraId="72162698" w14:textId="77777777" w:rsidR="000F178D" w:rsidRDefault="000F178D" w:rsidP="00186D50"/>
        </w:tc>
        <w:tc>
          <w:tcPr>
            <w:tcW w:w="2284" w:type="dxa"/>
          </w:tcPr>
          <w:p w14:paraId="56D37B92" w14:textId="77777777" w:rsidR="000F178D" w:rsidRDefault="000F178D" w:rsidP="00186D50"/>
        </w:tc>
        <w:tc>
          <w:tcPr>
            <w:tcW w:w="2248" w:type="dxa"/>
          </w:tcPr>
          <w:p w14:paraId="0A386EAD" w14:textId="611E10BC" w:rsidR="000F178D" w:rsidRDefault="0081547E" w:rsidP="00186D50">
            <w:r>
              <w:t xml:space="preserve">Digitale </w:t>
            </w:r>
            <w:r>
              <w:lastRenderedPageBreak/>
              <w:t>kompetencer</w:t>
            </w:r>
          </w:p>
        </w:tc>
      </w:tr>
      <w:tr w:rsidR="00186D50" w14:paraId="0877D64C" w14:textId="77777777" w:rsidTr="00186D50">
        <w:tc>
          <w:tcPr>
            <w:tcW w:w="1110" w:type="dxa"/>
          </w:tcPr>
          <w:p w14:paraId="4B33406D" w14:textId="3D26A880" w:rsidR="00540C8D" w:rsidRDefault="00540C8D" w:rsidP="00186D50">
            <w:r>
              <w:lastRenderedPageBreak/>
              <w:t>Uge 33 til 3</w:t>
            </w:r>
            <w:r w:rsidR="003735D0">
              <w:t>6</w:t>
            </w:r>
          </w:p>
        </w:tc>
        <w:tc>
          <w:tcPr>
            <w:tcW w:w="1801" w:type="dxa"/>
          </w:tcPr>
          <w:p w14:paraId="083B6061" w14:textId="2F1204CC" w:rsidR="00540C8D" w:rsidRDefault="00C23A94" w:rsidP="00186D50">
            <w:proofErr w:type="spellStart"/>
            <w:r>
              <w:t>Kvali</w:t>
            </w:r>
            <w:proofErr w:type="spellEnd"/>
            <w:r>
              <w:t xml:space="preserve"> 1: at læse og fortolke økonomiske tekster.</w:t>
            </w:r>
          </w:p>
        </w:tc>
        <w:tc>
          <w:tcPr>
            <w:tcW w:w="1072" w:type="dxa"/>
          </w:tcPr>
          <w:p w14:paraId="68ED275A" w14:textId="61B7DF1C" w:rsidR="00540C8D" w:rsidRDefault="00136C3A" w:rsidP="00186D50">
            <w:r>
              <w:t>b), c), d)</w:t>
            </w:r>
          </w:p>
        </w:tc>
        <w:tc>
          <w:tcPr>
            <w:tcW w:w="1373" w:type="dxa"/>
          </w:tcPr>
          <w:p w14:paraId="6D0B97C9" w14:textId="6E64F7A3" w:rsidR="00540C8D" w:rsidRDefault="00300B24" w:rsidP="00186D50">
            <w:r>
              <w:t>7), 10), 11)</w:t>
            </w:r>
          </w:p>
        </w:tc>
        <w:tc>
          <w:tcPr>
            <w:tcW w:w="2284" w:type="dxa"/>
          </w:tcPr>
          <w:p w14:paraId="70CAF007" w14:textId="77777777" w:rsidR="00540C8D" w:rsidRDefault="00540C8D" w:rsidP="00186D50"/>
        </w:tc>
        <w:tc>
          <w:tcPr>
            <w:tcW w:w="1777" w:type="dxa"/>
          </w:tcPr>
          <w:p w14:paraId="3467400B" w14:textId="77777777" w:rsidR="00540C8D" w:rsidRDefault="00540C8D" w:rsidP="00186D50"/>
        </w:tc>
        <w:tc>
          <w:tcPr>
            <w:tcW w:w="2284" w:type="dxa"/>
          </w:tcPr>
          <w:p w14:paraId="7810B771" w14:textId="77777777" w:rsidR="00540C8D" w:rsidRDefault="00540C8D" w:rsidP="00186D50"/>
        </w:tc>
        <w:tc>
          <w:tcPr>
            <w:tcW w:w="2248" w:type="dxa"/>
          </w:tcPr>
          <w:p w14:paraId="345A54E6" w14:textId="13EAB52E" w:rsidR="00540C8D" w:rsidRDefault="0081547E" w:rsidP="00186D50">
            <w:r>
              <w:t>Globale kompetencer</w:t>
            </w:r>
          </w:p>
        </w:tc>
      </w:tr>
      <w:tr w:rsidR="00186D50" w14:paraId="54D1B4CC" w14:textId="77777777" w:rsidTr="00186D50">
        <w:tc>
          <w:tcPr>
            <w:tcW w:w="1110" w:type="dxa"/>
          </w:tcPr>
          <w:p w14:paraId="7864D3CF" w14:textId="7F197852" w:rsidR="00540C8D" w:rsidRDefault="00540C8D" w:rsidP="00186D50">
            <w:r>
              <w:t xml:space="preserve">Uge </w:t>
            </w:r>
            <w:r w:rsidR="003735D0">
              <w:t>37</w:t>
            </w:r>
            <w:r>
              <w:t xml:space="preserve"> til 4</w:t>
            </w:r>
            <w:r w:rsidR="003735D0">
              <w:t>0</w:t>
            </w:r>
          </w:p>
        </w:tc>
        <w:tc>
          <w:tcPr>
            <w:tcW w:w="1801" w:type="dxa"/>
          </w:tcPr>
          <w:p w14:paraId="4F1EA0DD" w14:textId="7B481EDB" w:rsidR="00540C8D" w:rsidRDefault="009A24DE" w:rsidP="00186D50">
            <w:r>
              <w:t xml:space="preserve">Kursus 2: </w:t>
            </w:r>
            <w:r w:rsidR="002F0C9C">
              <w:t>Analyser</w:t>
            </w:r>
            <w:r>
              <w:t xml:space="preserve"> i økonomi </w:t>
            </w:r>
          </w:p>
        </w:tc>
        <w:tc>
          <w:tcPr>
            <w:tcW w:w="1072" w:type="dxa"/>
          </w:tcPr>
          <w:p w14:paraId="650E1114" w14:textId="65F71F1E" w:rsidR="00540C8D" w:rsidRDefault="00136C3A" w:rsidP="00186D50">
            <w:r>
              <w:t>b), c), e)</w:t>
            </w:r>
          </w:p>
        </w:tc>
        <w:tc>
          <w:tcPr>
            <w:tcW w:w="1373" w:type="dxa"/>
          </w:tcPr>
          <w:p w14:paraId="67B22174" w14:textId="327D0E91" w:rsidR="00540C8D" w:rsidRDefault="00300B24" w:rsidP="00186D50">
            <w:r>
              <w:t>7), 10), 11), 12)</w:t>
            </w:r>
          </w:p>
        </w:tc>
        <w:tc>
          <w:tcPr>
            <w:tcW w:w="2284" w:type="dxa"/>
          </w:tcPr>
          <w:p w14:paraId="37BA3C47" w14:textId="4AF8AB7E" w:rsidR="00540C8D" w:rsidRDefault="00540C8D" w:rsidP="00186D50"/>
        </w:tc>
        <w:tc>
          <w:tcPr>
            <w:tcW w:w="1777" w:type="dxa"/>
          </w:tcPr>
          <w:p w14:paraId="7EA74129" w14:textId="405D0CE8" w:rsidR="00540C8D" w:rsidRDefault="00C23A94" w:rsidP="00186D50">
            <w:r>
              <w:t>4 timer</w:t>
            </w:r>
          </w:p>
        </w:tc>
        <w:tc>
          <w:tcPr>
            <w:tcW w:w="2284" w:type="dxa"/>
          </w:tcPr>
          <w:p w14:paraId="717BCC22" w14:textId="77777777" w:rsidR="00540C8D" w:rsidRDefault="00540C8D" w:rsidP="00186D50"/>
        </w:tc>
        <w:tc>
          <w:tcPr>
            <w:tcW w:w="2248" w:type="dxa"/>
          </w:tcPr>
          <w:p w14:paraId="35533980" w14:textId="7CC27166" w:rsidR="00540C8D" w:rsidRDefault="00FA21DC" w:rsidP="00186D50">
            <w:r>
              <w:t>Styrkede matematik-kundskaber</w:t>
            </w:r>
            <w:r w:rsidR="0081547E">
              <w:t>. Digitale kompetencer</w:t>
            </w:r>
          </w:p>
        </w:tc>
      </w:tr>
      <w:tr w:rsidR="00186D50" w14:paraId="75D35624" w14:textId="77777777" w:rsidTr="00186D50">
        <w:tc>
          <w:tcPr>
            <w:tcW w:w="1110" w:type="dxa"/>
          </w:tcPr>
          <w:p w14:paraId="70FBAD09" w14:textId="479CA12F" w:rsidR="003735D0" w:rsidRDefault="003735D0" w:rsidP="00186D50">
            <w:r>
              <w:t>Uge 41</w:t>
            </w:r>
          </w:p>
        </w:tc>
        <w:tc>
          <w:tcPr>
            <w:tcW w:w="1801" w:type="dxa"/>
          </w:tcPr>
          <w:p w14:paraId="022A1BB3" w14:textId="77777777" w:rsidR="003735D0" w:rsidRDefault="003735D0" w:rsidP="00186D50"/>
        </w:tc>
        <w:tc>
          <w:tcPr>
            <w:tcW w:w="1072" w:type="dxa"/>
          </w:tcPr>
          <w:p w14:paraId="24754505" w14:textId="77777777" w:rsidR="003735D0" w:rsidRDefault="003735D0" w:rsidP="00186D50"/>
        </w:tc>
        <w:tc>
          <w:tcPr>
            <w:tcW w:w="1373" w:type="dxa"/>
          </w:tcPr>
          <w:p w14:paraId="41E5A3FD" w14:textId="77777777" w:rsidR="003735D0" w:rsidRDefault="003735D0" w:rsidP="00186D50"/>
        </w:tc>
        <w:tc>
          <w:tcPr>
            <w:tcW w:w="2284" w:type="dxa"/>
          </w:tcPr>
          <w:p w14:paraId="21D10338" w14:textId="538F1F48" w:rsidR="003735D0" w:rsidRDefault="003735D0" w:rsidP="00186D50">
            <w:r>
              <w:t>SO-2</w:t>
            </w:r>
            <w:r w:rsidR="004436C5">
              <w:t>: Bæredygtighed/CSR</w:t>
            </w:r>
          </w:p>
        </w:tc>
        <w:tc>
          <w:tcPr>
            <w:tcW w:w="1777" w:type="dxa"/>
          </w:tcPr>
          <w:p w14:paraId="6A753ACE" w14:textId="77777777" w:rsidR="003735D0" w:rsidRDefault="003735D0" w:rsidP="00186D50"/>
        </w:tc>
        <w:tc>
          <w:tcPr>
            <w:tcW w:w="2284" w:type="dxa"/>
          </w:tcPr>
          <w:p w14:paraId="2E5DEB45" w14:textId="77777777" w:rsidR="003735D0" w:rsidRDefault="003735D0" w:rsidP="00186D50"/>
        </w:tc>
        <w:tc>
          <w:tcPr>
            <w:tcW w:w="2248" w:type="dxa"/>
          </w:tcPr>
          <w:p w14:paraId="64178843" w14:textId="77777777" w:rsidR="003735D0" w:rsidRDefault="003735D0" w:rsidP="00186D50"/>
        </w:tc>
      </w:tr>
      <w:tr w:rsidR="00186D50" w14:paraId="1A55CBDA" w14:textId="77777777" w:rsidTr="00584B53">
        <w:tc>
          <w:tcPr>
            <w:tcW w:w="1110" w:type="dxa"/>
          </w:tcPr>
          <w:p w14:paraId="0C11D306" w14:textId="77777777" w:rsidR="00FB4B70" w:rsidRDefault="00FB4B70" w:rsidP="00186D50">
            <w:r>
              <w:t>Uge 42</w:t>
            </w:r>
          </w:p>
        </w:tc>
        <w:tc>
          <w:tcPr>
            <w:tcW w:w="12839" w:type="dxa"/>
            <w:gridSpan w:val="7"/>
          </w:tcPr>
          <w:p w14:paraId="4097CB0F" w14:textId="4BC4B4A4" w:rsidR="00FB4B70" w:rsidRDefault="00FB4B70" w:rsidP="00FB4B70">
            <w:pPr>
              <w:jc w:val="center"/>
            </w:pPr>
            <w:r>
              <w:t>Efterårsferie</w:t>
            </w:r>
          </w:p>
        </w:tc>
      </w:tr>
      <w:tr w:rsidR="00186D50" w14:paraId="5556E6AA" w14:textId="77777777" w:rsidTr="00186D50">
        <w:tc>
          <w:tcPr>
            <w:tcW w:w="1110" w:type="dxa"/>
          </w:tcPr>
          <w:p w14:paraId="1534F04B" w14:textId="01DBEE6A" w:rsidR="00186D50" w:rsidRDefault="00186D50" w:rsidP="00186D50">
            <w:r>
              <w:t>Uge 43</w:t>
            </w:r>
          </w:p>
        </w:tc>
        <w:tc>
          <w:tcPr>
            <w:tcW w:w="1801" w:type="dxa"/>
          </w:tcPr>
          <w:p w14:paraId="2AF33421" w14:textId="6D560623" w:rsidR="00186D50" w:rsidRDefault="00186D50" w:rsidP="00186D50">
            <w:r>
              <w:t>Foredrag 7: Hvad er statistiske test og hvad kan vi læse af dem</w:t>
            </w:r>
          </w:p>
        </w:tc>
        <w:tc>
          <w:tcPr>
            <w:tcW w:w="1072" w:type="dxa"/>
          </w:tcPr>
          <w:p w14:paraId="4F23A962" w14:textId="49099AB2" w:rsidR="00186D50" w:rsidRDefault="00C95CD6" w:rsidP="00186D50">
            <w:r>
              <w:t>c), g)</w:t>
            </w:r>
          </w:p>
        </w:tc>
        <w:tc>
          <w:tcPr>
            <w:tcW w:w="1373" w:type="dxa"/>
          </w:tcPr>
          <w:p w14:paraId="2625F4D0" w14:textId="02A4AF50" w:rsidR="00186D50" w:rsidRDefault="00300B24" w:rsidP="00186D50">
            <w:r>
              <w:t>7), 10), 11), 12)</w:t>
            </w:r>
          </w:p>
        </w:tc>
        <w:tc>
          <w:tcPr>
            <w:tcW w:w="2284" w:type="dxa"/>
          </w:tcPr>
          <w:p w14:paraId="192D8BBC" w14:textId="77777777" w:rsidR="00186D50" w:rsidRDefault="00186D50" w:rsidP="00186D50"/>
        </w:tc>
        <w:tc>
          <w:tcPr>
            <w:tcW w:w="1777" w:type="dxa"/>
          </w:tcPr>
          <w:p w14:paraId="0356594F" w14:textId="77777777" w:rsidR="00186D50" w:rsidRDefault="00186D50" w:rsidP="00186D50"/>
        </w:tc>
        <w:tc>
          <w:tcPr>
            <w:tcW w:w="2284" w:type="dxa"/>
          </w:tcPr>
          <w:p w14:paraId="22ACCD0B" w14:textId="77777777" w:rsidR="00186D50" w:rsidRDefault="00186D50" w:rsidP="00186D50"/>
        </w:tc>
        <w:tc>
          <w:tcPr>
            <w:tcW w:w="2248" w:type="dxa"/>
          </w:tcPr>
          <w:p w14:paraId="5A42F251" w14:textId="66AAADC0" w:rsidR="00186D50" w:rsidRDefault="00FA21DC" w:rsidP="00186D50">
            <w:r>
              <w:t>Styrkede matematik-kundskaber</w:t>
            </w:r>
          </w:p>
        </w:tc>
      </w:tr>
      <w:tr w:rsidR="00186D50" w14:paraId="3E9C49E4" w14:textId="77777777" w:rsidTr="00186D50">
        <w:tc>
          <w:tcPr>
            <w:tcW w:w="1110" w:type="dxa"/>
          </w:tcPr>
          <w:p w14:paraId="687A3605" w14:textId="77777777" w:rsidR="00540C8D" w:rsidRDefault="00540C8D" w:rsidP="00186D50">
            <w:r>
              <w:t>Uge 43 til 45</w:t>
            </w:r>
          </w:p>
        </w:tc>
        <w:tc>
          <w:tcPr>
            <w:tcW w:w="1801" w:type="dxa"/>
          </w:tcPr>
          <w:p w14:paraId="33775720" w14:textId="2AB89607" w:rsidR="00540C8D" w:rsidRDefault="00C23A94" w:rsidP="00186D50">
            <w:proofErr w:type="spellStart"/>
            <w:r>
              <w:t>Kvanti</w:t>
            </w:r>
            <w:proofErr w:type="spellEnd"/>
            <w:r>
              <w:t xml:space="preserve"> 2: statistiske </w:t>
            </w:r>
            <w:proofErr w:type="spellStart"/>
            <w:r>
              <w:t>undersøgel-ser</w:t>
            </w:r>
            <w:proofErr w:type="spellEnd"/>
          </w:p>
        </w:tc>
        <w:tc>
          <w:tcPr>
            <w:tcW w:w="1072" w:type="dxa"/>
          </w:tcPr>
          <w:p w14:paraId="04564364" w14:textId="776717D1" w:rsidR="00540C8D" w:rsidRDefault="00C95CD6" w:rsidP="00186D50">
            <w:r>
              <w:t>c), g)</w:t>
            </w:r>
          </w:p>
        </w:tc>
        <w:tc>
          <w:tcPr>
            <w:tcW w:w="1373" w:type="dxa"/>
          </w:tcPr>
          <w:p w14:paraId="7C6401DB" w14:textId="02E6535A" w:rsidR="00540C8D" w:rsidRDefault="00300B24" w:rsidP="00186D50">
            <w:r>
              <w:t>7), 8), 10), 11), 12)</w:t>
            </w:r>
          </w:p>
        </w:tc>
        <w:tc>
          <w:tcPr>
            <w:tcW w:w="2284" w:type="dxa"/>
          </w:tcPr>
          <w:p w14:paraId="23A8270C" w14:textId="77777777" w:rsidR="00540C8D" w:rsidRDefault="00540C8D" w:rsidP="00186D50"/>
        </w:tc>
        <w:tc>
          <w:tcPr>
            <w:tcW w:w="1777" w:type="dxa"/>
          </w:tcPr>
          <w:p w14:paraId="04EEADD6" w14:textId="0843A4FD" w:rsidR="00540C8D" w:rsidRDefault="00130FDB" w:rsidP="00186D50">
            <w:r>
              <w:t>5 timer</w:t>
            </w:r>
          </w:p>
        </w:tc>
        <w:tc>
          <w:tcPr>
            <w:tcW w:w="2284" w:type="dxa"/>
          </w:tcPr>
          <w:p w14:paraId="538FA03D" w14:textId="665C5736" w:rsidR="00540C8D" w:rsidRDefault="003735D0" w:rsidP="00186D50">
            <w:r>
              <w:t>Projekt 3: Undersøgelse af sammenhænge i forbindelse med økonomisk afhængighed</w:t>
            </w:r>
          </w:p>
        </w:tc>
        <w:tc>
          <w:tcPr>
            <w:tcW w:w="2248" w:type="dxa"/>
          </w:tcPr>
          <w:p w14:paraId="48033886" w14:textId="50FA3C2E" w:rsidR="00540C8D" w:rsidRDefault="00FA21DC" w:rsidP="00186D50">
            <w:r>
              <w:t>Styrkede matematik-kundskaber</w:t>
            </w:r>
            <w:r w:rsidR="0081547E">
              <w:t xml:space="preserve"> Digitale kompetencer</w:t>
            </w:r>
          </w:p>
        </w:tc>
      </w:tr>
      <w:tr w:rsidR="00186D50" w14:paraId="28D1AFBC" w14:textId="77777777" w:rsidTr="00186D50">
        <w:tc>
          <w:tcPr>
            <w:tcW w:w="1110" w:type="dxa"/>
          </w:tcPr>
          <w:p w14:paraId="0CCB882C" w14:textId="77777777" w:rsidR="00540C8D" w:rsidRDefault="00540C8D" w:rsidP="00186D50">
            <w:r>
              <w:t>Uge 46 til 49</w:t>
            </w:r>
          </w:p>
        </w:tc>
        <w:tc>
          <w:tcPr>
            <w:tcW w:w="1801" w:type="dxa"/>
          </w:tcPr>
          <w:p w14:paraId="7733B960" w14:textId="18365E50" w:rsidR="00540C8D" w:rsidRDefault="00372448" w:rsidP="00186D50">
            <w:r>
              <w:t>Foredrag</w:t>
            </w:r>
            <w:r w:rsidR="00186D50">
              <w:t xml:space="preserve"> 8</w:t>
            </w:r>
            <w:r>
              <w:t xml:space="preserve">: </w:t>
            </w:r>
            <w:r w:rsidR="002E2131">
              <w:t xml:space="preserve">De finansielle markeder: penge, rente, valuta og </w:t>
            </w:r>
            <w:r w:rsidR="002E2131">
              <w:lastRenderedPageBreak/>
              <w:t>betydning for landenes økonomi.</w:t>
            </w:r>
          </w:p>
        </w:tc>
        <w:tc>
          <w:tcPr>
            <w:tcW w:w="1072" w:type="dxa"/>
          </w:tcPr>
          <w:p w14:paraId="165B9D53" w14:textId="53081053" w:rsidR="00540C8D" w:rsidRDefault="00C95CD6" w:rsidP="00186D50">
            <w:r>
              <w:lastRenderedPageBreak/>
              <w:t>a), c)</w:t>
            </w:r>
          </w:p>
        </w:tc>
        <w:tc>
          <w:tcPr>
            <w:tcW w:w="1373" w:type="dxa"/>
          </w:tcPr>
          <w:p w14:paraId="53AF3FF5" w14:textId="2786C25F" w:rsidR="00540C8D" w:rsidRDefault="00300B24" w:rsidP="00186D50">
            <w:r>
              <w:t>7), 8), 10), 11),</w:t>
            </w:r>
          </w:p>
        </w:tc>
        <w:tc>
          <w:tcPr>
            <w:tcW w:w="2284" w:type="dxa"/>
          </w:tcPr>
          <w:p w14:paraId="05358CCC" w14:textId="77777777" w:rsidR="00540C8D" w:rsidRDefault="00540C8D" w:rsidP="00186D50"/>
        </w:tc>
        <w:tc>
          <w:tcPr>
            <w:tcW w:w="1777" w:type="dxa"/>
          </w:tcPr>
          <w:p w14:paraId="72672C13" w14:textId="77777777" w:rsidR="00540C8D" w:rsidRDefault="00540C8D" w:rsidP="00186D50"/>
        </w:tc>
        <w:tc>
          <w:tcPr>
            <w:tcW w:w="2284" w:type="dxa"/>
          </w:tcPr>
          <w:p w14:paraId="7B12B70E" w14:textId="77777777" w:rsidR="00540C8D" w:rsidRDefault="00540C8D" w:rsidP="00186D50"/>
        </w:tc>
        <w:tc>
          <w:tcPr>
            <w:tcW w:w="2248" w:type="dxa"/>
          </w:tcPr>
          <w:p w14:paraId="1805927E" w14:textId="2E357044" w:rsidR="00540C8D" w:rsidRDefault="00FA21DC" w:rsidP="00186D50">
            <w:r>
              <w:t>Styrkede matematik-kundskaber</w:t>
            </w:r>
            <w:r w:rsidR="0081547E">
              <w:t>. Globale kompetencer</w:t>
            </w:r>
          </w:p>
        </w:tc>
      </w:tr>
      <w:tr w:rsidR="00186D50" w14:paraId="724E86C1" w14:textId="77777777" w:rsidTr="00186D50">
        <w:tc>
          <w:tcPr>
            <w:tcW w:w="1110" w:type="dxa"/>
          </w:tcPr>
          <w:p w14:paraId="0F4F8F79" w14:textId="77777777" w:rsidR="00540C8D" w:rsidRDefault="00540C8D" w:rsidP="00186D50">
            <w:r>
              <w:lastRenderedPageBreak/>
              <w:t>Uge 50 til 51</w:t>
            </w:r>
          </w:p>
        </w:tc>
        <w:tc>
          <w:tcPr>
            <w:tcW w:w="1801" w:type="dxa"/>
          </w:tcPr>
          <w:p w14:paraId="7A3FD611" w14:textId="77777777" w:rsidR="00540C8D" w:rsidRDefault="00540C8D" w:rsidP="00186D50"/>
        </w:tc>
        <w:tc>
          <w:tcPr>
            <w:tcW w:w="1072" w:type="dxa"/>
          </w:tcPr>
          <w:p w14:paraId="7E044475" w14:textId="77777777" w:rsidR="00540C8D" w:rsidRDefault="00540C8D" w:rsidP="00186D50"/>
        </w:tc>
        <w:tc>
          <w:tcPr>
            <w:tcW w:w="1373" w:type="dxa"/>
          </w:tcPr>
          <w:p w14:paraId="04C32721" w14:textId="77777777" w:rsidR="00540C8D" w:rsidRDefault="00540C8D" w:rsidP="00186D50"/>
        </w:tc>
        <w:tc>
          <w:tcPr>
            <w:tcW w:w="2284" w:type="dxa"/>
          </w:tcPr>
          <w:p w14:paraId="4DC0E2BF" w14:textId="5AB39C84" w:rsidR="00540C8D" w:rsidRDefault="003735D0" w:rsidP="00186D50">
            <w:r>
              <w:t>SO-3</w:t>
            </w:r>
            <w:r w:rsidR="004436C5">
              <w:t>: Sprog, kultur og karriere</w:t>
            </w:r>
          </w:p>
        </w:tc>
        <w:tc>
          <w:tcPr>
            <w:tcW w:w="1777" w:type="dxa"/>
          </w:tcPr>
          <w:p w14:paraId="7BC79758" w14:textId="77777777" w:rsidR="00540C8D" w:rsidRDefault="00540C8D" w:rsidP="00186D50"/>
        </w:tc>
        <w:tc>
          <w:tcPr>
            <w:tcW w:w="2284" w:type="dxa"/>
          </w:tcPr>
          <w:p w14:paraId="330602A1" w14:textId="77777777" w:rsidR="00540C8D" w:rsidRDefault="00540C8D" w:rsidP="00186D50"/>
        </w:tc>
        <w:tc>
          <w:tcPr>
            <w:tcW w:w="2248" w:type="dxa"/>
          </w:tcPr>
          <w:p w14:paraId="089FB77A" w14:textId="77777777" w:rsidR="00540C8D" w:rsidRDefault="00540C8D" w:rsidP="00186D50"/>
        </w:tc>
      </w:tr>
      <w:tr w:rsidR="00584B53" w14:paraId="55AC4478" w14:textId="77777777" w:rsidTr="00186D50">
        <w:trPr>
          <w:trHeight w:val="705"/>
        </w:trPr>
        <w:tc>
          <w:tcPr>
            <w:tcW w:w="1110" w:type="dxa"/>
          </w:tcPr>
          <w:p w14:paraId="4994863C" w14:textId="02B940FF" w:rsidR="00D74334" w:rsidRDefault="00D74334" w:rsidP="00186D50">
            <w:r>
              <w:t>Uge 52 til 1</w:t>
            </w:r>
          </w:p>
        </w:tc>
        <w:tc>
          <w:tcPr>
            <w:tcW w:w="12839" w:type="dxa"/>
            <w:gridSpan w:val="7"/>
          </w:tcPr>
          <w:p w14:paraId="46EB8DD0" w14:textId="27332D60" w:rsidR="00D74334" w:rsidRDefault="00D74334" w:rsidP="00FB4B70">
            <w:pPr>
              <w:jc w:val="center"/>
            </w:pPr>
            <w:r>
              <w:t>Juleferie</w:t>
            </w:r>
          </w:p>
        </w:tc>
      </w:tr>
      <w:tr w:rsidR="00186D50" w14:paraId="455298E8" w14:textId="77777777" w:rsidTr="00186D50">
        <w:tc>
          <w:tcPr>
            <w:tcW w:w="1110" w:type="dxa"/>
          </w:tcPr>
          <w:p w14:paraId="783A24A0" w14:textId="68994519" w:rsidR="00186D50" w:rsidRDefault="00186D50" w:rsidP="00186D50">
            <w:r>
              <w:t>Uge 2</w:t>
            </w:r>
          </w:p>
        </w:tc>
        <w:tc>
          <w:tcPr>
            <w:tcW w:w="1801" w:type="dxa"/>
          </w:tcPr>
          <w:p w14:paraId="699C0230" w14:textId="2D768D39" w:rsidR="00186D50" w:rsidRDefault="00186D50" w:rsidP="00186D50">
            <w:r>
              <w:t xml:space="preserve">Foredrag 9: Hvordan gennemfører jeg selv en statistisk </w:t>
            </w:r>
            <w:proofErr w:type="spellStart"/>
            <w:r>
              <w:t>undersøgel-se</w:t>
            </w:r>
            <w:proofErr w:type="spellEnd"/>
          </w:p>
        </w:tc>
        <w:tc>
          <w:tcPr>
            <w:tcW w:w="1072" w:type="dxa"/>
          </w:tcPr>
          <w:p w14:paraId="210CD337" w14:textId="6A34C58C" w:rsidR="00186D50" w:rsidRDefault="00C95CD6" w:rsidP="00186D50">
            <w:r>
              <w:t>c), g)</w:t>
            </w:r>
          </w:p>
        </w:tc>
        <w:tc>
          <w:tcPr>
            <w:tcW w:w="1373" w:type="dxa"/>
          </w:tcPr>
          <w:p w14:paraId="040FAE6A" w14:textId="15D60B40" w:rsidR="00186D50" w:rsidRDefault="00300B24" w:rsidP="00186D50">
            <w:r>
              <w:t>7), 8), 10), 11), 12)</w:t>
            </w:r>
          </w:p>
        </w:tc>
        <w:tc>
          <w:tcPr>
            <w:tcW w:w="2284" w:type="dxa"/>
          </w:tcPr>
          <w:p w14:paraId="68A2CC48" w14:textId="77777777" w:rsidR="00186D50" w:rsidRDefault="00186D50" w:rsidP="00186D50"/>
        </w:tc>
        <w:tc>
          <w:tcPr>
            <w:tcW w:w="1777" w:type="dxa"/>
          </w:tcPr>
          <w:p w14:paraId="4883D3B4" w14:textId="77777777" w:rsidR="00186D50" w:rsidRDefault="00186D50" w:rsidP="00186D50"/>
        </w:tc>
        <w:tc>
          <w:tcPr>
            <w:tcW w:w="2284" w:type="dxa"/>
          </w:tcPr>
          <w:p w14:paraId="045D694D" w14:textId="77777777" w:rsidR="00186D50" w:rsidRDefault="00186D50" w:rsidP="00186D50"/>
        </w:tc>
        <w:tc>
          <w:tcPr>
            <w:tcW w:w="2248" w:type="dxa"/>
          </w:tcPr>
          <w:p w14:paraId="2AE38E26" w14:textId="77777777" w:rsidR="00186D50" w:rsidRDefault="00FA21DC" w:rsidP="00186D50">
            <w:r>
              <w:t>Innovative kompetencer</w:t>
            </w:r>
          </w:p>
          <w:p w14:paraId="0E9D5856" w14:textId="76D10EAF" w:rsidR="0081547E" w:rsidRDefault="0081547E" w:rsidP="00186D50">
            <w:r>
              <w:t>Digitale kompetencer</w:t>
            </w:r>
          </w:p>
        </w:tc>
      </w:tr>
      <w:tr w:rsidR="00186D50" w14:paraId="0B81876D" w14:textId="77777777" w:rsidTr="00186D50">
        <w:tc>
          <w:tcPr>
            <w:tcW w:w="1110" w:type="dxa"/>
          </w:tcPr>
          <w:p w14:paraId="4CCB9C9D" w14:textId="33AEC452" w:rsidR="00540C8D" w:rsidRDefault="00540C8D" w:rsidP="00186D50">
            <w:r>
              <w:t>Uge 2 til 5</w:t>
            </w:r>
          </w:p>
        </w:tc>
        <w:tc>
          <w:tcPr>
            <w:tcW w:w="1801" w:type="dxa"/>
          </w:tcPr>
          <w:p w14:paraId="3A4417E4" w14:textId="736F0317" w:rsidR="00540C8D" w:rsidRDefault="009A24DE" w:rsidP="00186D50">
            <w:r>
              <w:t xml:space="preserve">Kursus </w:t>
            </w:r>
            <w:r w:rsidR="00584B53">
              <w:t xml:space="preserve">3: at gennemføre selvstændige </w:t>
            </w:r>
            <w:proofErr w:type="spellStart"/>
            <w:r w:rsidR="00584B53">
              <w:t>undersøgel-ser</w:t>
            </w:r>
            <w:proofErr w:type="spellEnd"/>
            <w:r w:rsidR="00584B53">
              <w:t xml:space="preserve"> og beskrive disse. </w:t>
            </w:r>
          </w:p>
        </w:tc>
        <w:tc>
          <w:tcPr>
            <w:tcW w:w="1072" w:type="dxa"/>
          </w:tcPr>
          <w:p w14:paraId="61554C09" w14:textId="3BF968C3" w:rsidR="00540C8D" w:rsidRDefault="00C95CD6" w:rsidP="00186D50">
            <w:r>
              <w:t>b), c), e)</w:t>
            </w:r>
          </w:p>
        </w:tc>
        <w:tc>
          <w:tcPr>
            <w:tcW w:w="1373" w:type="dxa"/>
          </w:tcPr>
          <w:p w14:paraId="2052D6AE" w14:textId="4F7A43F5" w:rsidR="00540C8D" w:rsidRDefault="00300B24" w:rsidP="00186D50">
            <w:r>
              <w:t>7), 8), 10), 11), 12)</w:t>
            </w:r>
          </w:p>
        </w:tc>
        <w:tc>
          <w:tcPr>
            <w:tcW w:w="2284" w:type="dxa"/>
          </w:tcPr>
          <w:p w14:paraId="250289C9" w14:textId="77777777" w:rsidR="00540C8D" w:rsidRDefault="00540C8D" w:rsidP="00186D50"/>
        </w:tc>
        <w:tc>
          <w:tcPr>
            <w:tcW w:w="1777" w:type="dxa"/>
          </w:tcPr>
          <w:p w14:paraId="6D6C9CD0" w14:textId="51615A36" w:rsidR="00540C8D" w:rsidRDefault="00F65593" w:rsidP="00186D50">
            <w:r>
              <w:t>10 timer</w:t>
            </w:r>
          </w:p>
        </w:tc>
        <w:tc>
          <w:tcPr>
            <w:tcW w:w="2284" w:type="dxa"/>
          </w:tcPr>
          <w:p w14:paraId="7AC8CBA0" w14:textId="591B5CF8" w:rsidR="00540C8D" w:rsidRDefault="00584B53" w:rsidP="00186D50">
            <w:r>
              <w:t>Faglig selvstændighed</w:t>
            </w:r>
          </w:p>
        </w:tc>
        <w:tc>
          <w:tcPr>
            <w:tcW w:w="2248" w:type="dxa"/>
          </w:tcPr>
          <w:p w14:paraId="0438A0E8" w14:textId="3266ED82" w:rsidR="00540C8D" w:rsidRDefault="00FA21DC" w:rsidP="00186D50">
            <w:r>
              <w:t>Innovative kompetencer</w:t>
            </w:r>
            <w:r w:rsidR="0081547E">
              <w:t>. Globale kompetencer</w:t>
            </w:r>
          </w:p>
        </w:tc>
      </w:tr>
      <w:tr w:rsidR="00186D50" w14:paraId="6D5C6EB1" w14:textId="77777777" w:rsidTr="00186D50">
        <w:tc>
          <w:tcPr>
            <w:tcW w:w="1110" w:type="dxa"/>
          </w:tcPr>
          <w:p w14:paraId="03351B58" w14:textId="77777777" w:rsidR="00540C8D" w:rsidRDefault="00540C8D" w:rsidP="00186D50">
            <w:r>
              <w:t>Uge 6</w:t>
            </w:r>
          </w:p>
        </w:tc>
        <w:tc>
          <w:tcPr>
            <w:tcW w:w="1801" w:type="dxa"/>
          </w:tcPr>
          <w:p w14:paraId="2766C208" w14:textId="77777777" w:rsidR="00540C8D" w:rsidRDefault="00540C8D" w:rsidP="00186D50"/>
        </w:tc>
        <w:tc>
          <w:tcPr>
            <w:tcW w:w="1072" w:type="dxa"/>
          </w:tcPr>
          <w:p w14:paraId="2C2E7631" w14:textId="77777777" w:rsidR="00540C8D" w:rsidRDefault="00540C8D" w:rsidP="00186D50"/>
        </w:tc>
        <w:tc>
          <w:tcPr>
            <w:tcW w:w="1373" w:type="dxa"/>
          </w:tcPr>
          <w:p w14:paraId="0D78F2A5" w14:textId="208DE034" w:rsidR="00540C8D" w:rsidRDefault="00300B24" w:rsidP="00186D50">
            <w:r>
              <w:t>12)</w:t>
            </w:r>
          </w:p>
        </w:tc>
        <w:tc>
          <w:tcPr>
            <w:tcW w:w="2284" w:type="dxa"/>
          </w:tcPr>
          <w:p w14:paraId="74016A4C" w14:textId="383C24D5" w:rsidR="00540C8D" w:rsidRDefault="004436C5" w:rsidP="00186D50">
            <w:r>
              <w:t>SO-4: DHO</w:t>
            </w:r>
          </w:p>
        </w:tc>
        <w:tc>
          <w:tcPr>
            <w:tcW w:w="1777" w:type="dxa"/>
          </w:tcPr>
          <w:p w14:paraId="7557D4F3" w14:textId="77777777" w:rsidR="00540C8D" w:rsidRDefault="00540C8D" w:rsidP="00186D50"/>
        </w:tc>
        <w:tc>
          <w:tcPr>
            <w:tcW w:w="2284" w:type="dxa"/>
          </w:tcPr>
          <w:p w14:paraId="45916B7C" w14:textId="77777777" w:rsidR="00540C8D" w:rsidRDefault="00540C8D" w:rsidP="00186D50"/>
        </w:tc>
        <w:tc>
          <w:tcPr>
            <w:tcW w:w="2248" w:type="dxa"/>
          </w:tcPr>
          <w:p w14:paraId="76D53B9A" w14:textId="77777777" w:rsidR="00540C8D" w:rsidRDefault="00540C8D" w:rsidP="00186D50"/>
        </w:tc>
      </w:tr>
      <w:tr w:rsidR="00584B53" w14:paraId="4D1CB625" w14:textId="77777777" w:rsidTr="00584B53">
        <w:tc>
          <w:tcPr>
            <w:tcW w:w="1110" w:type="dxa"/>
          </w:tcPr>
          <w:p w14:paraId="0E0F5DF0" w14:textId="77777777" w:rsidR="00D74334" w:rsidRDefault="00D74334" w:rsidP="00186D50">
            <w:r>
              <w:t>Uge 7</w:t>
            </w:r>
          </w:p>
        </w:tc>
        <w:tc>
          <w:tcPr>
            <w:tcW w:w="12839" w:type="dxa"/>
            <w:gridSpan w:val="7"/>
          </w:tcPr>
          <w:p w14:paraId="1CC85976" w14:textId="00ABE4F1" w:rsidR="00D74334" w:rsidRDefault="00D74334" w:rsidP="00FB4B70">
            <w:pPr>
              <w:jc w:val="center"/>
            </w:pPr>
            <w:r>
              <w:t>Vinterferie</w:t>
            </w:r>
          </w:p>
        </w:tc>
      </w:tr>
      <w:tr w:rsidR="00186D50" w14:paraId="0BEC3DE5" w14:textId="77777777" w:rsidTr="00186D50">
        <w:trPr>
          <w:trHeight w:val="356"/>
        </w:trPr>
        <w:tc>
          <w:tcPr>
            <w:tcW w:w="1110" w:type="dxa"/>
          </w:tcPr>
          <w:p w14:paraId="01765980" w14:textId="010F3E4E" w:rsidR="00186D50" w:rsidRDefault="00186D50" w:rsidP="00186D50">
            <w:r>
              <w:t>Uge 8</w:t>
            </w:r>
          </w:p>
        </w:tc>
        <w:tc>
          <w:tcPr>
            <w:tcW w:w="1801" w:type="dxa"/>
          </w:tcPr>
          <w:p w14:paraId="34542598" w14:textId="3B45506B" w:rsidR="00186D50" w:rsidRDefault="00186D50" w:rsidP="00186D50">
            <w:r>
              <w:t xml:space="preserve">Foredrag 10: udvikling, </w:t>
            </w:r>
            <w:proofErr w:type="spellStart"/>
            <w:r>
              <w:t>udviklings-teori</w:t>
            </w:r>
            <w:proofErr w:type="spellEnd"/>
            <w:r>
              <w:t xml:space="preserve"> og </w:t>
            </w:r>
            <w:proofErr w:type="spellStart"/>
            <w:r>
              <w:t>udviklings-bistand</w:t>
            </w:r>
            <w:proofErr w:type="spellEnd"/>
          </w:p>
        </w:tc>
        <w:tc>
          <w:tcPr>
            <w:tcW w:w="1072" w:type="dxa"/>
          </w:tcPr>
          <w:p w14:paraId="1B330480" w14:textId="74B0C16D" w:rsidR="00186D50" w:rsidRDefault="00C95CD6" w:rsidP="00186D50">
            <w:r>
              <w:t>a), b), c)</w:t>
            </w:r>
          </w:p>
        </w:tc>
        <w:tc>
          <w:tcPr>
            <w:tcW w:w="1373" w:type="dxa"/>
          </w:tcPr>
          <w:p w14:paraId="0F405E09" w14:textId="7DDEE854" w:rsidR="00186D50" w:rsidRDefault="00300B24" w:rsidP="00186D50">
            <w:r>
              <w:t>7), 10), 11)</w:t>
            </w:r>
          </w:p>
        </w:tc>
        <w:tc>
          <w:tcPr>
            <w:tcW w:w="2284" w:type="dxa"/>
          </w:tcPr>
          <w:p w14:paraId="33642B97" w14:textId="77777777" w:rsidR="00186D50" w:rsidRDefault="00186D50" w:rsidP="00186D50"/>
        </w:tc>
        <w:tc>
          <w:tcPr>
            <w:tcW w:w="1777" w:type="dxa"/>
          </w:tcPr>
          <w:p w14:paraId="24E91769" w14:textId="77777777" w:rsidR="00186D50" w:rsidRDefault="00186D50" w:rsidP="00186D50"/>
        </w:tc>
        <w:tc>
          <w:tcPr>
            <w:tcW w:w="2284" w:type="dxa"/>
          </w:tcPr>
          <w:p w14:paraId="1D33E748" w14:textId="77777777" w:rsidR="00186D50" w:rsidRDefault="00186D50" w:rsidP="00186D50"/>
        </w:tc>
        <w:tc>
          <w:tcPr>
            <w:tcW w:w="2248" w:type="dxa"/>
          </w:tcPr>
          <w:p w14:paraId="6B3C85F7" w14:textId="4D2D4955" w:rsidR="00186D50" w:rsidRDefault="0081547E" w:rsidP="00186D50">
            <w:r>
              <w:t>Digitale kompetencer</w:t>
            </w:r>
          </w:p>
        </w:tc>
      </w:tr>
      <w:tr w:rsidR="00186D50" w14:paraId="1F0B530A" w14:textId="77777777" w:rsidTr="00186D50">
        <w:trPr>
          <w:trHeight w:val="356"/>
        </w:trPr>
        <w:tc>
          <w:tcPr>
            <w:tcW w:w="1110" w:type="dxa"/>
          </w:tcPr>
          <w:p w14:paraId="61847EB5" w14:textId="78BC055E" w:rsidR="00540C8D" w:rsidRDefault="00540C8D" w:rsidP="00186D50">
            <w:r>
              <w:t>Uge 8 til 11</w:t>
            </w:r>
          </w:p>
        </w:tc>
        <w:tc>
          <w:tcPr>
            <w:tcW w:w="1801" w:type="dxa"/>
          </w:tcPr>
          <w:p w14:paraId="32FDDAB8" w14:textId="2B6EEE95" w:rsidR="00540C8D" w:rsidRDefault="002E2131" w:rsidP="00186D50">
            <w:r>
              <w:t>Andet PBL-projekt</w:t>
            </w:r>
          </w:p>
        </w:tc>
        <w:tc>
          <w:tcPr>
            <w:tcW w:w="1072" w:type="dxa"/>
          </w:tcPr>
          <w:p w14:paraId="4FBC8D13" w14:textId="1AC37B2E" w:rsidR="00540C8D" w:rsidRDefault="00D61AE6" w:rsidP="00186D50">
            <w:r>
              <w:t>a),</w:t>
            </w:r>
            <w:r w:rsidR="00985BC3">
              <w:t xml:space="preserve"> c),</w:t>
            </w:r>
            <w:r>
              <w:t xml:space="preserve"> e)</w:t>
            </w:r>
          </w:p>
        </w:tc>
        <w:tc>
          <w:tcPr>
            <w:tcW w:w="1373" w:type="dxa"/>
          </w:tcPr>
          <w:p w14:paraId="0F7CEFA4" w14:textId="4F638E59" w:rsidR="00540C8D" w:rsidRDefault="00300B24" w:rsidP="00186D50">
            <w:r>
              <w:t>7), 8), 10), 11), 12)</w:t>
            </w:r>
          </w:p>
        </w:tc>
        <w:tc>
          <w:tcPr>
            <w:tcW w:w="2284" w:type="dxa"/>
          </w:tcPr>
          <w:p w14:paraId="470222F8" w14:textId="77777777" w:rsidR="00540C8D" w:rsidRDefault="00540C8D" w:rsidP="00186D50"/>
        </w:tc>
        <w:tc>
          <w:tcPr>
            <w:tcW w:w="1777" w:type="dxa"/>
          </w:tcPr>
          <w:p w14:paraId="38046D5E" w14:textId="77777777" w:rsidR="00540C8D" w:rsidRDefault="00540C8D" w:rsidP="00186D50"/>
        </w:tc>
        <w:tc>
          <w:tcPr>
            <w:tcW w:w="2284" w:type="dxa"/>
          </w:tcPr>
          <w:p w14:paraId="1CE490DB" w14:textId="30BEBEB8" w:rsidR="00540C8D" w:rsidRDefault="003735D0" w:rsidP="00186D50">
            <w:r>
              <w:t>Projekt 4: Landeanalyse af udviklingsland</w:t>
            </w:r>
          </w:p>
        </w:tc>
        <w:tc>
          <w:tcPr>
            <w:tcW w:w="2248" w:type="dxa"/>
          </w:tcPr>
          <w:p w14:paraId="0795F602" w14:textId="519D3250" w:rsidR="00540C8D" w:rsidRDefault="00FA21DC" w:rsidP="00186D50">
            <w:r>
              <w:t>Innovative kompetencer</w:t>
            </w:r>
          </w:p>
        </w:tc>
      </w:tr>
      <w:tr w:rsidR="00186D50" w14:paraId="6A671C93" w14:textId="77777777" w:rsidTr="00186D50">
        <w:tc>
          <w:tcPr>
            <w:tcW w:w="1110" w:type="dxa"/>
          </w:tcPr>
          <w:p w14:paraId="698A5E63" w14:textId="10C0310F" w:rsidR="00186D50" w:rsidRDefault="00186D50" w:rsidP="00186D50">
            <w:r>
              <w:t>Uge 12</w:t>
            </w:r>
          </w:p>
        </w:tc>
        <w:tc>
          <w:tcPr>
            <w:tcW w:w="1801" w:type="dxa"/>
          </w:tcPr>
          <w:p w14:paraId="7C53F366" w14:textId="098532B3" w:rsidR="00186D50" w:rsidRDefault="00186D50" w:rsidP="00186D50">
            <w:r>
              <w:t xml:space="preserve">Foredrag 11: </w:t>
            </w:r>
            <w:r>
              <w:lastRenderedPageBreak/>
              <w:t>Multiplikator og multiplikator-beregninger</w:t>
            </w:r>
          </w:p>
        </w:tc>
        <w:tc>
          <w:tcPr>
            <w:tcW w:w="1072" w:type="dxa"/>
          </w:tcPr>
          <w:p w14:paraId="3BAD7E6D" w14:textId="37F10433" w:rsidR="00186D50" w:rsidRDefault="00B65B66" w:rsidP="00186D50">
            <w:r>
              <w:lastRenderedPageBreak/>
              <w:t>c), g)</w:t>
            </w:r>
          </w:p>
        </w:tc>
        <w:tc>
          <w:tcPr>
            <w:tcW w:w="1373" w:type="dxa"/>
          </w:tcPr>
          <w:p w14:paraId="09D7E482" w14:textId="3958D947" w:rsidR="00186D50" w:rsidRDefault="00300B24" w:rsidP="00186D50">
            <w:r>
              <w:t>6), 8)</w:t>
            </w:r>
          </w:p>
        </w:tc>
        <w:tc>
          <w:tcPr>
            <w:tcW w:w="2284" w:type="dxa"/>
          </w:tcPr>
          <w:p w14:paraId="3A65F896" w14:textId="77777777" w:rsidR="00186D50" w:rsidRDefault="00186D50" w:rsidP="00186D50"/>
        </w:tc>
        <w:tc>
          <w:tcPr>
            <w:tcW w:w="1777" w:type="dxa"/>
          </w:tcPr>
          <w:p w14:paraId="74FE7685" w14:textId="77777777" w:rsidR="00186D50" w:rsidRDefault="00186D50" w:rsidP="00186D50"/>
        </w:tc>
        <w:tc>
          <w:tcPr>
            <w:tcW w:w="2284" w:type="dxa"/>
          </w:tcPr>
          <w:p w14:paraId="6115B8F6" w14:textId="77777777" w:rsidR="00186D50" w:rsidRDefault="00186D50" w:rsidP="00186D50"/>
        </w:tc>
        <w:tc>
          <w:tcPr>
            <w:tcW w:w="2248" w:type="dxa"/>
          </w:tcPr>
          <w:p w14:paraId="19659DE5" w14:textId="3F226865" w:rsidR="00186D50" w:rsidRDefault="00FA21DC" w:rsidP="00186D50">
            <w:r>
              <w:t>Styrkede matematik-</w:t>
            </w:r>
            <w:r>
              <w:lastRenderedPageBreak/>
              <w:t>kundskaber</w:t>
            </w:r>
            <w:r w:rsidR="0081547E">
              <w:t xml:space="preserve"> Digitale kompetencer</w:t>
            </w:r>
          </w:p>
        </w:tc>
      </w:tr>
      <w:tr w:rsidR="00186D50" w14:paraId="42EDE1DD" w14:textId="77777777" w:rsidTr="00186D50">
        <w:tc>
          <w:tcPr>
            <w:tcW w:w="1110" w:type="dxa"/>
          </w:tcPr>
          <w:p w14:paraId="64AC9A7A" w14:textId="3AFEB20E" w:rsidR="00540C8D" w:rsidRDefault="00540C8D" w:rsidP="00186D50">
            <w:r>
              <w:lastRenderedPageBreak/>
              <w:t>Uge 12 til 14</w:t>
            </w:r>
          </w:p>
        </w:tc>
        <w:tc>
          <w:tcPr>
            <w:tcW w:w="1801" w:type="dxa"/>
          </w:tcPr>
          <w:p w14:paraId="4CAF30A2" w14:textId="45D10BDB" w:rsidR="00540C8D" w:rsidRDefault="002E2131" w:rsidP="00186D50">
            <w:r>
              <w:t xml:space="preserve">Finanspolitik og </w:t>
            </w:r>
            <w:proofErr w:type="spellStart"/>
            <w:r>
              <w:t>multiplikato-rer</w:t>
            </w:r>
            <w:proofErr w:type="spellEnd"/>
          </w:p>
        </w:tc>
        <w:tc>
          <w:tcPr>
            <w:tcW w:w="1072" w:type="dxa"/>
          </w:tcPr>
          <w:p w14:paraId="77E9896B" w14:textId="4F1E59D1" w:rsidR="00540C8D" w:rsidRDefault="00C95CD6" w:rsidP="00186D50">
            <w:r>
              <w:t>a), c), g)</w:t>
            </w:r>
          </w:p>
        </w:tc>
        <w:tc>
          <w:tcPr>
            <w:tcW w:w="1373" w:type="dxa"/>
          </w:tcPr>
          <w:p w14:paraId="5549D484" w14:textId="7F035E29" w:rsidR="00540C8D" w:rsidRDefault="00300B24" w:rsidP="00186D50">
            <w:r>
              <w:t>6), 8)</w:t>
            </w:r>
          </w:p>
        </w:tc>
        <w:tc>
          <w:tcPr>
            <w:tcW w:w="2284" w:type="dxa"/>
          </w:tcPr>
          <w:p w14:paraId="0C6AB588" w14:textId="77777777" w:rsidR="00540C8D" w:rsidRDefault="00540C8D" w:rsidP="00186D50"/>
        </w:tc>
        <w:tc>
          <w:tcPr>
            <w:tcW w:w="1777" w:type="dxa"/>
          </w:tcPr>
          <w:p w14:paraId="74C2D342" w14:textId="77777777" w:rsidR="00540C8D" w:rsidRDefault="00540C8D" w:rsidP="00186D50"/>
        </w:tc>
        <w:tc>
          <w:tcPr>
            <w:tcW w:w="2284" w:type="dxa"/>
          </w:tcPr>
          <w:p w14:paraId="712F754C" w14:textId="77777777" w:rsidR="00540C8D" w:rsidRDefault="00540C8D" w:rsidP="00186D50"/>
        </w:tc>
        <w:tc>
          <w:tcPr>
            <w:tcW w:w="2248" w:type="dxa"/>
          </w:tcPr>
          <w:p w14:paraId="44B3DB39" w14:textId="77777777" w:rsidR="00540C8D" w:rsidRDefault="00540C8D" w:rsidP="00186D50"/>
        </w:tc>
      </w:tr>
      <w:tr w:rsidR="00186D50" w14:paraId="0F76302D" w14:textId="77777777" w:rsidTr="00186D50">
        <w:tc>
          <w:tcPr>
            <w:tcW w:w="1110" w:type="dxa"/>
          </w:tcPr>
          <w:p w14:paraId="107D75D6" w14:textId="291B5D65" w:rsidR="00540C8D" w:rsidRDefault="00540C8D" w:rsidP="00186D50">
            <w:r>
              <w:t>Uge 15</w:t>
            </w:r>
          </w:p>
        </w:tc>
        <w:tc>
          <w:tcPr>
            <w:tcW w:w="1801" w:type="dxa"/>
          </w:tcPr>
          <w:p w14:paraId="381E45FE" w14:textId="77777777" w:rsidR="00540C8D" w:rsidRDefault="00540C8D" w:rsidP="00186D50"/>
        </w:tc>
        <w:tc>
          <w:tcPr>
            <w:tcW w:w="1072" w:type="dxa"/>
          </w:tcPr>
          <w:p w14:paraId="7C700466" w14:textId="77777777" w:rsidR="00540C8D" w:rsidRDefault="00540C8D" w:rsidP="00186D50"/>
        </w:tc>
        <w:tc>
          <w:tcPr>
            <w:tcW w:w="1373" w:type="dxa"/>
          </w:tcPr>
          <w:p w14:paraId="7065C92B" w14:textId="77777777" w:rsidR="00540C8D" w:rsidRDefault="00540C8D" w:rsidP="00186D50"/>
        </w:tc>
        <w:tc>
          <w:tcPr>
            <w:tcW w:w="2284" w:type="dxa"/>
          </w:tcPr>
          <w:p w14:paraId="0BE36A3D" w14:textId="7C58C849" w:rsidR="00540C8D" w:rsidRDefault="003735D0" w:rsidP="00186D50">
            <w:r>
              <w:t>SO-5:</w:t>
            </w:r>
            <w:r w:rsidR="008D57A2">
              <w:t xml:space="preserve"> </w:t>
            </w:r>
            <w:r w:rsidR="0008132E">
              <w:t>Kulturinstitutioner</w:t>
            </w:r>
          </w:p>
        </w:tc>
        <w:tc>
          <w:tcPr>
            <w:tcW w:w="1777" w:type="dxa"/>
          </w:tcPr>
          <w:p w14:paraId="2E6F6421" w14:textId="77777777" w:rsidR="00540C8D" w:rsidRDefault="00540C8D" w:rsidP="00186D50"/>
        </w:tc>
        <w:tc>
          <w:tcPr>
            <w:tcW w:w="2284" w:type="dxa"/>
          </w:tcPr>
          <w:p w14:paraId="026101C9" w14:textId="77777777" w:rsidR="00540C8D" w:rsidRDefault="00540C8D" w:rsidP="00186D50"/>
        </w:tc>
        <w:tc>
          <w:tcPr>
            <w:tcW w:w="2248" w:type="dxa"/>
          </w:tcPr>
          <w:p w14:paraId="5E8E2D8C" w14:textId="77777777" w:rsidR="00540C8D" w:rsidRDefault="00540C8D" w:rsidP="00186D50"/>
        </w:tc>
      </w:tr>
      <w:tr w:rsidR="00584B53" w14:paraId="5B3B7D1B" w14:textId="77777777" w:rsidTr="00584B53">
        <w:tc>
          <w:tcPr>
            <w:tcW w:w="1110" w:type="dxa"/>
          </w:tcPr>
          <w:p w14:paraId="4422F06F" w14:textId="05984AD6" w:rsidR="00FB4B70" w:rsidRDefault="00FB4B70" w:rsidP="00186D50">
            <w:r>
              <w:t>Uge 16</w:t>
            </w:r>
          </w:p>
        </w:tc>
        <w:tc>
          <w:tcPr>
            <w:tcW w:w="12839" w:type="dxa"/>
            <w:gridSpan w:val="7"/>
          </w:tcPr>
          <w:p w14:paraId="727A5C80" w14:textId="7F521015" w:rsidR="00FB4B70" w:rsidRDefault="00FB4B70" w:rsidP="00FB4B70">
            <w:pPr>
              <w:jc w:val="center"/>
            </w:pPr>
            <w:r>
              <w:t>Påskeferie</w:t>
            </w:r>
          </w:p>
        </w:tc>
      </w:tr>
      <w:tr w:rsidR="00186D50" w14:paraId="0DF78EFC" w14:textId="77777777" w:rsidTr="00186D50">
        <w:trPr>
          <w:trHeight w:val="608"/>
        </w:trPr>
        <w:tc>
          <w:tcPr>
            <w:tcW w:w="1110" w:type="dxa"/>
          </w:tcPr>
          <w:p w14:paraId="143B5026" w14:textId="2B8C6C78" w:rsidR="00540C8D" w:rsidRDefault="00540C8D" w:rsidP="00186D50">
            <w:r>
              <w:t>Uge 17 til 20</w:t>
            </w:r>
          </w:p>
        </w:tc>
        <w:tc>
          <w:tcPr>
            <w:tcW w:w="1801" w:type="dxa"/>
          </w:tcPr>
          <w:p w14:paraId="427E8564" w14:textId="77777777" w:rsidR="00540C8D" w:rsidRDefault="00540C8D" w:rsidP="00186D50"/>
        </w:tc>
        <w:tc>
          <w:tcPr>
            <w:tcW w:w="1072" w:type="dxa"/>
          </w:tcPr>
          <w:p w14:paraId="0AD02107" w14:textId="77A1C4DA" w:rsidR="00540C8D" w:rsidRDefault="00985BC3" w:rsidP="00186D50">
            <w:r>
              <w:t>a), c), e)</w:t>
            </w:r>
          </w:p>
        </w:tc>
        <w:tc>
          <w:tcPr>
            <w:tcW w:w="1373" w:type="dxa"/>
          </w:tcPr>
          <w:p w14:paraId="6D8FB8E5" w14:textId="3F4053CA" w:rsidR="00540C8D" w:rsidRDefault="00300B24" w:rsidP="00186D50">
            <w:r>
              <w:t>12)</w:t>
            </w:r>
          </w:p>
        </w:tc>
        <w:tc>
          <w:tcPr>
            <w:tcW w:w="2284" w:type="dxa"/>
          </w:tcPr>
          <w:p w14:paraId="3DB5219A" w14:textId="6B13D54B" w:rsidR="00540C8D" w:rsidRDefault="003735D0" w:rsidP="00186D50">
            <w:r>
              <w:t>Matematik eksamensprojekt</w:t>
            </w:r>
          </w:p>
        </w:tc>
        <w:tc>
          <w:tcPr>
            <w:tcW w:w="1777" w:type="dxa"/>
          </w:tcPr>
          <w:p w14:paraId="68D6E6E3" w14:textId="01F71B74" w:rsidR="00540C8D" w:rsidRDefault="00877565" w:rsidP="00186D50">
            <w:r>
              <w:t>4 timer</w:t>
            </w:r>
          </w:p>
        </w:tc>
        <w:tc>
          <w:tcPr>
            <w:tcW w:w="2284" w:type="dxa"/>
          </w:tcPr>
          <w:p w14:paraId="1764796B" w14:textId="1FFA74B7" w:rsidR="00540C8D" w:rsidRDefault="00C21CA8" w:rsidP="00186D50">
            <w:r>
              <w:t xml:space="preserve">Projekt 5: eksamensprojekt </w:t>
            </w:r>
          </w:p>
        </w:tc>
        <w:tc>
          <w:tcPr>
            <w:tcW w:w="2248" w:type="dxa"/>
          </w:tcPr>
          <w:p w14:paraId="0492C761" w14:textId="2B0F77A2" w:rsidR="00540C8D" w:rsidRDefault="00FA21DC" w:rsidP="00186D50">
            <w:r>
              <w:t>Styrkede matematik-kundskaber. Innovative kompetencer</w:t>
            </w:r>
            <w:r w:rsidR="0081547E">
              <w:t>. Globale kompetencer Digitale kompetencer</w:t>
            </w:r>
          </w:p>
        </w:tc>
      </w:tr>
      <w:tr w:rsidR="00186D50" w14:paraId="621F3B74" w14:textId="77777777" w:rsidTr="00186D50">
        <w:tc>
          <w:tcPr>
            <w:tcW w:w="1110" w:type="dxa"/>
          </w:tcPr>
          <w:p w14:paraId="6D351C9B" w14:textId="3A3405F6" w:rsidR="00540C8D" w:rsidRDefault="00540C8D" w:rsidP="00186D50">
            <w:r>
              <w:t>Uge 21 til 22</w:t>
            </w:r>
          </w:p>
        </w:tc>
        <w:tc>
          <w:tcPr>
            <w:tcW w:w="1801" w:type="dxa"/>
          </w:tcPr>
          <w:p w14:paraId="299755F4" w14:textId="77777777" w:rsidR="00540C8D" w:rsidRDefault="00540C8D" w:rsidP="00186D50"/>
        </w:tc>
        <w:tc>
          <w:tcPr>
            <w:tcW w:w="1072" w:type="dxa"/>
          </w:tcPr>
          <w:p w14:paraId="2DC93DFE" w14:textId="27A044B7" w:rsidR="00540C8D" w:rsidRDefault="00B65B66" w:rsidP="00186D50">
            <w:r>
              <w:t>d), e) f)</w:t>
            </w:r>
          </w:p>
        </w:tc>
        <w:tc>
          <w:tcPr>
            <w:tcW w:w="1373" w:type="dxa"/>
          </w:tcPr>
          <w:p w14:paraId="1C5C16A3" w14:textId="4B8FFC80" w:rsidR="00540C8D" w:rsidRDefault="00300B24" w:rsidP="00186D50">
            <w:r>
              <w:t>7), 8), 10), 11), 12)</w:t>
            </w:r>
          </w:p>
        </w:tc>
        <w:tc>
          <w:tcPr>
            <w:tcW w:w="2284" w:type="dxa"/>
          </w:tcPr>
          <w:p w14:paraId="13DD2B22" w14:textId="77777777" w:rsidR="00540C8D" w:rsidRDefault="00540C8D" w:rsidP="00186D50"/>
        </w:tc>
        <w:tc>
          <w:tcPr>
            <w:tcW w:w="1777" w:type="dxa"/>
          </w:tcPr>
          <w:p w14:paraId="26CC6882" w14:textId="7FE4E669" w:rsidR="00540C8D" w:rsidRDefault="00877565" w:rsidP="00186D50">
            <w:r>
              <w:t>2 timer</w:t>
            </w:r>
          </w:p>
        </w:tc>
        <w:tc>
          <w:tcPr>
            <w:tcW w:w="2284" w:type="dxa"/>
          </w:tcPr>
          <w:p w14:paraId="0AD1FCB3" w14:textId="1BAC6FDF" w:rsidR="00540C8D" w:rsidRDefault="002E2131" w:rsidP="00186D50">
            <w:r>
              <w:t>Synopsis-skrivning</w:t>
            </w:r>
          </w:p>
        </w:tc>
        <w:tc>
          <w:tcPr>
            <w:tcW w:w="2248" w:type="dxa"/>
          </w:tcPr>
          <w:p w14:paraId="34D81EB8" w14:textId="77777777" w:rsidR="00540C8D" w:rsidRDefault="00540C8D" w:rsidP="00186D50"/>
        </w:tc>
      </w:tr>
      <w:tr w:rsidR="00186D50" w14:paraId="4C1D00BF" w14:textId="77777777" w:rsidTr="00186D50">
        <w:tc>
          <w:tcPr>
            <w:tcW w:w="1110" w:type="dxa"/>
          </w:tcPr>
          <w:p w14:paraId="6338BD56" w14:textId="2FBAEEC0" w:rsidR="00540C8D" w:rsidRDefault="00540C8D" w:rsidP="00186D50">
            <w:r>
              <w:t>Uge 23 til 25</w:t>
            </w:r>
          </w:p>
        </w:tc>
        <w:tc>
          <w:tcPr>
            <w:tcW w:w="1801" w:type="dxa"/>
          </w:tcPr>
          <w:p w14:paraId="12C4712C" w14:textId="77777777" w:rsidR="00540C8D" w:rsidRDefault="00540C8D" w:rsidP="00186D50"/>
        </w:tc>
        <w:tc>
          <w:tcPr>
            <w:tcW w:w="1072" w:type="dxa"/>
          </w:tcPr>
          <w:p w14:paraId="1536722A" w14:textId="22C34313" w:rsidR="00540C8D" w:rsidRDefault="00B65B66" w:rsidP="00186D50">
            <w:r>
              <w:t>Alle</w:t>
            </w:r>
          </w:p>
        </w:tc>
        <w:tc>
          <w:tcPr>
            <w:tcW w:w="1373" w:type="dxa"/>
          </w:tcPr>
          <w:p w14:paraId="64C66C2E" w14:textId="6DD69430" w:rsidR="00540C8D" w:rsidRDefault="00300B24" w:rsidP="00186D50">
            <w:r>
              <w:t>7), 8), 10), 11), 12)</w:t>
            </w:r>
          </w:p>
        </w:tc>
        <w:tc>
          <w:tcPr>
            <w:tcW w:w="2284" w:type="dxa"/>
          </w:tcPr>
          <w:p w14:paraId="2B310005" w14:textId="77777777" w:rsidR="00540C8D" w:rsidRDefault="00540C8D" w:rsidP="00186D50"/>
        </w:tc>
        <w:tc>
          <w:tcPr>
            <w:tcW w:w="1777" w:type="dxa"/>
          </w:tcPr>
          <w:p w14:paraId="11DA9B75" w14:textId="77777777" w:rsidR="00540C8D" w:rsidRDefault="00540C8D" w:rsidP="00186D50"/>
        </w:tc>
        <w:tc>
          <w:tcPr>
            <w:tcW w:w="2284" w:type="dxa"/>
          </w:tcPr>
          <w:p w14:paraId="0A8A909A" w14:textId="5223569E" w:rsidR="00540C8D" w:rsidRDefault="003735D0" w:rsidP="00186D50">
            <w:r>
              <w:t>Årsprøve i IØ- mat. eksamensprojekt</w:t>
            </w:r>
          </w:p>
        </w:tc>
        <w:tc>
          <w:tcPr>
            <w:tcW w:w="2248" w:type="dxa"/>
          </w:tcPr>
          <w:p w14:paraId="00DA2729" w14:textId="026A81FB" w:rsidR="00540C8D" w:rsidRDefault="00FA21DC" w:rsidP="00186D50">
            <w:r>
              <w:t>Styrkede matematik-kundskaber. Innovative kompetencer</w:t>
            </w:r>
          </w:p>
        </w:tc>
      </w:tr>
    </w:tbl>
    <w:p w14:paraId="0FB289B7" w14:textId="77777777" w:rsidR="00540C8D" w:rsidRDefault="00540C8D" w:rsidP="00540C8D"/>
    <w:p w14:paraId="4F59E6C1" w14:textId="276ECCEF" w:rsidR="00540C8D" w:rsidRPr="00A12C56" w:rsidRDefault="00540C8D" w:rsidP="00540C8D">
      <w:pPr>
        <w:pStyle w:val="Overskrift1"/>
        <w:rPr>
          <w:sz w:val="72"/>
          <w:szCs w:val="72"/>
        </w:rPr>
      </w:pPr>
      <w:bookmarkStart w:id="14" w:name="_Toc486319888"/>
      <w:r>
        <w:rPr>
          <w:rStyle w:val="Fremhv"/>
          <w:sz w:val="72"/>
          <w:szCs w:val="72"/>
        </w:rPr>
        <w:lastRenderedPageBreak/>
        <w:t>3</w:t>
      </w:r>
      <w:r w:rsidRPr="00A12C56">
        <w:rPr>
          <w:rStyle w:val="Fremhv"/>
          <w:sz w:val="72"/>
          <w:szCs w:val="72"/>
        </w:rPr>
        <w:t xml:space="preserve"> år</w:t>
      </w:r>
      <w:r w:rsidRPr="00A12C56">
        <w:rPr>
          <w:sz w:val="72"/>
          <w:szCs w:val="72"/>
        </w:rPr>
        <w:br/>
      </w:r>
      <w:r>
        <w:rPr>
          <w:sz w:val="72"/>
          <w:szCs w:val="72"/>
        </w:rPr>
        <w:t>Professionalisering af mundtlighed og skriftlighed</w:t>
      </w:r>
      <w:bookmarkEnd w:id="14"/>
    </w:p>
    <w:p w14:paraId="46F65992" w14:textId="608F8C69" w:rsidR="00540C8D" w:rsidRDefault="00540C8D">
      <w:r>
        <w:br w:type="page"/>
      </w:r>
    </w:p>
    <w:p w14:paraId="7E0A750D" w14:textId="77777777" w:rsidR="00540C8D" w:rsidRDefault="00540C8D" w:rsidP="00540C8D"/>
    <w:p w14:paraId="73D71F9C" w14:textId="2B42DD4A" w:rsidR="00540C8D" w:rsidRDefault="00540C8D" w:rsidP="00540C8D">
      <w:pPr>
        <w:pStyle w:val="Overskrift2"/>
      </w:pPr>
      <w:bookmarkStart w:id="15" w:name="_Toc486319889"/>
      <w:r>
        <w:t>Årets gang 2019/2020</w:t>
      </w:r>
      <w:bookmarkEnd w:id="15"/>
    </w:p>
    <w:tbl>
      <w:tblPr>
        <w:tblStyle w:val="Tabel-Gitter"/>
        <w:tblW w:w="0" w:type="auto"/>
        <w:tblLook w:val="04A0" w:firstRow="1" w:lastRow="0" w:firstColumn="1" w:lastColumn="0" w:noHBand="0" w:noVBand="1"/>
      </w:tblPr>
      <w:tblGrid>
        <w:gridCol w:w="1597"/>
        <w:gridCol w:w="1923"/>
        <w:gridCol w:w="1594"/>
        <w:gridCol w:w="1618"/>
        <w:gridCol w:w="1600"/>
        <w:gridCol w:w="1754"/>
        <w:gridCol w:w="1869"/>
        <w:gridCol w:w="2220"/>
      </w:tblGrid>
      <w:tr w:rsidR="009A24DE" w14:paraId="10E840BF" w14:textId="77777777" w:rsidTr="00186D50">
        <w:trPr>
          <w:trHeight w:val="916"/>
        </w:trPr>
        <w:tc>
          <w:tcPr>
            <w:tcW w:w="1643" w:type="dxa"/>
          </w:tcPr>
          <w:p w14:paraId="1EE4A141" w14:textId="77777777" w:rsidR="00540C8D" w:rsidRDefault="00540C8D" w:rsidP="00186D50">
            <w:r>
              <w:t>Periode</w:t>
            </w:r>
          </w:p>
        </w:tc>
        <w:tc>
          <w:tcPr>
            <w:tcW w:w="1703" w:type="dxa"/>
          </w:tcPr>
          <w:p w14:paraId="440AFE93" w14:textId="77777777" w:rsidR="00540C8D" w:rsidRDefault="00540C8D" w:rsidP="00186D50">
            <w:r>
              <w:t>aktivitet</w:t>
            </w:r>
          </w:p>
        </w:tc>
        <w:tc>
          <w:tcPr>
            <w:tcW w:w="1640" w:type="dxa"/>
          </w:tcPr>
          <w:p w14:paraId="74D51D93" w14:textId="77777777" w:rsidR="00540C8D" w:rsidRDefault="00540C8D" w:rsidP="00186D50">
            <w:r>
              <w:t>Faglige mål</w:t>
            </w:r>
          </w:p>
        </w:tc>
        <w:tc>
          <w:tcPr>
            <w:tcW w:w="1650" w:type="dxa"/>
          </w:tcPr>
          <w:p w14:paraId="2EDC77E1" w14:textId="77777777" w:rsidR="00540C8D" w:rsidRDefault="00540C8D" w:rsidP="00186D50">
            <w:r>
              <w:t>Kernestof og læsestof</w:t>
            </w:r>
          </w:p>
        </w:tc>
        <w:tc>
          <w:tcPr>
            <w:tcW w:w="1643" w:type="dxa"/>
          </w:tcPr>
          <w:p w14:paraId="5AEFC6BB" w14:textId="77777777" w:rsidR="00540C8D" w:rsidRDefault="00540C8D" w:rsidP="00186D50">
            <w:r>
              <w:t>Samspil</w:t>
            </w:r>
          </w:p>
        </w:tc>
        <w:tc>
          <w:tcPr>
            <w:tcW w:w="1777" w:type="dxa"/>
          </w:tcPr>
          <w:p w14:paraId="3BA7E587" w14:textId="77777777" w:rsidR="00540C8D" w:rsidRDefault="00540C8D" w:rsidP="00186D50">
            <w:proofErr w:type="spellStart"/>
            <w:r>
              <w:t>Fordybel-sestid</w:t>
            </w:r>
            <w:proofErr w:type="spellEnd"/>
            <w:r>
              <w:t>(timer)</w:t>
            </w:r>
          </w:p>
        </w:tc>
        <w:tc>
          <w:tcPr>
            <w:tcW w:w="1645" w:type="dxa"/>
          </w:tcPr>
          <w:p w14:paraId="331D2D9B" w14:textId="77777777" w:rsidR="00540C8D" w:rsidRDefault="00540C8D" w:rsidP="00186D50">
            <w:r>
              <w:t>Projekt-aktivitet</w:t>
            </w:r>
          </w:p>
        </w:tc>
        <w:tc>
          <w:tcPr>
            <w:tcW w:w="2248" w:type="dxa"/>
          </w:tcPr>
          <w:p w14:paraId="016B6AAE" w14:textId="77777777" w:rsidR="00540C8D" w:rsidRDefault="00540C8D" w:rsidP="00186D50">
            <w:r>
              <w:t>Særlige reformelementer</w:t>
            </w:r>
          </w:p>
        </w:tc>
      </w:tr>
      <w:tr w:rsidR="00186D50" w14:paraId="6A551863" w14:textId="77777777" w:rsidTr="00D74334">
        <w:tc>
          <w:tcPr>
            <w:tcW w:w="1643" w:type="dxa"/>
          </w:tcPr>
          <w:p w14:paraId="55405BAD" w14:textId="5D957151" w:rsidR="00186D50" w:rsidRDefault="00186D50" w:rsidP="00186D50">
            <w:r>
              <w:t>Uge 33</w:t>
            </w:r>
          </w:p>
        </w:tc>
        <w:tc>
          <w:tcPr>
            <w:tcW w:w="1703" w:type="dxa"/>
          </w:tcPr>
          <w:p w14:paraId="2109EB3B" w14:textId="7FA787D4" w:rsidR="00186D50" w:rsidRDefault="00186D50" w:rsidP="00186D50">
            <w:r>
              <w:t>Foredrag 12: Hvad burde vi kunne nu</w:t>
            </w:r>
          </w:p>
        </w:tc>
        <w:tc>
          <w:tcPr>
            <w:tcW w:w="1640" w:type="dxa"/>
          </w:tcPr>
          <w:p w14:paraId="1491FD78" w14:textId="77777777" w:rsidR="00186D50" w:rsidRDefault="00186D50" w:rsidP="00186D50"/>
        </w:tc>
        <w:tc>
          <w:tcPr>
            <w:tcW w:w="1650" w:type="dxa"/>
          </w:tcPr>
          <w:p w14:paraId="3FB59F90" w14:textId="705E78E4" w:rsidR="00186D50" w:rsidRDefault="00300B24" w:rsidP="00186D50">
            <w:r>
              <w:t>Alle</w:t>
            </w:r>
          </w:p>
        </w:tc>
        <w:tc>
          <w:tcPr>
            <w:tcW w:w="1643" w:type="dxa"/>
          </w:tcPr>
          <w:p w14:paraId="35B72F47" w14:textId="77777777" w:rsidR="00186D50" w:rsidRDefault="00186D50" w:rsidP="00186D50"/>
        </w:tc>
        <w:tc>
          <w:tcPr>
            <w:tcW w:w="1777" w:type="dxa"/>
          </w:tcPr>
          <w:p w14:paraId="4F9D9A13" w14:textId="77777777" w:rsidR="00186D50" w:rsidRDefault="00186D50" w:rsidP="00186D50"/>
        </w:tc>
        <w:tc>
          <w:tcPr>
            <w:tcW w:w="1645" w:type="dxa"/>
          </w:tcPr>
          <w:p w14:paraId="6C2C983A" w14:textId="77777777" w:rsidR="00186D50" w:rsidRDefault="00186D50" w:rsidP="00186D50"/>
        </w:tc>
        <w:tc>
          <w:tcPr>
            <w:tcW w:w="2248" w:type="dxa"/>
          </w:tcPr>
          <w:p w14:paraId="05D8D44C" w14:textId="77777777" w:rsidR="00186D50" w:rsidRDefault="00186D50" w:rsidP="00186D50"/>
        </w:tc>
      </w:tr>
      <w:tr w:rsidR="009A24DE" w14:paraId="5B510F5C" w14:textId="77777777" w:rsidTr="00D74334">
        <w:tc>
          <w:tcPr>
            <w:tcW w:w="1643" w:type="dxa"/>
          </w:tcPr>
          <w:p w14:paraId="3908A752" w14:textId="44B699DF" w:rsidR="00540C8D" w:rsidRDefault="00540C8D" w:rsidP="00186D50">
            <w:r>
              <w:t>Uge 33 til 3</w:t>
            </w:r>
            <w:r w:rsidR="00C21CA8">
              <w:t>6</w:t>
            </w:r>
          </w:p>
        </w:tc>
        <w:tc>
          <w:tcPr>
            <w:tcW w:w="1703" w:type="dxa"/>
          </w:tcPr>
          <w:p w14:paraId="1C07C228" w14:textId="64572415" w:rsidR="00540C8D" w:rsidRDefault="002E2131" w:rsidP="00186D50">
            <w:r>
              <w:t>Opsamling og repetition</w:t>
            </w:r>
          </w:p>
        </w:tc>
        <w:tc>
          <w:tcPr>
            <w:tcW w:w="1640" w:type="dxa"/>
          </w:tcPr>
          <w:p w14:paraId="70B02DBA" w14:textId="77777777" w:rsidR="00540C8D" w:rsidRDefault="00540C8D" w:rsidP="00186D50"/>
        </w:tc>
        <w:tc>
          <w:tcPr>
            <w:tcW w:w="1650" w:type="dxa"/>
          </w:tcPr>
          <w:p w14:paraId="7350BBFD" w14:textId="5725B413" w:rsidR="00540C8D" w:rsidRDefault="00300B24" w:rsidP="00186D50">
            <w:r>
              <w:t>Alle</w:t>
            </w:r>
          </w:p>
          <w:p w14:paraId="31D7376D" w14:textId="77777777" w:rsidR="00300B24" w:rsidRDefault="00300B24" w:rsidP="00186D50"/>
        </w:tc>
        <w:tc>
          <w:tcPr>
            <w:tcW w:w="1643" w:type="dxa"/>
          </w:tcPr>
          <w:p w14:paraId="28761802" w14:textId="77777777" w:rsidR="00540C8D" w:rsidRDefault="00540C8D" w:rsidP="00186D50"/>
        </w:tc>
        <w:tc>
          <w:tcPr>
            <w:tcW w:w="1777" w:type="dxa"/>
          </w:tcPr>
          <w:p w14:paraId="5583BC2C" w14:textId="77777777" w:rsidR="00540C8D" w:rsidRDefault="00540C8D" w:rsidP="00186D50"/>
        </w:tc>
        <w:tc>
          <w:tcPr>
            <w:tcW w:w="1645" w:type="dxa"/>
          </w:tcPr>
          <w:p w14:paraId="39D6CDB5" w14:textId="77777777" w:rsidR="00540C8D" w:rsidRDefault="00540C8D" w:rsidP="00186D50"/>
        </w:tc>
        <w:tc>
          <w:tcPr>
            <w:tcW w:w="2248" w:type="dxa"/>
          </w:tcPr>
          <w:p w14:paraId="009E7DE9" w14:textId="77777777" w:rsidR="00540C8D" w:rsidRDefault="00540C8D" w:rsidP="00186D50"/>
        </w:tc>
      </w:tr>
      <w:tr w:rsidR="00186D50" w14:paraId="64395DF5" w14:textId="77777777" w:rsidTr="00300B24">
        <w:trPr>
          <w:trHeight w:val="1209"/>
        </w:trPr>
        <w:tc>
          <w:tcPr>
            <w:tcW w:w="1643" w:type="dxa"/>
          </w:tcPr>
          <w:p w14:paraId="4424A52F" w14:textId="7B48BEBC" w:rsidR="00186D50" w:rsidRDefault="00186D50" w:rsidP="00186D50"/>
        </w:tc>
        <w:tc>
          <w:tcPr>
            <w:tcW w:w="1703" w:type="dxa"/>
          </w:tcPr>
          <w:p w14:paraId="4CE1DC95" w14:textId="49CAD0E5" w:rsidR="00186D50" w:rsidRDefault="00186D50" w:rsidP="00186D50">
            <w:r>
              <w:t>Foredrag 13: Hvordan består man skriftlig eksamen.</w:t>
            </w:r>
          </w:p>
        </w:tc>
        <w:tc>
          <w:tcPr>
            <w:tcW w:w="1640" w:type="dxa"/>
          </w:tcPr>
          <w:p w14:paraId="0FD8182C" w14:textId="05921D1C" w:rsidR="00186D50" w:rsidRDefault="00D25F80" w:rsidP="00186D50">
            <w:r>
              <w:t>a), f), g)</w:t>
            </w:r>
          </w:p>
        </w:tc>
        <w:tc>
          <w:tcPr>
            <w:tcW w:w="1650" w:type="dxa"/>
          </w:tcPr>
          <w:p w14:paraId="702413DE" w14:textId="5C7A238D" w:rsidR="00186D50" w:rsidRDefault="00300B24" w:rsidP="00186D50">
            <w:r>
              <w:t>2), 3), 4)</w:t>
            </w:r>
          </w:p>
        </w:tc>
        <w:tc>
          <w:tcPr>
            <w:tcW w:w="1643" w:type="dxa"/>
          </w:tcPr>
          <w:p w14:paraId="331B1B38" w14:textId="77777777" w:rsidR="00186D50" w:rsidRDefault="00186D50" w:rsidP="00186D50"/>
        </w:tc>
        <w:tc>
          <w:tcPr>
            <w:tcW w:w="1777" w:type="dxa"/>
          </w:tcPr>
          <w:p w14:paraId="31EFF8A7" w14:textId="77777777" w:rsidR="00186D50" w:rsidRDefault="00186D50" w:rsidP="00186D50"/>
        </w:tc>
        <w:tc>
          <w:tcPr>
            <w:tcW w:w="1645" w:type="dxa"/>
          </w:tcPr>
          <w:p w14:paraId="5E22F92E" w14:textId="77777777" w:rsidR="00186D50" w:rsidRDefault="00186D50" w:rsidP="00186D50"/>
        </w:tc>
        <w:tc>
          <w:tcPr>
            <w:tcW w:w="2248" w:type="dxa"/>
          </w:tcPr>
          <w:p w14:paraId="62F285A0" w14:textId="77777777" w:rsidR="0081547E" w:rsidRDefault="0081547E" w:rsidP="00186D50">
            <w:r>
              <w:t>Styrket skriftlighed</w:t>
            </w:r>
          </w:p>
          <w:p w14:paraId="7EBE43BB" w14:textId="23E352F7" w:rsidR="00186D50" w:rsidRDefault="0081547E" w:rsidP="00186D50">
            <w:r>
              <w:t>Digitale kompetencer</w:t>
            </w:r>
          </w:p>
        </w:tc>
      </w:tr>
      <w:tr w:rsidR="009A24DE" w14:paraId="324E6C58" w14:textId="77777777" w:rsidTr="00D74334">
        <w:tc>
          <w:tcPr>
            <w:tcW w:w="1643" w:type="dxa"/>
          </w:tcPr>
          <w:p w14:paraId="4FC733B5" w14:textId="0CFD384D" w:rsidR="00540C8D" w:rsidRDefault="00540C8D" w:rsidP="00186D50">
            <w:r>
              <w:t xml:space="preserve">Uge </w:t>
            </w:r>
            <w:r w:rsidR="00C21CA8">
              <w:t>37</w:t>
            </w:r>
            <w:r>
              <w:t xml:space="preserve"> til 4</w:t>
            </w:r>
            <w:r w:rsidR="00C21CA8">
              <w:t>0</w:t>
            </w:r>
          </w:p>
        </w:tc>
        <w:tc>
          <w:tcPr>
            <w:tcW w:w="1703" w:type="dxa"/>
          </w:tcPr>
          <w:p w14:paraId="281792A7" w14:textId="543BD816" w:rsidR="00540C8D" w:rsidRDefault="00327372" w:rsidP="00186D50">
            <w:r>
              <w:t>Kursus 4: Lave eksamensopgaver I</w:t>
            </w:r>
          </w:p>
        </w:tc>
        <w:tc>
          <w:tcPr>
            <w:tcW w:w="1640" w:type="dxa"/>
          </w:tcPr>
          <w:p w14:paraId="2B61D9BA" w14:textId="777C961C" w:rsidR="00540C8D" w:rsidRDefault="00193358" w:rsidP="00186D50">
            <w:r>
              <w:t>a), f), g)</w:t>
            </w:r>
          </w:p>
        </w:tc>
        <w:tc>
          <w:tcPr>
            <w:tcW w:w="1650" w:type="dxa"/>
          </w:tcPr>
          <w:p w14:paraId="63EA6BDE" w14:textId="33572DFD" w:rsidR="00540C8D" w:rsidRDefault="00300B24" w:rsidP="00186D50">
            <w:r>
              <w:t>2), 3), 4)</w:t>
            </w:r>
          </w:p>
        </w:tc>
        <w:tc>
          <w:tcPr>
            <w:tcW w:w="1643" w:type="dxa"/>
          </w:tcPr>
          <w:p w14:paraId="3338FF70" w14:textId="77777777" w:rsidR="00540C8D" w:rsidRDefault="00540C8D" w:rsidP="00186D50"/>
        </w:tc>
        <w:tc>
          <w:tcPr>
            <w:tcW w:w="1777" w:type="dxa"/>
          </w:tcPr>
          <w:p w14:paraId="2CAC32B9" w14:textId="1ECE9A8B" w:rsidR="00540C8D" w:rsidRDefault="00F65593" w:rsidP="00186D50">
            <w:r>
              <w:t>4 timer</w:t>
            </w:r>
          </w:p>
        </w:tc>
        <w:tc>
          <w:tcPr>
            <w:tcW w:w="1645" w:type="dxa"/>
          </w:tcPr>
          <w:p w14:paraId="65229E2C" w14:textId="77777777" w:rsidR="00540C8D" w:rsidRDefault="00540C8D" w:rsidP="00186D50"/>
        </w:tc>
        <w:tc>
          <w:tcPr>
            <w:tcW w:w="2248" w:type="dxa"/>
          </w:tcPr>
          <w:p w14:paraId="7C1AFC4F" w14:textId="34A28552" w:rsidR="00540C8D" w:rsidRDefault="00FA21DC" w:rsidP="00186D50">
            <w:r>
              <w:t>Styrkede matematik-kundskaber</w:t>
            </w:r>
          </w:p>
        </w:tc>
      </w:tr>
      <w:tr w:rsidR="002E2131" w14:paraId="4C941CDD" w14:textId="77777777" w:rsidTr="00D74334">
        <w:tc>
          <w:tcPr>
            <w:tcW w:w="1643" w:type="dxa"/>
          </w:tcPr>
          <w:p w14:paraId="4A6525AD" w14:textId="692438CD" w:rsidR="00C21CA8" w:rsidRDefault="00C21CA8" w:rsidP="00186D50">
            <w:r>
              <w:t>Uge 41</w:t>
            </w:r>
          </w:p>
        </w:tc>
        <w:tc>
          <w:tcPr>
            <w:tcW w:w="1703" w:type="dxa"/>
          </w:tcPr>
          <w:p w14:paraId="256330B8" w14:textId="77777777" w:rsidR="00C21CA8" w:rsidRDefault="00C21CA8" w:rsidP="00186D50"/>
        </w:tc>
        <w:tc>
          <w:tcPr>
            <w:tcW w:w="1640" w:type="dxa"/>
          </w:tcPr>
          <w:p w14:paraId="6950D8A2" w14:textId="77777777" w:rsidR="00C21CA8" w:rsidRDefault="00C21CA8" w:rsidP="00186D50"/>
        </w:tc>
        <w:tc>
          <w:tcPr>
            <w:tcW w:w="1650" w:type="dxa"/>
          </w:tcPr>
          <w:p w14:paraId="5D93BE3A" w14:textId="77777777" w:rsidR="00C21CA8" w:rsidRDefault="00C21CA8" w:rsidP="00186D50"/>
        </w:tc>
        <w:tc>
          <w:tcPr>
            <w:tcW w:w="1643" w:type="dxa"/>
          </w:tcPr>
          <w:p w14:paraId="07F5AF2F" w14:textId="7508A0F6" w:rsidR="00C21CA8" w:rsidRDefault="00C21CA8" w:rsidP="00186D50">
            <w:r>
              <w:t>SO-6</w:t>
            </w:r>
            <w:r w:rsidR="0008132E">
              <w:t>: SRO: Mat-</w:t>
            </w:r>
            <w:proofErr w:type="spellStart"/>
            <w:r w:rsidR="0008132E">
              <w:t>øk</w:t>
            </w:r>
            <w:proofErr w:type="spellEnd"/>
          </w:p>
        </w:tc>
        <w:tc>
          <w:tcPr>
            <w:tcW w:w="1777" w:type="dxa"/>
          </w:tcPr>
          <w:p w14:paraId="774E5811" w14:textId="77777777" w:rsidR="00C21CA8" w:rsidRDefault="00C21CA8" w:rsidP="00186D50"/>
        </w:tc>
        <w:tc>
          <w:tcPr>
            <w:tcW w:w="1645" w:type="dxa"/>
          </w:tcPr>
          <w:p w14:paraId="2EE4BB76" w14:textId="3F482511" w:rsidR="00C21CA8" w:rsidRDefault="005136F7" w:rsidP="00186D50">
            <w:r>
              <w:t>Projekt 6: DIO-</w:t>
            </w:r>
          </w:p>
          <w:p w14:paraId="139574A5" w14:textId="31CD4FA9" w:rsidR="005136F7" w:rsidRDefault="005136F7" w:rsidP="00186D50">
            <w:proofErr w:type="spellStart"/>
            <w:r>
              <w:t>like</w:t>
            </w:r>
            <w:proofErr w:type="spellEnd"/>
          </w:p>
        </w:tc>
        <w:tc>
          <w:tcPr>
            <w:tcW w:w="2248" w:type="dxa"/>
          </w:tcPr>
          <w:p w14:paraId="67A8AA24" w14:textId="77777777" w:rsidR="00C21CA8" w:rsidRDefault="00C21CA8" w:rsidP="00186D50"/>
        </w:tc>
      </w:tr>
      <w:tr w:rsidR="00D74334" w14:paraId="7464501B" w14:textId="77777777" w:rsidTr="00D74334">
        <w:tc>
          <w:tcPr>
            <w:tcW w:w="1643" w:type="dxa"/>
          </w:tcPr>
          <w:p w14:paraId="059F3960" w14:textId="17F875D6" w:rsidR="00D74334" w:rsidRDefault="00D74334" w:rsidP="00186D50">
            <w:r>
              <w:t>Uge 42</w:t>
            </w:r>
          </w:p>
        </w:tc>
        <w:tc>
          <w:tcPr>
            <w:tcW w:w="12306" w:type="dxa"/>
            <w:gridSpan w:val="7"/>
          </w:tcPr>
          <w:p w14:paraId="4DC0B172" w14:textId="28F819B3" w:rsidR="00D74334" w:rsidRDefault="00D74334" w:rsidP="00FB4B70">
            <w:pPr>
              <w:jc w:val="center"/>
            </w:pPr>
            <w:r>
              <w:t>Efterårsferie</w:t>
            </w:r>
          </w:p>
        </w:tc>
      </w:tr>
      <w:tr w:rsidR="009A24DE" w14:paraId="30F7AF52" w14:textId="77777777" w:rsidTr="00D74334">
        <w:tc>
          <w:tcPr>
            <w:tcW w:w="1643" w:type="dxa"/>
          </w:tcPr>
          <w:p w14:paraId="47621903" w14:textId="77777777" w:rsidR="00540C8D" w:rsidRDefault="00540C8D" w:rsidP="00186D50">
            <w:r>
              <w:t>Uge 43 til 45</w:t>
            </w:r>
          </w:p>
        </w:tc>
        <w:tc>
          <w:tcPr>
            <w:tcW w:w="1703" w:type="dxa"/>
          </w:tcPr>
          <w:p w14:paraId="19667603" w14:textId="087EC725" w:rsidR="00540C8D" w:rsidRDefault="002E2131" w:rsidP="00186D50">
            <w:r>
              <w:t>3. PBL-forløb.</w:t>
            </w:r>
          </w:p>
        </w:tc>
        <w:tc>
          <w:tcPr>
            <w:tcW w:w="1640" w:type="dxa"/>
          </w:tcPr>
          <w:p w14:paraId="0ACA167A" w14:textId="1409D4B0" w:rsidR="00540C8D" w:rsidRDefault="001D1AE1" w:rsidP="00186D50">
            <w:r>
              <w:t>a),</w:t>
            </w:r>
            <w:r w:rsidR="00985BC3">
              <w:t xml:space="preserve"> c),</w:t>
            </w:r>
            <w:r>
              <w:t xml:space="preserve"> e)</w:t>
            </w:r>
          </w:p>
        </w:tc>
        <w:tc>
          <w:tcPr>
            <w:tcW w:w="1650" w:type="dxa"/>
          </w:tcPr>
          <w:p w14:paraId="05CD0171" w14:textId="10BD7F0C" w:rsidR="00540C8D" w:rsidRDefault="00300B24" w:rsidP="00186D50">
            <w:r>
              <w:t>Alle</w:t>
            </w:r>
          </w:p>
        </w:tc>
        <w:tc>
          <w:tcPr>
            <w:tcW w:w="1643" w:type="dxa"/>
          </w:tcPr>
          <w:p w14:paraId="24BD0B98" w14:textId="77777777" w:rsidR="00540C8D" w:rsidRDefault="00540C8D" w:rsidP="00186D50"/>
        </w:tc>
        <w:tc>
          <w:tcPr>
            <w:tcW w:w="1777" w:type="dxa"/>
          </w:tcPr>
          <w:p w14:paraId="03727AE6" w14:textId="0B684FF9" w:rsidR="00540C8D" w:rsidRDefault="00877565" w:rsidP="00186D50">
            <w:r>
              <w:t>6 timer</w:t>
            </w:r>
          </w:p>
        </w:tc>
        <w:tc>
          <w:tcPr>
            <w:tcW w:w="1645" w:type="dxa"/>
          </w:tcPr>
          <w:p w14:paraId="59E17144" w14:textId="46552AE9" w:rsidR="00540C8D" w:rsidRDefault="005136F7" w:rsidP="00186D50">
            <w:r>
              <w:t>Projekt 7</w:t>
            </w:r>
            <w:r w:rsidR="00C21CA8">
              <w:t>: selvvalgt undersøgelse</w:t>
            </w:r>
          </w:p>
        </w:tc>
        <w:tc>
          <w:tcPr>
            <w:tcW w:w="2248" w:type="dxa"/>
          </w:tcPr>
          <w:p w14:paraId="38C321E2" w14:textId="4B09293D" w:rsidR="00540C8D" w:rsidRDefault="00FA21DC" w:rsidP="00186D50">
            <w:r>
              <w:t>Innovative kompetencer</w:t>
            </w:r>
          </w:p>
        </w:tc>
      </w:tr>
      <w:tr w:rsidR="00186D50" w14:paraId="3B94512C" w14:textId="77777777" w:rsidTr="00D74334">
        <w:tc>
          <w:tcPr>
            <w:tcW w:w="1643" w:type="dxa"/>
          </w:tcPr>
          <w:p w14:paraId="281EA2EA" w14:textId="1F32555B" w:rsidR="00186D50" w:rsidRDefault="00186D50" w:rsidP="00186D50">
            <w:r>
              <w:t>Uge 46</w:t>
            </w:r>
          </w:p>
        </w:tc>
        <w:tc>
          <w:tcPr>
            <w:tcW w:w="1703" w:type="dxa"/>
          </w:tcPr>
          <w:p w14:paraId="3A5CABBF" w14:textId="09C1C92C" w:rsidR="00186D50" w:rsidRDefault="00186D50" w:rsidP="00186D50">
            <w:r>
              <w:t xml:space="preserve">Foredrag 14: </w:t>
            </w:r>
            <w:r w:rsidR="009B6373">
              <w:t>Analyser gennemført i praksis</w:t>
            </w:r>
          </w:p>
        </w:tc>
        <w:tc>
          <w:tcPr>
            <w:tcW w:w="1640" w:type="dxa"/>
          </w:tcPr>
          <w:p w14:paraId="103595D5" w14:textId="1D699B6E" w:rsidR="00186D50" w:rsidRDefault="00193358" w:rsidP="00186D50">
            <w:r>
              <w:t>b), c), d) g)</w:t>
            </w:r>
          </w:p>
        </w:tc>
        <w:tc>
          <w:tcPr>
            <w:tcW w:w="1650" w:type="dxa"/>
          </w:tcPr>
          <w:p w14:paraId="72C1BEE1" w14:textId="50BFB8B7" w:rsidR="00186D50" w:rsidRDefault="00300B24" w:rsidP="00186D50">
            <w:r>
              <w:t>1), 2)</w:t>
            </w:r>
          </w:p>
        </w:tc>
        <w:tc>
          <w:tcPr>
            <w:tcW w:w="1643" w:type="dxa"/>
          </w:tcPr>
          <w:p w14:paraId="0DC4A7EA" w14:textId="77777777" w:rsidR="00186D50" w:rsidRDefault="00186D50" w:rsidP="00186D50"/>
        </w:tc>
        <w:tc>
          <w:tcPr>
            <w:tcW w:w="1777" w:type="dxa"/>
          </w:tcPr>
          <w:p w14:paraId="4C6A7E52" w14:textId="77777777" w:rsidR="00186D50" w:rsidRDefault="00186D50" w:rsidP="00186D50"/>
        </w:tc>
        <w:tc>
          <w:tcPr>
            <w:tcW w:w="1645" w:type="dxa"/>
          </w:tcPr>
          <w:p w14:paraId="2C7CE01D" w14:textId="77777777" w:rsidR="00186D50" w:rsidRDefault="00186D50" w:rsidP="00186D50"/>
        </w:tc>
        <w:tc>
          <w:tcPr>
            <w:tcW w:w="2248" w:type="dxa"/>
          </w:tcPr>
          <w:p w14:paraId="4DAE8796" w14:textId="387DBF16" w:rsidR="00186D50" w:rsidRDefault="00FA21DC" w:rsidP="00186D50">
            <w:r>
              <w:t>Styrkede matematik-kundskaber</w:t>
            </w:r>
          </w:p>
        </w:tc>
      </w:tr>
      <w:tr w:rsidR="009A24DE" w14:paraId="0BA7DB22" w14:textId="77777777" w:rsidTr="00D74334">
        <w:tc>
          <w:tcPr>
            <w:tcW w:w="1643" w:type="dxa"/>
          </w:tcPr>
          <w:p w14:paraId="290DBCEC" w14:textId="77777777" w:rsidR="00540C8D" w:rsidRDefault="00540C8D" w:rsidP="00186D50">
            <w:r>
              <w:lastRenderedPageBreak/>
              <w:t>Uge 46 til 49</w:t>
            </w:r>
          </w:p>
        </w:tc>
        <w:tc>
          <w:tcPr>
            <w:tcW w:w="1703" w:type="dxa"/>
          </w:tcPr>
          <w:p w14:paraId="0F15854D" w14:textId="32A061A5" w:rsidR="00540C8D" w:rsidRDefault="002E2131" w:rsidP="00186D50">
            <w:proofErr w:type="spellStart"/>
            <w:r>
              <w:t>Standardmo-deller</w:t>
            </w:r>
            <w:proofErr w:type="spellEnd"/>
            <w:r>
              <w:t xml:space="preserve"> til </w:t>
            </w:r>
            <w:r w:rsidR="008D57A2">
              <w:t>økonomisk analyse</w:t>
            </w:r>
          </w:p>
        </w:tc>
        <w:tc>
          <w:tcPr>
            <w:tcW w:w="1640" w:type="dxa"/>
          </w:tcPr>
          <w:p w14:paraId="47A78D19" w14:textId="6D481B98" w:rsidR="00540C8D" w:rsidRDefault="00985BC3" w:rsidP="00186D50">
            <w:r>
              <w:t xml:space="preserve">c), </w:t>
            </w:r>
          </w:p>
        </w:tc>
        <w:tc>
          <w:tcPr>
            <w:tcW w:w="1650" w:type="dxa"/>
          </w:tcPr>
          <w:p w14:paraId="01DCE5C8" w14:textId="661E17A6" w:rsidR="00540C8D" w:rsidRDefault="00300B24" w:rsidP="00186D50">
            <w:r>
              <w:t>2), 6), 8), 10), 12)</w:t>
            </w:r>
          </w:p>
        </w:tc>
        <w:tc>
          <w:tcPr>
            <w:tcW w:w="1643" w:type="dxa"/>
          </w:tcPr>
          <w:p w14:paraId="1267DA23" w14:textId="77777777" w:rsidR="00540C8D" w:rsidRDefault="00540C8D" w:rsidP="00186D50"/>
        </w:tc>
        <w:tc>
          <w:tcPr>
            <w:tcW w:w="1777" w:type="dxa"/>
          </w:tcPr>
          <w:p w14:paraId="35283833" w14:textId="77777777" w:rsidR="00540C8D" w:rsidRDefault="00540C8D" w:rsidP="00186D50"/>
        </w:tc>
        <w:tc>
          <w:tcPr>
            <w:tcW w:w="1645" w:type="dxa"/>
          </w:tcPr>
          <w:p w14:paraId="6300D1F2" w14:textId="77777777" w:rsidR="00540C8D" w:rsidRDefault="00540C8D" w:rsidP="00186D50"/>
        </w:tc>
        <w:tc>
          <w:tcPr>
            <w:tcW w:w="2248" w:type="dxa"/>
          </w:tcPr>
          <w:p w14:paraId="31830D74" w14:textId="59E16F75" w:rsidR="00540C8D" w:rsidRDefault="00FA21DC" w:rsidP="00186D50">
            <w:r>
              <w:t>Styrkede matematik-kundskaber</w:t>
            </w:r>
          </w:p>
        </w:tc>
      </w:tr>
      <w:tr w:rsidR="009A24DE" w14:paraId="6EB4BB6B" w14:textId="77777777" w:rsidTr="00FB4B70">
        <w:trPr>
          <w:trHeight w:val="636"/>
        </w:trPr>
        <w:tc>
          <w:tcPr>
            <w:tcW w:w="1643" w:type="dxa"/>
          </w:tcPr>
          <w:p w14:paraId="418E5F79" w14:textId="77777777" w:rsidR="00540C8D" w:rsidRDefault="00540C8D" w:rsidP="00186D50">
            <w:r>
              <w:t>Uge 50 til 51</w:t>
            </w:r>
          </w:p>
        </w:tc>
        <w:tc>
          <w:tcPr>
            <w:tcW w:w="1703" w:type="dxa"/>
          </w:tcPr>
          <w:p w14:paraId="0DF180AC" w14:textId="77777777" w:rsidR="00540C8D" w:rsidRDefault="00540C8D" w:rsidP="00186D50"/>
        </w:tc>
        <w:tc>
          <w:tcPr>
            <w:tcW w:w="1640" w:type="dxa"/>
          </w:tcPr>
          <w:p w14:paraId="04E2068D" w14:textId="77777777" w:rsidR="00540C8D" w:rsidRDefault="00540C8D" w:rsidP="00186D50"/>
        </w:tc>
        <w:tc>
          <w:tcPr>
            <w:tcW w:w="1650" w:type="dxa"/>
          </w:tcPr>
          <w:p w14:paraId="6E220E4F" w14:textId="77777777" w:rsidR="00540C8D" w:rsidRDefault="00540C8D" w:rsidP="00186D50"/>
        </w:tc>
        <w:tc>
          <w:tcPr>
            <w:tcW w:w="1643" w:type="dxa"/>
          </w:tcPr>
          <w:p w14:paraId="2B8BEAA8" w14:textId="6713F4BA" w:rsidR="00540C8D" w:rsidRDefault="00C21CA8" w:rsidP="00186D50">
            <w:r>
              <w:t>SO-7</w:t>
            </w:r>
            <w:r w:rsidR="0008132E">
              <w:t>: DIO-</w:t>
            </w:r>
            <w:proofErr w:type="spellStart"/>
            <w:r w:rsidR="0008132E">
              <w:t>like</w:t>
            </w:r>
            <w:proofErr w:type="spellEnd"/>
            <w:r w:rsidR="0008132E">
              <w:t>.</w:t>
            </w:r>
          </w:p>
        </w:tc>
        <w:tc>
          <w:tcPr>
            <w:tcW w:w="1777" w:type="dxa"/>
          </w:tcPr>
          <w:p w14:paraId="31B5EF8C" w14:textId="77777777" w:rsidR="00540C8D" w:rsidRDefault="00540C8D" w:rsidP="00186D50"/>
        </w:tc>
        <w:tc>
          <w:tcPr>
            <w:tcW w:w="1645" w:type="dxa"/>
          </w:tcPr>
          <w:p w14:paraId="2BB39066" w14:textId="77777777" w:rsidR="00540C8D" w:rsidRDefault="00540C8D" w:rsidP="00186D50"/>
        </w:tc>
        <w:tc>
          <w:tcPr>
            <w:tcW w:w="2248" w:type="dxa"/>
          </w:tcPr>
          <w:p w14:paraId="22B757EC" w14:textId="77777777" w:rsidR="00540C8D" w:rsidRDefault="00540C8D" w:rsidP="00186D50"/>
        </w:tc>
      </w:tr>
      <w:tr w:rsidR="00D74334" w14:paraId="51C34C79" w14:textId="77777777" w:rsidTr="0081547E">
        <w:trPr>
          <w:trHeight w:val="622"/>
        </w:trPr>
        <w:tc>
          <w:tcPr>
            <w:tcW w:w="1643" w:type="dxa"/>
          </w:tcPr>
          <w:p w14:paraId="2686EB0A" w14:textId="18507AD6" w:rsidR="00D74334" w:rsidRDefault="00D74334" w:rsidP="00186D50">
            <w:r>
              <w:t>Uge 52 til 1</w:t>
            </w:r>
          </w:p>
        </w:tc>
        <w:tc>
          <w:tcPr>
            <w:tcW w:w="12306" w:type="dxa"/>
            <w:gridSpan w:val="7"/>
          </w:tcPr>
          <w:p w14:paraId="347D9B80" w14:textId="490E8FB6" w:rsidR="00D74334" w:rsidRDefault="00D74334" w:rsidP="00FB4B70">
            <w:pPr>
              <w:jc w:val="center"/>
            </w:pPr>
            <w:r>
              <w:t>Juleferie</w:t>
            </w:r>
          </w:p>
        </w:tc>
      </w:tr>
      <w:tr w:rsidR="009B6373" w14:paraId="61720CC7" w14:textId="77777777" w:rsidTr="009A24DE">
        <w:trPr>
          <w:trHeight w:val="915"/>
        </w:trPr>
        <w:tc>
          <w:tcPr>
            <w:tcW w:w="1643" w:type="dxa"/>
          </w:tcPr>
          <w:p w14:paraId="2A8833FE" w14:textId="6F611EFC" w:rsidR="009B6373" w:rsidRDefault="009B6373" w:rsidP="00186D50">
            <w:r>
              <w:t>Uge 2</w:t>
            </w:r>
          </w:p>
        </w:tc>
        <w:tc>
          <w:tcPr>
            <w:tcW w:w="1703" w:type="dxa"/>
          </w:tcPr>
          <w:p w14:paraId="463F686C" w14:textId="7BEE8A93" w:rsidR="009B6373" w:rsidRDefault="009B6373" w:rsidP="00186D50">
            <w:r>
              <w:t>Foredrag 15: Økonomisk politik II</w:t>
            </w:r>
          </w:p>
        </w:tc>
        <w:tc>
          <w:tcPr>
            <w:tcW w:w="1640" w:type="dxa"/>
          </w:tcPr>
          <w:p w14:paraId="0995C636" w14:textId="06FB4718" w:rsidR="009B6373" w:rsidRDefault="00FE748D" w:rsidP="00186D50">
            <w:r>
              <w:t>a), c), d)</w:t>
            </w:r>
          </w:p>
        </w:tc>
        <w:tc>
          <w:tcPr>
            <w:tcW w:w="1650" w:type="dxa"/>
          </w:tcPr>
          <w:p w14:paraId="51E1CA53" w14:textId="2B7E2CF9" w:rsidR="009B6373" w:rsidRDefault="00300B24" w:rsidP="00186D50">
            <w:r>
              <w:t>2), 8)</w:t>
            </w:r>
          </w:p>
        </w:tc>
        <w:tc>
          <w:tcPr>
            <w:tcW w:w="1643" w:type="dxa"/>
          </w:tcPr>
          <w:p w14:paraId="5E1BC1A5" w14:textId="77777777" w:rsidR="009B6373" w:rsidRDefault="009B6373" w:rsidP="00186D50"/>
        </w:tc>
        <w:tc>
          <w:tcPr>
            <w:tcW w:w="1777" w:type="dxa"/>
          </w:tcPr>
          <w:p w14:paraId="69E0BB91" w14:textId="77777777" w:rsidR="009B6373" w:rsidRDefault="009B6373" w:rsidP="00186D50"/>
        </w:tc>
        <w:tc>
          <w:tcPr>
            <w:tcW w:w="1645" w:type="dxa"/>
          </w:tcPr>
          <w:p w14:paraId="6D88A7B4" w14:textId="77777777" w:rsidR="009B6373" w:rsidRDefault="009B6373" w:rsidP="00186D50"/>
        </w:tc>
        <w:tc>
          <w:tcPr>
            <w:tcW w:w="2248" w:type="dxa"/>
          </w:tcPr>
          <w:p w14:paraId="2E969229" w14:textId="69658809" w:rsidR="009B6373" w:rsidRDefault="0081547E" w:rsidP="00186D50">
            <w:r>
              <w:t>Digitale kompetencer</w:t>
            </w:r>
          </w:p>
        </w:tc>
      </w:tr>
      <w:tr w:rsidR="009A24DE" w14:paraId="596C8B50" w14:textId="77777777" w:rsidTr="009A24DE">
        <w:trPr>
          <w:trHeight w:val="915"/>
        </w:trPr>
        <w:tc>
          <w:tcPr>
            <w:tcW w:w="1643" w:type="dxa"/>
          </w:tcPr>
          <w:p w14:paraId="4C59A907" w14:textId="28D27A42" w:rsidR="00540C8D" w:rsidRDefault="00540C8D" w:rsidP="00186D50">
            <w:r>
              <w:t xml:space="preserve">Uge </w:t>
            </w:r>
            <w:r w:rsidR="00D74334">
              <w:t>2</w:t>
            </w:r>
            <w:r>
              <w:t xml:space="preserve"> til 5</w:t>
            </w:r>
          </w:p>
        </w:tc>
        <w:tc>
          <w:tcPr>
            <w:tcW w:w="1703" w:type="dxa"/>
          </w:tcPr>
          <w:p w14:paraId="26B6610A" w14:textId="02AA8FB1" w:rsidR="00540C8D" w:rsidRDefault="002E2131" w:rsidP="00186D50">
            <w:r>
              <w:t>4. PBL-forløb</w:t>
            </w:r>
          </w:p>
        </w:tc>
        <w:tc>
          <w:tcPr>
            <w:tcW w:w="1640" w:type="dxa"/>
          </w:tcPr>
          <w:p w14:paraId="3DB57AE6" w14:textId="58311038" w:rsidR="00540C8D" w:rsidRDefault="00985BC3" w:rsidP="00186D50">
            <w:r>
              <w:t>a), c), e)</w:t>
            </w:r>
          </w:p>
        </w:tc>
        <w:tc>
          <w:tcPr>
            <w:tcW w:w="1650" w:type="dxa"/>
          </w:tcPr>
          <w:p w14:paraId="7638A138" w14:textId="229014FD" w:rsidR="00540C8D" w:rsidRDefault="00300B24" w:rsidP="00186D50">
            <w:r>
              <w:t>alle</w:t>
            </w:r>
          </w:p>
        </w:tc>
        <w:tc>
          <w:tcPr>
            <w:tcW w:w="1643" w:type="dxa"/>
          </w:tcPr>
          <w:p w14:paraId="758DCF1C" w14:textId="77777777" w:rsidR="00540C8D" w:rsidRDefault="00540C8D" w:rsidP="00186D50"/>
        </w:tc>
        <w:tc>
          <w:tcPr>
            <w:tcW w:w="1777" w:type="dxa"/>
          </w:tcPr>
          <w:p w14:paraId="5C4F696B" w14:textId="3BD0B762" w:rsidR="00540C8D" w:rsidRDefault="00877565" w:rsidP="00186D50">
            <w:r>
              <w:t>2 timer</w:t>
            </w:r>
          </w:p>
        </w:tc>
        <w:tc>
          <w:tcPr>
            <w:tcW w:w="1645" w:type="dxa"/>
          </w:tcPr>
          <w:p w14:paraId="6D8C1EA3" w14:textId="013AF72E" w:rsidR="00540C8D" w:rsidRDefault="005136F7" w:rsidP="00186D50">
            <w:r>
              <w:t>Projekt 8</w:t>
            </w:r>
            <w:r w:rsidR="00C21CA8">
              <w:t xml:space="preserve">: </w:t>
            </w:r>
            <w:r w:rsidR="005E60F6">
              <w:t>Eksamens-trænings-projekt</w:t>
            </w:r>
          </w:p>
        </w:tc>
        <w:tc>
          <w:tcPr>
            <w:tcW w:w="2248" w:type="dxa"/>
          </w:tcPr>
          <w:p w14:paraId="33803B37" w14:textId="397FE5B3" w:rsidR="00540C8D" w:rsidRDefault="00FA21DC" w:rsidP="00186D50">
            <w:r>
              <w:t>Innovative kompetencer</w:t>
            </w:r>
          </w:p>
        </w:tc>
      </w:tr>
      <w:tr w:rsidR="002E2131" w14:paraId="5A32C5BD" w14:textId="77777777" w:rsidTr="00D74334">
        <w:tc>
          <w:tcPr>
            <w:tcW w:w="1643" w:type="dxa"/>
          </w:tcPr>
          <w:p w14:paraId="34297034" w14:textId="77777777" w:rsidR="00540C8D" w:rsidRDefault="00540C8D" w:rsidP="00186D50">
            <w:r>
              <w:t>Uge 6</w:t>
            </w:r>
          </w:p>
        </w:tc>
        <w:tc>
          <w:tcPr>
            <w:tcW w:w="1703" w:type="dxa"/>
          </w:tcPr>
          <w:p w14:paraId="34C24333" w14:textId="10D6D3A8" w:rsidR="00540C8D" w:rsidRDefault="00327372" w:rsidP="00186D50">
            <w:r>
              <w:t>Kursus 5: Lave eksamensopgaver II</w:t>
            </w:r>
          </w:p>
        </w:tc>
        <w:tc>
          <w:tcPr>
            <w:tcW w:w="1640" w:type="dxa"/>
          </w:tcPr>
          <w:p w14:paraId="1B98B9DF" w14:textId="77777777" w:rsidR="00540C8D" w:rsidRDefault="00540C8D" w:rsidP="00186D50"/>
        </w:tc>
        <w:tc>
          <w:tcPr>
            <w:tcW w:w="1650" w:type="dxa"/>
          </w:tcPr>
          <w:p w14:paraId="4D1F5848" w14:textId="0C820129" w:rsidR="00540C8D" w:rsidRDefault="00300B24" w:rsidP="00186D50">
            <w:r>
              <w:t>5), 6), 8)</w:t>
            </w:r>
          </w:p>
        </w:tc>
        <w:tc>
          <w:tcPr>
            <w:tcW w:w="1643" w:type="dxa"/>
          </w:tcPr>
          <w:p w14:paraId="468AABCE" w14:textId="77777777" w:rsidR="00540C8D" w:rsidRDefault="00540C8D" w:rsidP="00186D50"/>
        </w:tc>
        <w:tc>
          <w:tcPr>
            <w:tcW w:w="1777" w:type="dxa"/>
          </w:tcPr>
          <w:p w14:paraId="50EDDC05" w14:textId="770B8090" w:rsidR="00540C8D" w:rsidRDefault="00F65593" w:rsidP="00186D50">
            <w:r>
              <w:t>8 timer</w:t>
            </w:r>
          </w:p>
        </w:tc>
        <w:tc>
          <w:tcPr>
            <w:tcW w:w="1645" w:type="dxa"/>
          </w:tcPr>
          <w:p w14:paraId="501E9205" w14:textId="77777777" w:rsidR="00540C8D" w:rsidRDefault="00540C8D" w:rsidP="00186D50"/>
        </w:tc>
        <w:tc>
          <w:tcPr>
            <w:tcW w:w="2248" w:type="dxa"/>
          </w:tcPr>
          <w:p w14:paraId="3FD49A5D" w14:textId="47EEF10E" w:rsidR="00540C8D" w:rsidRDefault="00FA21DC" w:rsidP="00186D50">
            <w:r>
              <w:t>Styrkede matematik-kundskaber</w:t>
            </w:r>
          </w:p>
        </w:tc>
      </w:tr>
      <w:tr w:rsidR="00D74334" w14:paraId="1AA68014" w14:textId="77777777" w:rsidTr="00D74334">
        <w:tc>
          <w:tcPr>
            <w:tcW w:w="1643" w:type="dxa"/>
          </w:tcPr>
          <w:p w14:paraId="68D8C956" w14:textId="77777777" w:rsidR="00D74334" w:rsidRDefault="00D74334" w:rsidP="00186D50">
            <w:r>
              <w:t>Uge 7</w:t>
            </w:r>
          </w:p>
        </w:tc>
        <w:tc>
          <w:tcPr>
            <w:tcW w:w="12306" w:type="dxa"/>
            <w:gridSpan w:val="7"/>
          </w:tcPr>
          <w:p w14:paraId="58283C84" w14:textId="7B3E6C91" w:rsidR="00D74334" w:rsidRDefault="00D74334" w:rsidP="00FB4B70">
            <w:pPr>
              <w:jc w:val="center"/>
            </w:pPr>
            <w:r>
              <w:t>Vinterferie</w:t>
            </w:r>
          </w:p>
        </w:tc>
      </w:tr>
      <w:tr w:rsidR="002E2131" w14:paraId="7742269D" w14:textId="77777777" w:rsidTr="00D74334">
        <w:tc>
          <w:tcPr>
            <w:tcW w:w="1643" w:type="dxa"/>
          </w:tcPr>
          <w:p w14:paraId="008C36DE" w14:textId="2FD1FF35" w:rsidR="00540C8D" w:rsidRDefault="00540C8D" w:rsidP="00186D50">
            <w:r>
              <w:t>Uge 8 til 1</w:t>
            </w:r>
            <w:r w:rsidR="00D74334">
              <w:t>3</w:t>
            </w:r>
          </w:p>
        </w:tc>
        <w:tc>
          <w:tcPr>
            <w:tcW w:w="1703" w:type="dxa"/>
          </w:tcPr>
          <w:p w14:paraId="1E218D96" w14:textId="0E5B064D" w:rsidR="00540C8D" w:rsidRDefault="008D57A2" w:rsidP="00186D50">
            <w:proofErr w:type="spellStart"/>
            <w:r>
              <w:t>Kvali</w:t>
            </w:r>
            <w:proofErr w:type="spellEnd"/>
            <w:r>
              <w:t xml:space="preserve"> 2</w:t>
            </w:r>
          </w:p>
        </w:tc>
        <w:tc>
          <w:tcPr>
            <w:tcW w:w="1640" w:type="dxa"/>
          </w:tcPr>
          <w:p w14:paraId="08416A0B" w14:textId="7D5ABF4B" w:rsidR="00540C8D" w:rsidRDefault="00193358" w:rsidP="00186D50">
            <w:r>
              <w:t>f)</w:t>
            </w:r>
          </w:p>
        </w:tc>
        <w:tc>
          <w:tcPr>
            <w:tcW w:w="1650" w:type="dxa"/>
          </w:tcPr>
          <w:p w14:paraId="508DEFF7" w14:textId="72732DCD" w:rsidR="00540C8D" w:rsidRDefault="00300B24" w:rsidP="00186D50">
            <w:r>
              <w:t>9)</w:t>
            </w:r>
          </w:p>
        </w:tc>
        <w:tc>
          <w:tcPr>
            <w:tcW w:w="1643" w:type="dxa"/>
          </w:tcPr>
          <w:p w14:paraId="703BAF41" w14:textId="722E0961" w:rsidR="00540C8D" w:rsidRDefault="001C19D7" w:rsidP="00186D50">
            <w:r>
              <w:t>SOP</w:t>
            </w:r>
          </w:p>
        </w:tc>
        <w:tc>
          <w:tcPr>
            <w:tcW w:w="1777" w:type="dxa"/>
          </w:tcPr>
          <w:p w14:paraId="3CBF54F0" w14:textId="77777777" w:rsidR="00540C8D" w:rsidRDefault="00540C8D" w:rsidP="00186D50"/>
        </w:tc>
        <w:tc>
          <w:tcPr>
            <w:tcW w:w="1645" w:type="dxa"/>
          </w:tcPr>
          <w:p w14:paraId="132A4CA3" w14:textId="77777777" w:rsidR="00540C8D" w:rsidRDefault="00540C8D" w:rsidP="00186D50"/>
        </w:tc>
        <w:tc>
          <w:tcPr>
            <w:tcW w:w="2248" w:type="dxa"/>
          </w:tcPr>
          <w:p w14:paraId="58CACDB3" w14:textId="2B2F1D15" w:rsidR="00540C8D" w:rsidRDefault="0081547E" w:rsidP="00186D50">
            <w:r>
              <w:t>Globale kompetencer</w:t>
            </w:r>
          </w:p>
        </w:tc>
      </w:tr>
      <w:tr w:rsidR="002E2131" w14:paraId="0B8C5EA6" w14:textId="77777777" w:rsidTr="00D74334">
        <w:tc>
          <w:tcPr>
            <w:tcW w:w="1643" w:type="dxa"/>
          </w:tcPr>
          <w:p w14:paraId="3FD04607" w14:textId="15FD9363" w:rsidR="00540C8D" w:rsidRDefault="00540C8D" w:rsidP="00186D50">
            <w:r>
              <w:t>Uge 1</w:t>
            </w:r>
            <w:r w:rsidR="00D74334">
              <w:t>4</w:t>
            </w:r>
          </w:p>
        </w:tc>
        <w:tc>
          <w:tcPr>
            <w:tcW w:w="1703" w:type="dxa"/>
          </w:tcPr>
          <w:p w14:paraId="341B5116" w14:textId="53C5B5A3" w:rsidR="00540C8D" w:rsidRDefault="00CF2F82" w:rsidP="00186D50">
            <w:r>
              <w:t>Foredrag 16: Opsamling og oplæg til eksamen</w:t>
            </w:r>
          </w:p>
        </w:tc>
        <w:tc>
          <w:tcPr>
            <w:tcW w:w="1640" w:type="dxa"/>
          </w:tcPr>
          <w:p w14:paraId="17028AF7" w14:textId="285CB0E7" w:rsidR="00540C8D" w:rsidRDefault="00FE748D" w:rsidP="00186D50">
            <w:r>
              <w:t>a)</w:t>
            </w:r>
          </w:p>
        </w:tc>
        <w:tc>
          <w:tcPr>
            <w:tcW w:w="1650" w:type="dxa"/>
          </w:tcPr>
          <w:p w14:paraId="5799F4A1" w14:textId="2DBAA688" w:rsidR="00540C8D" w:rsidRDefault="0013247F" w:rsidP="00186D50">
            <w:r>
              <w:t xml:space="preserve">Efter behov </w:t>
            </w:r>
            <w:proofErr w:type="spellStart"/>
            <w:r>
              <w:t>incl</w:t>
            </w:r>
            <w:proofErr w:type="spellEnd"/>
            <w:r>
              <w:t>. 12)</w:t>
            </w:r>
          </w:p>
        </w:tc>
        <w:tc>
          <w:tcPr>
            <w:tcW w:w="1643" w:type="dxa"/>
          </w:tcPr>
          <w:p w14:paraId="484AA898" w14:textId="77777777" w:rsidR="00540C8D" w:rsidRDefault="00540C8D" w:rsidP="00186D50"/>
        </w:tc>
        <w:tc>
          <w:tcPr>
            <w:tcW w:w="1777" w:type="dxa"/>
          </w:tcPr>
          <w:p w14:paraId="73329C78" w14:textId="77777777" w:rsidR="00540C8D" w:rsidRDefault="00540C8D" w:rsidP="00186D50"/>
        </w:tc>
        <w:tc>
          <w:tcPr>
            <w:tcW w:w="1645" w:type="dxa"/>
          </w:tcPr>
          <w:p w14:paraId="77A98BD8" w14:textId="77777777" w:rsidR="00540C8D" w:rsidRDefault="00540C8D" w:rsidP="00186D50"/>
        </w:tc>
        <w:tc>
          <w:tcPr>
            <w:tcW w:w="2248" w:type="dxa"/>
          </w:tcPr>
          <w:p w14:paraId="3E66DF2C" w14:textId="7720A598" w:rsidR="00540C8D" w:rsidRDefault="0081547E" w:rsidP="00186D50">
            <w:r>
              <w:t>Digitale kompetencer</w:t>
            </w:r>
          </w:p>
        </w:tc>
      </w:tr>
      <w:tr w:rsidR="00D74334" w14:paraId="4D8684BE" w14:textId="77777777" w:rsidTr="00D74334">
        <w:tc>
          <w:tcPr>
            <w:tcW w:w="1643" w:type="dxa"/>
          </w:tcPr>
          <w:p w14:paraId="2317BA9B" w14:textId="44899361" w:rsidR="00D74334" w:rsidRDefault="00D74334" w:rsidP="00186D50">
            <w:r>
              <w:t>Uge 15</w:t>
            </w:r>
          </w:p>
        </w:tc>
        <w:tc>
          <w:tcPr>
            <w:tcW w:w="12306" w:type="dxa"/>
            <w:gridSpan w:val="7"/>
          </w:tcPr>
          <w:p w14:paraId="32E670EA" w14:textId="1FBF1AE9" w:rsidR="00D74334" w:rsidRDefault="00D74334" w:rsidP="00FB4B70">
            <w:pPr>
              <w:jc w:val="center"/>
            </w:pPr>
            <w:r>
              <w:t>Påskeferie</w:t>
            </w:r>
          </w:p>
        </w:tc>
      </w:tr>
      <w:tr w:rsidR="002E2131" w14:paraId="321756B6" w14:textId="77777777" w:rsidTr="00D74334">
        <w:tc>
          <w:tcPr>
            <w:tcW w:w="1643" w:type="dxa"/>
          </w:tcPr>
          <w:p w14:paraId="3C9F4EA8" w14:textId="70C7DE07" w:rsidR="00540C8D" w:rsidRDefault="00540C8D" w:rsidP="00186D50">
            <w:r>
              <w:t xml:space="preserve">Uge </w:t>
            </w:r>
            <w:r w:rsidR="00D74334">
              <w:t>16</w:t>
            </w:r>
            <w:r>
              <w:t xml:space="preserve"> til </w:t>
            </w:r>
            <w:r w:rsidR="00D74334">
              <w:t>20</w:t>
            </w:r>
          </w:p>
        </w:tc>
        <w:tc>
          <w:tcPr>
            <w:tcW w:w="1703" w:type="dxa"/>
          </w:tcPr>
          <w:p w14:paraId="46995082" w14:textId="3E9D9DEA" w:rsidR="00540C8D" w:rsidRDefault="00D74334" w:rsidP="00186D50">
            <w:proofErr w:type="spellStart"/>
            <w:r>
              <w:t>Eksamens-projekt</w:t>
            </w:r>
            <w:proofErr w:type="spellEnd"/>
          </w:p>
        </w:tc>
        <w:tc>
          <w:tcPr>
            <w:tcW w:w="1640" w:type="dxa"/>
          </w:tcPr>
          <w:p w14:paraId="02B25E07" w14:textId="3FBFFF16" w:rsidR="00540C8D" w:rsidRDefault="00D74334" w:rsidP="00186D50">
            <w:r>
              <w:t>alle</w:t>
            </w:r>
          </w:p>
        </w:tc>
        <w:tc>
          <w:tcPr>
            <w:tcW w:w="1650" w:type="dxa"/>
          </w:tcPr>
          <w:p w14:paraId="0FCDDB02" w14:textId="43A9CA1B" w:rsidR="00540C8D" w:rsidRDefault="00D74334" w:rsidP="00186D50">
            <w:r>
              <w:t>alt</w:t>
            </w:r>
          </w:p>
        </w:tc>
        <w:tc>
          <w:tcPr>
            <w:tcW w:w="1643" w:type="dxa"/>
          </w:tcPr>
          <w:p w14:paraId="67579280" w14:textId="77777777" w:rsidR="00540C8D" w:rsidRDefault="00540C8D" w:rsidP="00186D50"/>
        </w:tc>
        <w:tc>
          <w:tcPr>
            <w:tcW w:w="1777" w:type="dxa"/>
          </w:tcPr>
          <w:p w14:paraId="259C20E1" w14:textId="5117FFB8" w:rsidR="00540C8D" w:rsidRDefault="00877565" w:rsidP="00186D50">
            <w:r>
              <w:t>2 timer</w:t>
            </w:r>
          </w:p>
        </w:tc>
        <w:tc>
          <w:tcPr>
            <w:tcW w:w="1645" w:type="dxa"/>
          </w:tcPr>
          <w:p w14:paraId="71A60C2F" w14:textId="2DA18D63" w:rsidR="00540C8D" w:rsidRDefault="00C21CA8" w:rsidP="00186D50">
            <w:r>
              <w:t>Projekt</w:t>
            </w:r>
            <w:r w:rsidR="005136F7">
              <w:t xml:space="preserve"> 9</w:t>
            </w:r>
            <w:r>
              <w:t>: Eksamensprojekt</w:t>
            </w:r>
          </w:p>
        </w:tc>
        <w:tc>
          <w:tcPr>
            <w:tcW w:w="2248" w:type="dxa"/>
          </w:tcPr>
          <w:p w14:paraId="0A2E6CFA" w14:textId="7A9BDB04" w:rsidR="00540C8D" w:rsidRDefault="00FA21DC" w:rsidP="00186D50">
            <w:r>
              <w:t>Innovative kompetencer</w:t>
            </w:r>
          </w:p>
        </w:tc>
      </w:tr>
      <w:tr w:rsidR="009F2BA1" w14:paraId="5E3CAECA" w14:textId="77777777" w:rsidTr="00186D50">
        <w:tc>
          <w:tcPr>
            <w:tcW w:w="1643" w:type="dxa"/>
          </w:tcPr>
          <w:p w14:paraId="44665E2E" w14:textId="22008541" w:rsidR="009F2BA1" w:rsidRDefault="009F2BA1" w:rsidP="00186D50">
            <w:r>
              <w:t>Uge 19 til 25</w:t>
            </w:r>
          </w:p>
        </w:tc>
        <w:tc>
          <w:tcPr>
            <w:tcW w:w="12306" w:type="dxa"/>
            <w:gridSpan w:val="7"/>
          </w:tcPr>
          <w:p w14:paraId="26066425" w14:textId="3B1F96F3" w:rsidR="009F2BA1" w:rsidRDefault="009F2BA1" w:rsidP="009F2BA1">
            <w:pPr>
              <w:jc w:val="center"/>
            </w:pPr>
            <w:r>
              <w:t>Eksamen</w:t>
            </w:r>
          </w:p>
        </w:tc>
      </w:tr>
      <w:tr w:rsidR="00D74334" w14:paraId="1E445AC2" w14:textId="77777777" w:rsidTr="00D74334">
        <w:tc>
          <w:tcPr>
            <w:tcW w:w="1643" w:type="dxa"/>
          </w:tcPr>
          <w:p w14:paraId="590A62EF" w14:textId="799E77AB" w:rsidR="00D74334" w:rsidRDefault="00D74334" w:rsidP="00186D50">
            <w:r>
              <w:lastRenderedPageBreak/>
              <w:t>Uge 26</w:t>
            </w:r>
          </w:p>
        </w:tc>
        <w:tc>
          <w:tcPr>
            <w:tcW w:w="12306" w:type="dxa"/>
            <w:gridSpan w:val="7"/>
          </w:tcPr>
          <w:p w14:paraId="1A5732CB" w14:textId="600BA368" w:rsidR="00D74334" w:rsidRDefault="00D74334" w:rsidP="00D74334">
            <w:pPr>
              <w:jc w:val="center"/>
            </w:pPr>
            <w:r>
              <w:t>Afslutning på Børsen</w:t>
            </w:r>
          </w:p>
        </w:tc>
      </w:tr>
    </w:tbl>
    <w:p w14:paraId="3F5A831E" w14:textId="5242A87D" w:rsidR="000D2A53" w:rsidRDefault="000D2A53" w:rsidP="00540C8D"/>
    <w:p w14:paraId="6246A08B" w14:textId="77777777" w:rsidR="000D2A53" w:rsidRDefault="000D2A53">
      <w:r>
        <w:br w:type="page"/>
      </w:r>
    </w:p>
    <w:p w14:paraId="3FDB11B2" w14:textId="77777777" w:rsidR="00540C8D" w:rsidRDefault="00540C8D" w:rsidP="00540C8D"/>
    <w:p w14:paraId="0B502CE8" w14:textId="5E8B9CB4" w:rsidR="000D2A53" w:rsidRDefault="000D2A53" w:rsidP="000D2A53">
      <w:pPr>
        <w:pStyle w:val="Overskrift3"/>
      </w:pPr>
      <w:bookmarkStart w:id="16" w:name="_Toc486319890"/>
      <w:r>
        <w:t>Bilag 1</w:t>
      </w:r>
      <w:r w:rsidR="00983F5D">
        <w:t xml:space="preserve">: </w:t>
      </w:r>
      <w:r>
        <w:t>Skabelon for forløb med problembaseret læring</w:t>
      </w:r>
      <w:bookmarkEnd w:id="16"/>
    </w:p>
    <w:p w14:paraId="1DD77CC0" w14:textId="77777777" w:rsidR="000D2A53" w:rsidRDefault="000D2A53" w:rsidP="000D2A53">
      <w:r>
        <w:t>Dette er et forsøg på at lave en skabelon for undervisningsforløb i international økonomi. Dette er en lærertabel og ”skal oversættes” for at kunne bruges overfor elever, afhængig af elevernes niveau.</w:t>
      </w:r>
    </w:p>
    <w:tbl>
      <w:tblPr>
        <w:tblStyle w:val="Tabel-Gitter"/>
        <w:tblW w:w="0" w:type="auto"/>
        <w:tblLook w:val="04A0" w:firstRow="1" w:lastRow="0" w:firstColumn="1" w:lastColumn="0" w:noHBand="0" w:noVBand="1"/>
      </w:tblPr>
      <w:tblGrid>
        <w:gridCol w:w="2382"/>
        <w:gridCol w:w="7230"/>
      </w:tblGrid>
      <w:tr w:rsidR="000D2A53" w:rsidRPr="004675BF" w14:paraId="4A7DA6CC" w14:textId="77777777" w:rsidTr="00384978">
        <w:tc>
          <w:tcPr>
            <w:tcW w:w="2382" w:type="dxa"/>
          </w:tcPr>
          <w:p w14:paraId="6ED99BA0" w14:textId="77777777" w:rsidR="000D2A53" w:rsidRPr="004675BF" w:rsidRDefault="000D2A53" w:rsidP="00384978">
            <w:pPr>
              <w:rPr>
                <w:sz w:val="22"/>
                <w:szCs w:val="22"/>
              </w:rPr>
            </w:pPr>
            <w:r w:rsidRPr="004675BF">
              <w:rPr>
                <w:sz w:val="22"/>
                <w:szCs w:val="22"/>
              </w:rPr>
              <w:t>Emne</w:t>
            </w:r>
          </w:p>
        </w:tc>
        <w:tc>
          <w:tcPr>
            <w:tcW w:w="7230" w:type="dxa"/>
          </w:tcPr>
          <w:p w14:paraId="2D344D13" w14:textId="77777777" w:rsidR="000D2A53" w:rsidRPr="004675BF" w:rsidRDefault="000D2A53" w:rsidP="00384978">
            <w:pPr>
              <w:rPr>
                <w:sz w:val="22"/>
                <w:szCs w:val="22"/>
              </w:rPr>
            </w:pPr>
            <w:r w:rsidRPr="004675BF">
              <w:rPr>
                <w:sz w:val="22"/>
                <w:szCs w:val="22"/>
              </w:rPr>
              <w:t>Indhold</w:t>
            </w:r>
          </w:p>
        </w:tc>
      </w:tr>
      <w:tr w:rsidR="000D2A53" w:rsidRPr="004675BF" w14:paraId="14BB58EE" w14:textId="77777777" w:rsidTr="00384978">
        <w:tc>
          <w:tcPr>
            <w:tcW w:w="2382" w:type="dxa"/>
          </w:tcPr>
          <w:p w14:paraId="5174B23B" w14:textId="77777777" w:rsidR="000D2A53" w:rsidRPr="004675BF" w:rsidRDefault="000D2A53" w:rsidP="00384978">
            <w:pPr>
              <w:rPr>
                <w:sz w:val="22"/>
                <w:szCs w:val="22"/>
              </w:rPr>
            </w:pPr>
            <w:r w:rsidRPr="004675BF">
              <w:rPr>
                <w:sz w:val="22"/>
                <w:szCs w:val="22"/>
              </w:rPr>
              <w:t>Progression</w:t>
            </w:r>
          </w:p>
        </w:tc>
        <w:tc>
          <w:tcPr>
            <w:tcW w:w="7230" w:type="dxa"/>
          </w:tcPr>
          <w:p w14:paraId="04E65E46" w14:textId="77777777" w:rsidR="000D2A53" w:rsidRPr="004675BF" w:rsidRDefault="000D2A53" w:rsidP="00384978">
            <w:pPr>
              <w:rPr>
                <w:sz w:val="22"/>
                <w:szCs w:val="22"/>
              </w:rPr>
            </w:pPr>
            <w:r w:rsidRPr="004675BF">
              <w:rPr>
                <w:sz w:val="22"/>
                <w:szCs w:val="22"/>
              </w:rPr>
              <w:t>Hvordan ligger dette projekt i forlængelse af tidligere projekter og hvordan fører det frem til kommende projekter.</w:t>
            </w:r>
          </w:p>
        </w:tc>
      </w:tr>
      <w:tr w:rsidR="000D2A53" w:rsidRPr="004675BF" w14:paraId="73FFA39A" w14:textId="77777777" w:rsidTr="00384978">
        <w:tc>
          <w:tcPr>
            <w:tcW w:w="2382" w:type="dxa"/>
          </w:tcPr>
          <w:p w14:paraId="724F7075" w14:textId="77777777" w:rsidR="000D2A53" w:rsidRPr="004675BF" w:rsidRDefault="000D2A53" w:rsidP="00384978">
            <w:pPr>
              <w:rPr>
                <w:sz w:val="22"/>
                <w:szCs w:val="22"/>
              </w:rPr>
            </w:pPr>
            <w:r w:rsidRPr="004675BF">
              <w:rPr>
                <w:sz w:val="22"/>
                <w:szCs w:val="22"/>
              </w:rPr>
              <w:t>Gruppedannelse og gruppe-dannelsesproces</w:t>
            </w:r>
          </w:p>
        </w:tc>
        <w:tc>
          <w:tcPr>
            <w:tcW w:w="7230" w:type="dxa"/>
          </w:tcPr>
          <w:p w14:paraId="6C9A3C13" w14:textId="77777777" w:rsidR="000D2A53" w:rsidRPr="004675BF" w:rsidRDefault="000D2A53" w:rsidP="00384978">
            <w:pPr>
              <w:rPr>
                <w:sz w:val="22"/>
                <w:szCs w:val="22"/>
              </w:rPr>
            </w:pPr>
            <w:r w:rsidRPr="004675BF">
              <w:rPr>
                <w:sz w:val="22"/>
                <w:szCs w:val="22"/>
              </w:rPr>
              <w:t>Hvem bestemmer grupper og hvordan foregår gruppedannelsesprocessen.</w:t>
            </w:r>
          </w:p>
        </w:tc>
      </w:tr>
      <w:tr w:rsidR="000D2A53" w:rsidRPr="004675BF" w14:paraId="58BC92D5" w14:textId="77777777" w:rsidTr="00384978">
        <w:tc>
          <w:tcPr>
            <w:tcW w:w="2382" w:type="dxa"/>
          </w:tcPr>
          <w:p w14:paraId="31345125" w14:textId="77777777" w:rsidR="000D2A53" w:rsidRPr="004675BF" w:rsidRDefault="000D2A53" w:rsidP="00384978">
            <w:pPr>
              <w:rPr>
                <w:sz w:val="22"/>
                <w:szCs w:val="22"/>
              </w:rPr>
            </w:pPr>
            <w:r w:rsidRPr="004675BF">
              <w:rPr>
                <w:sz w:val="22"/>
                <w:szCs w:val="22"/>
              </w:rPr>
              <w:t xml:space="preserve">Tema eller selvvalgt </w:t>
            </w:r>
          </w:p>
        </w:tc>
        <w:tc>
          <w:tcPr>
            <w:tcW w:w="7230" w:type="dxa"/>
          </w:tcPr>
          <w:p w14:paraId="3F19B835" w14:textId="77777777" w:rsidR="000D2A53" w:rsidRPr="004675BF" w:rsidRDefault="000D2A53" w:rsidP="00384978">
            <w:pPr>
              <w:rPr>
                <w:sz w:val="22"/>
                <w:szCs w:val="22"/>
              </w:rPr>
            </w:pPr>
            <w:r w:rsidRPr="004675BF">
              <w:rPr>
                <w:sz w:val="22"/>
                <w:szCs w:val="22"/>
              </w:rPr>
              <w:t xml:space="preserve">Skal eleverne selv have lov til </w:t>
            </w:r>
          </w:p>
        </w:tc>
      </w:tr>
      <w:tr w:rsidR="000D2A53" w:rsidRPr="004675BF" w14:paraId="325F2F12" w14:textId="77777777" w:rsidTr="00384978">
        <w:tc>
          <w:tcPr>
            <w:tcW w:w="2382" w:type="dxa"/>
          </w:tcPr>
          <w:p w14:paraId="5559DD74" w14:textId="77777777" w:rsidR="000D2A53" w:rsidRPr="004675BF" w:rsidRDefault="000D2A53" w:rsidP="00384978">
            <w:pPr>
              <w:rPr>
                <w:sz w:val="22"/>
                <w:szCs w:val="22"/>
              </w:rPr>
            </w:pPr>
            <w:r w:rsidRPr="004675BF">
              <w:rPr>
                <w:sz w:val="22"/>
                <w:szCs w:val="22"/>
              </w:rPr>
              <w:t>Involverede fag</w:t>
            </w:r>
          </w:p>
        </w:tc>
        <w:tc>
          <w:tcPr>
            <w:tcW w:w="7230" w:type="dxa"/>
          </w:tcPr>
          <w:p w14:paraId="73919071" w14:textId="77777777" w:rsidR="000D2A53" w:rsidRPr="004675BF" w:rsidRDefault="000D2A53" w:rsidP="00384978">
            <w:pPr>
              <w:rPr>
                <w:sz w:val="22"/>
                <w:szCs w:val="22"/>
              </w:rPr>
            </w:pPr>
            <w:r w:rsidRPr="004675BF">
              <w:rPr>
                <w:sz w:val="22"/>
                <w:szCs w:val="22"/>
              </w:rPr>
              <w:t>Hvilke fag deltager i forløbet.</w:t>
            </w:r>
          </w:p>
        </w:tc>
      </w:tr>
      <w:tr w:rsidR="000D2A53" w:rsidRPr="004675BF" w14:paraId="0FE9FDF7" w14:textId="77777777" w:rsidTr="00384978">
        <w:tc>
          <w:tcPr>
            <w:tcW w:w="2382" w:type="dxa"/>
          </w:tcPr>
          <w:p w14:paraId="089D8E4C" w14:textId="77777777" w:rsidR="000D2A53" w:rsidRPr="004675BF" w:rsidRDefault="000D2A53" w:rsidP="00384978">
            <w:pPr>
              <w:rPr>
                <w:sz w:val="22"/>
                <w:szCs w:val="22"/>
              </w:rPr>
            </w:pPr>
            <w:r w:rsidRPr="004675BF">
              <w:rPr>
                <w:sz w:val="22"/>
                <w:szCs w:val="22"/>
              </w:rPr>
              <w:t>Faglige mål og kernestof</w:t>
            </w:r>
          </w:p>
        </w:tc>
        <w:tc>
          <w:tcPr>
            <w:tcW w:w="7230" w:type="dxa"/>
          </w:tcPr>
          <w:p w14:paraId="1F68BB66" w14:textId="77777777" w:rsidR="000D2A53" w:rsidRPr="004675BF" w:rsidRDefault="000D2A53" w:rsidP="00384978">
            <w:pPr>
              <w:rPr>
                <w:sz w:val="22"/>
                <w:szCs w:val="22"/>
              </w:rPr>
            </w:pPr>
            <w:r>
              <w:rPr>
                <w:sz w:val="22"/>
                <w:szCs w:val="22"/>
              </w:rPr>
              <w:t>Hvilke elementer skal eleverne have styrket gennem projektet.</w:t>
            </w:r>
          </w:p>
        </w:tc>
      </w:tr>
      <w:tr w:rsidR="000D2A53" w:rsidRPr="004675BF" w14:paraId="122E2724" w14:textId="77777777" w:rsidTr="00384978">
        <w:tc>
          <w:tcPr>
            <w:tcW w:w="2382" w:type="dxa"/>
          </w:tcPr>
          <w:p w14:paraId="1EC0B244" w14:textId="77777777" w:rsidR="000D2A53" w:rsidRPr="004675BF" w:rsidRDefault="000D2A53" w:rsidP="00384978">
            <w:pPr>
              <w:rPr>
                <w:sz w:val="22"/>
                <w:szCs w:val="22"/>
              </w:rPr>
            </w:pPr>
            <w:r w:rsidRPr="004675BF">
              <w:rPr>
                <w:sz w:val="22"/>
                <w:szCs w:val="22"/>
              </w:rPr>
              <w:t>Tidsforbrug</w:t>
            </w:r>
          </w:p>
        </w:tc>
        <w:tc>
          <w:tcPr>
            <w:tcW w:w="7230" w:type="dxa"/>
          </w:tcPr>
          <w:p w14:paraId="6183A3C2" w14:textId="77777777" w:rsidR="000D2A53" w:rsidRPr="004675BF" w:rsidRDefault="000D2A53" w:rsidP="00384978">
            <w:pPr>
              <w:rPr>
                <w:sz w:val="22"/>
                <w:szCs w:val="22"/>
              </w:rPr>
            </w:pPr>
            <w:r w:rsidRPr="004675BF">
              <w:rPr>
                <w:sz w:val="22"/>
                <w:szCs w:val="22"/>
              </w:rPr>
              <w:t>Hvor mange lektioner indgår fra de forskellige fag og hvor meget hjemmearbejde kan forventes, heraf hvor meget indgår som elevtid.</w:t>
            </w:r>
          </w:p>
        </w:tc>
      </w:tr>
      <w:tr w:rsidR="000D2A53" w:rsidRPr="004675BF" w14:paraId="4CA22E86" w14:textId="77777777" w:rsidTr="00384978">
        <w:tc>
          <w:tcPr>
            <w:tcW w:w="2382" w:type="dxa"/>
          </w:tcPr>
          <w:p w14:paraId="0FA04581" w14:textId="77777777" w:rsidR="000D2A53" w:rsidRPr="004675BF" w:rsidRDefault="000D2A53" w:rsidP="00384978">
            <w:pPr>
              <w:rPr>
                <w:sz w:val="22"/>
                <w:szCs w:val="22"/>
              </w:rPr>
            </w:pPr>
            <w:proofErr w:type="spellStart"/>
            <w:r w:rsidRPr="004675BF">
              <w:rPr>
                <w:sz w:val="22"/>
                <w:szCs w:val="22"/>
              </w:rPr>
              <w:t>Appetizer</w:t>
            </w:r>
            <w:proofErr w:type="spellEnd"/>
          </w:p>
        </w:tc>
        <w:tc>
          <w:tcPr>
            <w:tcW w:w="7230" w:type="dxa"/>
          </w:tcPr>
          <w:p w14:paraId="12972CE6" w14:textId="77777777" w:rsidR="000D2A53" w:rsidRPr="004675BF" w:rsidRDefault="000D2A53" w:rsidP="00384978">
            <w:pPr>
              <w:rPr>
                <w:sz w:val="22"/>
                <w:szCs w:val="22"/>
              </w:rPr>
            </w:pPr>
            <w:r w:rsidRPr="004675BF">
              <w:rPr>
                <w:sz w:val="22"/>
                <w:szCs w:val="22"/>
              </w:rPr>
              <w:t>Hvordan fanger projektet elevernes opmærksomhed</w:t>
            </w:r>
          </w:p>
        </w:tc>
      </w:tr>
      <w:tr w:rsidR="000D2A53" w:rsidRPr="004675BF" w14:paraId="593D9308" w14:textId="77777777" w:rsidTr="00384978">
        <w:tc>
          <w:tcPr>
            <w:tcW w:w="2382" w:type="dxa"/>
          </w:tcPr>
          <w:p w14:paraId="04DFA2A6" w14:textId="77777777" w:rsidR="000D2A53" w:rsidRPr="004675BF" w:rsidRDefault="000D2A53" w:rsidP="00384978">
            <w:pPr>
              <w:rPr>
                <w:sz w:val="22"/>
                <w:szCs w:val="22"/>
              </w:rPr>
            </w:pPr>
            <w:r w:rsidRPr="004675BF">
              <w:rPr>
                <w:sz w:val="22"/>
                <w:szCs w:val="22"/>
              </w:rPr>
              <w:t>Produkt</w:t>
            </w:r>
          </w:p>
        </w:tc>
        <w:tc>
          <w:tcPr>
            <w:tcW w:w="7230" w:type="dxa"/>
          </w:tcPr>
          <w:p w14:paraId="126F7739" w14:textId="77777777" w:rsidR="000D2A53" w:rsidRPr="004675BF" w:rsidRDefault="000D2A53" w:rsidP="00384978">
            <w:pPr>
              <w:rPr>
                <w:sz w:val="22"/>
                <w:szCs w:val="22"/>
              </w:rPr>
            </w:pPr>
            <w:r w:rsidRPr="004675BF">
              <w:rPr>
                <w:sz w:val="22"/>
                <w:szCs w:val="22"/>
              </w:rPr>
              <w:t>Hvilken form kan/skal afleveringen have</w:t>
            </w:r>
          </w:p>
        </w:tc>
      </w:tr>
      <w:tr w:rsidR="000D2A53" w:rsidRPr="004675BF" w14:paraId="22A2677A" w14:textId="77777777" w:rsidTr="00384978">
        <w:tc>
          <w:tcPr>
            <w:tcW w:w="2382" w:type="dxa"/>
          </w:tcPr>
          <w:p w14:paraId="2A3E8521" w14:textId="77777777" w:rsidR="000D2A53" w:rsidRPr="004675BF" w:rsidRDefault="000D2A53" w:rsidP="00384978">
            <w:pPr>
              <w:rPr>
                <w:sz w:val="22"/>
                <w:szCs w:val="22"/>
              </w:rPr>
            </w:pPr>
            <w:r w:rsidRPr="004675BF">
              <w:rPr>
                <w:sz w:val="22"/>
                <w:szCs w:val="22"/>
              </w:rPr>
              <w:t xml:space="preserve">Problemstilling </w:t>
            </w:r>
          </w:p>
        </w:tc>
        <w:tc>
          <w:tcPr>
            <w:tcW w:w="7230" w:type="dxa"/>
          </w:tcPr>
          <w:p w14:paraId="3B861A0E" w14:textId="77777777" w:rsidR="000D2A53" w:rsidRPr="004675BF" w:rsidRDefault="000D2A53" w:rsidP="00384978">
            <w:pPr>
              <w:rPr>
                <w:sz w:val="22"/>
                <w:szCs w:val="22"/>
              </w:rPr>
            </w:pPr>
            <w:r w:rsidRPr="004675BF">
              <w:rPr>
                <w:sz w:val="22"/>
                <w:szCs w:val="22"/>
              </w:rPr>
              <w:t xml:space="preserve">Indenfor hvilket område kan problemstillingen findes og hvordan finder eleverne problemstillingen. </w:t>
            </w:r>
          </w:p>
        </w:tc>
      </w:tr>
      <w:tr w:rsidR="000D2A53" w:rsidRPr="004675BF" w14:paraId="1DAC0320" w14:textId="77777777" w:rsidTr="00384978">
        <w:tc>
          <w:tcPr>
            <w:tcW w:w="2382" w:type="dxa"/>
          </w:tcPr>
          <w:p w14:paraId="4B68655F" w14:textId="77777777" w:rsidR="000D2A53" w:rsidRPr="004675BF" w:rsidRDefault="000D2A53" w:rsidP="00384978">
            <w:pPr>
              <w:rPr>
                <w:sz w:val="22"/>
                <w:szCs w:val="22"/>
              </w:rPr>
            </w:pPr>
            <w:r>
              <w:rPr>
                <w:sz w:val="22"/>
                <w:szCs w:val="22"/>
              </w:rPr>
              <w:t>Problem</w:t>
            </w:r>
            <w:r w:rsidRPr="004675BF">
              <w:rPr>
                <w:sz w:val="22"/>
                <w:szCs w:val="22"/>
              </w:rPr>
              <w:t>formulering</w:t>
            </w:r>
          </w:p>
        </w:tc>
        <w:tc>
          <w:tcPr>
            <w:tcW w:w="7230" w:type="dxa"/>
          </w:tcPr>
          <w:p w14:paraId="7F05D43C" w14:textId="77777777" w:rsidR="000D2A53" w:rsidRPr="004675BF" w:rsidRDefault="000D2A53" w:rsidP="00384978">
            <w:pPr>
              <w:rPr>
                <w:sz w:val="22"/>
                <w:szCs w:val="22"/>
              </w:rPr>
            </w:pPr>
            <w:r w:rsidRPr="004675BF">
              <w:rPr>
                <w:sz w:val="22"/>
                <w:szCs w:val="22"/>
              </w:rPr>
              <w:t>Hvem stiller problemformuleringen og hvem skal kontrollere indhold og taksonomiske niveauer.</w:t>
            </w:r>
          </w:p>
        </w:tc>
      </w:tr>
      <w:tr w:rsidR="000D2A53" w:rsidRPr="004675BF" w14:paraId="001ECC94" w14:textId="77777777" w:rsidTr="00384978">
        <w:tc>
          <w:tcPr>
            <w:tcW w:w="2382" w:type="dxa"/>
          </w:tcPr>
          <w:p w14:paraId="6B00A9E1" w14:textId="77777777" w:rsidR="000D2A53" w:rsidRPr="004675BF" w:rsidRDefault="000D2A53" w:rsidP="00384978">
            <w:pPr>
              <w:rPr>
                <w:sz w:val="22"/>
                <w:szCs w:val="22"/>
              </w:rPr>
            </w:pPr>
            <w:r w:rsidRPr="004675BF">
              <w:rPr>
                <w:sz w:val="22"/>
                <w:szCs w:val="22"/>
              </w:rPr>
              <w:t>Afgrænsning</w:t>
            </w:r>
          </w:p>
        </w:tc>
        <w:tc>
          <w:tcPr>
            <w:tcW w:w="7230" w:type="dxa"/>
          </w:tcPr>
          <w:p w14:paraId="138212FA" w14:textId="77777777" w:rsidR="000D2A53" w:rsidRPr="004675BF" w:rsidRDefault="000D2A53" w:rsidP="00384978">
            <w:pPr>
              <w:rPr>
                <w:sz w:val="22"/>
                <w:szCs w:val="22"/>
              </w:rPr>
            </w:pPr>
            <w:r w:rsidRPr="004675BF">
              <w:rPr>
                <w:sz w:val="22"/>
                <w:szCs w:val="22"/>
              </w:rPr>
              <w:t>Krav til tidsmæssig og emnemæssig afgrænsning</w:t>
            </w:r>
          </w:p>
        </w:tc>
      </w:tr>
      <w:tr w:rsidR="000D2A53" w:rsidRPr="004675BF" w14:paraId="2ADBB12B" w14:textId="77777777" w:rsidTr="00384978">
        <w:tc>
          <w:tcPr>
            <w:tcW w:w="2382" w:type="dxa"/>
          </w:tcPr>
          <w:p w14:paraId="389AEF61" w14:textId="77777777" w:rsidR="000D2A53" w:rsidRPr="004675BF" w:rsidRDefault="000D2A53" w:rsidP="00384978">
            <w:pPr>
              <w:rPr>
                <w:sz w:val="22"/>
                <w:szCs w:val="22"/>
              </w:rPr>
            </w:pPr>
            <w:r w:rsidRPr="004675BF">
              <w:rPr>
                <w:sz w:val="22"/>
                <w:szCs w:val="22"/>
              </w:rPr>
              <w:t>Krav til kvantitativ Metode</w:t>
            </w:r>
          </w:p>
        </w:tc>
        <w:tc>
          <w:tcPr>
            <w:tcW w:w="7230" w:type="dxa"/>
          </w:tcPr>
          <w:p w14:paraId="2ADE3D20" w14:textId="77777777" w:rsidR="000D2A53" w:rsidRPr="004675BF" w:rsidRDefault="000D2A53" w:rsidP="00384978">
            <w:pPr>
              <w:rPr>
                <w:sz w:val="22"/>
                <w:szCs w:val="22"/>
              </w:rPr>
            </w:pPr>
            <w:r w:rsidRPr="004675BF">
              <w:rPr>
                <w:sz w:val="22"/>
                <w:szCs w:val="22"/>
              </w:rPr>
              <w:t>I hvilken udstrækning skal talbehandling indgå i forløbet. Hvilken form for talbehandling er nødvendig til bedømmelsen?</w:t>
            </w:r>
          </w:p>
        </w:tc>
      </w:tr>
      <w:tr w:rsidR="000D2A53" w:rsidRPr="004675BF" w14:paraId="1C4BBCA5" w14:textId="77777777" w:rsidTr="00384978">
        <w:tc>
          <w:tcPr>
            <w:tcW w:w="2382" w:type="dxa"/>
          </w:tcPr>
          <w:p w14:paraId="49288F78" w14:textId="77777777" w:rsidR="000D2A53" w:rsidRPr="004675BF" w:rsidRDefault="000D2A53" w:rsidP="00384978">
            <w:pPr>
              <w:rPr>
                <w:sz w:val="22"/>
                <w:szCs w:val="22"/>
              </w:rPr>
            </w:pPr>
            <w:r w:rsidRPr="004675BF">
              <w:rPr>
                <w:sz w:val="22"/>
                <w:szCs w:val="22"/>
              </w:rPr>
              <w:t xml:space="preserve">Krav til kvalitativ metode, </w:t>
            </w:r>
          </w:p>
        </w:tc>
        <w:tc>
          <w:tcPr>
            <w:tcW w:w="7230" w:type="dxa"/>
          </w:tcPr>
          <w:p w14:paraId="3414C80F" w14:textId="77777777" w:rsidR="000D2A53" w:rsidRPr="004675BF" w:rsidRDefault="000D2A53" w:rsidP="00384978">
            <w:pPr>
              <w:rPr>
                <w:sz w:val="22"/>
                <w:szCs w:val="22"/>
              </w:rPr>
            </w:pPr>
            <w:r w:rsidRPr="004675BF">
              <w:rPr>
                <w:sz w:val="22"/>
                <w:szCs w:val="22"/>
              </w:rPr>
              <w:t>Hvordan skal kvalitative data indgå i forløbet. Hvordan gennemføres kvalitative analyser i dette forløb.</w:t>
            </w:r>
          </w:p>
        </w:tc>
      </w:tr>
      <w:tr w:rsidR="000D2A53" w:rsidRPr="004675BF" w14:paraId="0E2C657A" w14:textId="77777777" w:rsidTr="00384978">
        <w:tc>
          <w:tcPr>
            <w:tcW w:w="2382" w:type="dxa"/>
          </w:tcPr>
          <w:p w14:paraId="2090CD93" w14:textId="77777777" w:rsidR="000D2A53" w:rsidRPr="004675BF" w:rsidRDefault="000D2A53" w:rsidP="00384978">
            <w:pPr>
              <w:rPr>
                <w:sz w:val="22"/>
                <w:szCs w:val="22"/>
              </w:rPr>
            </w:pPr>
            <w:r w:rsidRPr="004675BF">
              <w:rPr>
                <w:sz w:val="22"/>
                <w:szCs w:val="22"/>
              </w:rPr>
              <w:t>Krav til Teori og fagbegreber</w:t>
            </w:r>
          </w:p>
        </w:tc>
        <w:tc>
          <w:tcPr>
            <w:tcW w:w="7230" w:type="dxa"/>
          </w:tcPr>
          <w:p w14:paraId="6E2B4CC0" w14:textId="77777777" w:rsidR="000D2A53" w:rsidRPr="004675BF" w:rsidRDefault="000D2A53" w:rsidP="00384978">
            <w:pPr>
              <w:rPr>
                <w:sz w:val="22"/>
                <w:szCs w:val="22"/>
              </w:rPr>
            </w:pPr>
            <w:r w:rsidRPr="004675BF">
              <w:rPr>
                <w:sz w:val="22"/>
                <w:szCs w:val="22"/>
              </w:rPr>
              <w:t>Hvad skal eleverne selv finde eller bruge fra ”bogen”. Hvordan skal modellerne bruges.</w:t>
            </w:r>
          </w:p>
        </w:tc>
      </w:tr>
      <w:tr w:rsidR="000D2A53" w:rsidRPr="004675BF" w14:paraId="6D3D52AD" w14:textId="77777777" w:rsidTr="00384978">
        <w:tc>
          <w:tcPr>
            <w:tcW w:w="2382" w:type="dxa"/>
          </w:tcPr>
          <w:p w14:paraId="583DB962" w14:textId="77777777" w:rsidR="000D2A53" w:rsidRPr="004675BF" w:rsidRDefault="000D2A53" w:rsidP="00384978">
            <w:pPr>
              <w:rPr>
                <w:sz w:val="22"/>
                <w:szCs w:val="22"/>
              </w:rPr>
            </w:pPr>
            <w:r w:rsidRPr="004675BF">
              <w:rPr>
                <w:sz w:val="22"/>
                <w:szCs w:val="22"/>
              </w:rPr>
              <w:t xml:space="preserve">Vejledning og </w:t>
            </w:r>
            <w:r w:rsidRPr="004675BF">
              <w:rPr>
                <w:sz w:val="22"/>
                <w:szCs w:val="22"/>
              </w:rPr>
              <w:lastRenderedPageBreak/>
              <w:t>vejlednings-dagsordener</w:t>
            </w:r>
          </w:p>
        </w:tc>
        <w:tc>
          <w:tcPr>
            <w:tcW w:w="7230" w:type="dxa"/>
          </w:tcPr>
          <w:p w14:paraId="52FDCA0E" w14:textId="77777777" w:rsidR="000D2A53" w:rsidRPr="004675BF" w:rsidRDefault="000D2A53" w:rsidP="00384978">
            <w:pPr>
              <w:rPr>
                <w:sz w:val="22"/>
                <w:szCs w:val="22"/>
              </w:rPr>
            </w:pPr>
            <w:r w:rsidRPr="004675BF">
              <w:rPr>
                <w:sz w:val="22"/>
                <w:szCs w:val="22"/>
              </w:rPr>
              <w:lastRenderedPageBreak/>
              <w:t xml:space="preserve">Hvordan og hvornår foregår procesvejledningen og hvilke arbejdsopgaver, </w:t>
            </w:r>
            <w:r w:rsidRPr="004675BF">
              <w:rPr>
                <w:sz w:val="22"/>
                <w:szCs w:val="22"/>
              </w:rPr>
              <w:lastRenderedPageBreak/>
              <w:t>dokumenter, kilder mm. skal eleverne medbringe til de enkelte vejledningsseancer.</w:t>
            </w:r>
          </w:p>
        </w:tc>
      </w:tr>
      <w:tr w:rsidR="000D2A53" w:rsidRPr="004675BF" w14:paraId="1B1EA626" w14:textId="77777777" w:rsidTr="00384978">
        <w:tc>
          <w:tcPr>
            <w:tcW w:w="2382" w:type="dxa"/>
          </w:tcPr>
          <w:p w14:paraId="64999DA6" w14:textId="77777777" w:rsidR="000D2A53" w:rsidRPr="004675BF" w:rsidRDefault="000D2A53" w:rsidP="00384978">
            <w:pPr>
              <w:rPr>
                <w:sz w:val="22"/>
                <w:szCs w:val="22"/>
              </w:rPr>
            </w:pPr>
            <w:r w:rsidRPr="004675BF">
              <w:rPr>
                <w:sz w:val="22"/>
                <w:szCs w:val="22"/>
              </w:rPr>
              <w:lastRenderedPageBreak/>
              <w:t xml:space="preserve">Krav til </w:t>
            </w:r>
            <w:proofErr w:type="spellStart"/>
            <w:r w:rsidRPr="004675BF">
              <w:rPr>
                <w:sz w:val="22"/>
                <w:szCs w:val="22"/>
              </w:rPr>
              <w:t>dokumen-tation</w:t>
            </w:r>
            <w:proofErr w:type="spellEnd"/>
            <w:r w:rsidRPr="004675BF">
              <w:rPr>
                <w:sz w:val="22"/>
                <w:szCs w:val="22"/>
              </w:rPr>
              <w:t xml:space="preserve"> af og </w:t>
            </w:r>
            <w:proofErr w:type="spellStart"/>
            <w:r w:rsidRPr="004675BF">
              <w:rPr>
                <w:sz w:val="22"/>
                <w:szCs w:val="22"/>
              </w:rPr>
              <w:t>reflek-sion</w:t>
            </w:r>
            <w:proofErr w:type="spellEnd"/>
            <w:r w:rsidRPr="004675BF">
              <w:rPr>
                <w:sz w:val="22"/>
                <w:szCs w:val="22"/>
              </w:rPr>
              <w:t xml:space="preserve"> over forløbet</w:t>
            </w:r>
          </w:p>
        </w:tc>
        <w:tc>
          <w:tcPr>
            <w:tcW w:w="7230" w:type="dxa"/>
          </w:tcPr>
          <w:p w14:paraId="7441CB3C" w14:textId="77777777" w:rsidR="000D2A53" w:rsidRPr="004675BF" w:rsidRDefault="000D2A53" w:rsidP="00384978">
            <w:pPr>
              <w:rPr>
                <w:sz w:val="22"/>
                <w:szCs w:val="22"/>
              </w:rPr>
            </w:pPr>
            <w:r w:rsidRPr="004675BF">
              <w:rPr>
                <w:sz w:val="22"/>
                <w:szCs w:val="22"/>
              </w:rPr>
              <w:t xml:space="preserve">Skal eleverne skrive </w:t>
            </w:r>
            <w:proofErr w:type="spellStart"/>
            <w:r w:rsidRPr="004675BF">
              <w:rPr>
                <w:sz w:val="22"/>
                <w:szCs w:val="22"/>
              </w:rPr>
              <w:t>log-bog</w:t>
            </w:r>
            <w:proofErr w:type="spellEnd"/>
            <w:r w:rsidRPr="004675BF">
              <w:rPr>
                <w:sz w:val="22"/>
                <w:szCs w:val="22"/>
              </w:rPr>
              <w:t xml:space="preserve">/blogs, referater, </w:t>
            </w:r>
            <w:proofErr w:type="spellStart"/>
            <w:r w:rsidRPr="004675BF">
              <w:rPr>
                <w:sz w:val="22"/>
                <w:szCs w:val="22"/>
              </w:rPr>
              <w:t>Gantt</w:t>
            </w:r>
            <w:proofErr w:type="spellEnd"/>
            <w:r w:rsidRPr="004675BF">
              <w:rPr>
                <w:sz w:val="22"/>
                <w:szCs w:val="22"/>
              </w:rPr>
              <w:t>-kort eller andre aktiviteter for at vise fremdriften i aktiviteterne</w:t>
            </w:r>
          </w:p>
        </w:tc>
      </w:tr>
      <w:tr w:rsidR="000D2A53" w:rsidRPr="004675BF" w14:paraId="1710328B" w14:textId="77777777" w:rsidTr="00384978">
        <w:tc>
          <w:tcPr>
            <w:tcW w:w="2382" w:type="dxa"/>
          </w:tcPr>
          <w:p w14:paraId="01D8C245" w14:textId="77777777" w:rsidR="000D2A53" w:rsidRPr="004675BF" w:rsidRDefault="000D2A53" w:rsidP="00384978">
            <w:pPr>
              <w:rPr>
                <w:sz w:val="22"/>
                <w:szCs w:val="22"/>
              </w:rPr>
            </w:pPr>
            <w:r w:rsidRPr="004675BF">
              <w:rPr>
                <w:sz w:val="22"/>
                <w:szCs w:val="22"/>
              </w:rPr>
              <w:t>Forløbs-afslutning</w:t>
            </w:r>
          </w:p>
        </w:tc>
        <w:tc>
          <w:tcPr>
            <w:tcW w:w="7230" w:type="dxa"/>
          </w:tcPr>
          <w:p w14:paraId="73A188F6" w14:textId="77777777" w:rsidR="000D2A53" w:rsidRPr="004675BF" w:rsidRDefault="000D2A53" w:rsidP="00384978">
            <w:pPr>
              <w:rPr>
                <w:sz w:val="22"/>
                <w:szCs w:val="22"/>
              </w:rPr>
            </w:pPr>
            <w:r w:rsidRPr="004675BF">
              <w:rPr>
                <w:sz w:val="22"/>
                <w:szCs w:val="22"/>
              </w:rPr>
              <w:t>Skal der fremlægges og I givet fald hvordan.</w:t>
            </w:r>
          </w:p>
        </w:tc>
      </w:tr>
      <w:tr w:rsidR="000D2A53" w:rsidRPr="004675BF" w14:paraId="27E81062" w14:textId="77777777" w:rsidTr="00384978">
        <w:tc>
          <w:tcPr>
            <w:tcW w:w="2382" w:type="dxa"/>
          </w:tcPr>
          <w:p w14:paraId="636FBB90" w14:textId="77777777" w:rsidR="000D2A53" w:rsidRPr="004675BF" w:rsidRDefault="000D2A53" w:rsidP="00384978">
            <w:pPr>
              <w:rPr>
                <w:sz w:val="22"/>
                <w:szCs w:val="22"/>
              </w:rPr>
            </w:pPr>
            <w:proofErr w:type="spellStart"/>
            <w:r w:rsidRPr="004675BF">
              <w:rPr>
                <w:sz w:val="22"/>
                <w:szCs w:val="22"/>
              </w:rPr>
              <w:t>Summativ</w:t>
            </w:r>
            <w:proofErr w:type="spellEnd"/>
            <w:r w:rsidRPr="004675BF">
              <w:rPr>
                <w:sz w:val="22"/>
                <w:szCs w:val="22"/>
              </w:rPr>
              <w:t xml:space="preserve"> </w:t>
            </w:r>
            <w:proofErr w:type="spellStart"/>
            <w:r w:rsidRPr="004675BF">
              <w:rPr>
                <w:sz w:val="22"/>
                <w:szCs w:val="22"/>
              </w:rPr>
              <w:t>Evalu-ering</w:t>
            </w:r>
            <w:proofErr w:type="spellEnd"/>
            <w:r w:rsidRPr="004675BF">
              <w:rPr>
                <w:sz w:val="22"/>
                <w:szCs w:val="22"/>
              </w:rPr>
              <w:t xml:space="preserve"> af produkt</w:t>
            </w:r>
          </w:p>
        </w:tc>
        <w:tc>
          <w:tcPr>
            <w:tcW w:w="7230" w:type="dxa"/>
          </w:tcPr>
          <w:p w14:paraId="507B5E93" w14:textId="77777777" w:rsidR="000D2A53" w:rsidRPr="004675BF" w:rsidRDefault="000D2A53" w:rsidP="00384978">
            <w:pPr>
              <w:rPr>
                <w:sz w:val="22"/>
                <w:szCs w:val="22"/>
              </w:rPr>
            </w:pPr>
            <w:r w:rsidRPr="004675BF">
              <w:rPr>
                <w:sz w:val="22"/>
                <w:szCs w:val="22"/>
              </w:rPr>
              <w:t>Gives der karakter(er) eller anden bedømmelse for kvaliteten af produktet og hvad gives der for.</w:t>
            </w:r>
          </w:p>
        </w:tc>
      </w:tr>
      <w:tr w:rsidR="000D2A53" w:rsidRPr="004675BF" w14:paraId="55D6088C" w14:textId="77777777" w:rsidTr="00384978">
        <w:tc>
          <w:tcPr>
            <w:tcW w:w="2382" w:type="dxa"/>
          </w:tcPr>
          <w:p w14:paraId="0CC9576C" w14:textId="77777777" w:rsidR="000D2A53" w:rsidRPr="004675BF" w:rsidRDefault="000D2A53" w:rsidP="00384978">
            <w:pPr>
              <w:rPr>
                <w:sz w:val="22"/>
                <w:szCs w:val="22"/>
              </w:rPr>
            </w:pPr>
            <w:proofErr w:type="spellStart"/>
            <w:r w:rsidRPr="004675BF">
              <w:rPr>
                <w:sz w:val="22"/>
                <w:szCs w:val="22"/>
              </w:rPr>
              <w:t>Summativ</w:t>
            </w:r>
            <w:proofErr w:type="spellEnd"/>
            <w:r w:rsidRPr="004675BF">
              <w:rPr>
                <w:sz w:val="22"/>
                <w:szCs w:val="22"/>
              </w:rPr>
              <w:t xml:space="preserve"> Evaluering af proces</w:t>
            </w:r>
          </w:p>
        </w:tc>
        <w:tc>
          <w:tcPr>
            <w:tcW w:w="7230" w:type="dxa"/>
          </w:tcPr>
          <w:p w14:paraId="232B7937" w14:textId="77777777" w:rsidR="000D2A53" w:rsidRPr="004675BF" w:rsidRDefault="000D2A53" w:rsidP="00384978">
            <w:pPr>
              <w:rPr>
                <w:sz w:val="22"/>
                <w:szCs w:val="22"/>
              </w:rPr>
            </w:pPr>
            <w:r w:rsidRPr="004675BF">
              <w:rPr>
                <w:sz w:val="22"/>
                <w:szCs w:val="22"/>
              </w:rPr>
              <w:t>Gives der karakter(er) eller anden bedømmelse for kvaliteten af samarbejde, indsats i vejledningen eller andre proceskriterier og hvad gives der for.</w:t>
            </w:r>
          </w:p>
        </w:tc>
      </w:tr>
      <w:tr w:rsidR="000D2A53" w:rsidRPr="004675BF" w14:paraId="6A77B024" w14:textId="77777777" w:rsidTr="00384978">
        <w:tc>
          <w:tcPr>
            <w:tcW w:w="2382" w:type="dxa"/>
          </w:tcPr>
          <w:p w14:paraId="0F12CD56" w14:textId="77777777" w:rsidR="000D2A53" w:rsidRPr="004675BF" w:rsidRDefault="000D2A53" w:rsidP="00384978">
            <w:pPr>
              <w:rPr>
                <w:sz w:val="22"/>
                <w:szCs w:val="22"/>
              </w:rPr>
            </w:pPr>
            <w:r w:rsidRPr="004675BF">
              <w:rPr>
                <w:sz w:val="22"/>
                <w:szCs w:val="22"/>
              </w:rPr>
              <w:t>Formativ Evaluering af produkt</w:t>
            </w:r>
          </w:p>
        </w:tc>
        <w:tc>
          <w:tcPr>
            <w:tcW w:w="7230" w:type="dxa"/>
          </w:tcPr>
          <w:p w14:paraId="5F5C13FD" w14:textId="77777777" w:rsidR="000D2A53" w:rsidRPr="004675BF" w:rsidRDefault="000D2A53" w:rsidP="00384978">
            <w:pPr>
              <w:rPr>
                <w:sz w:val="22"/>
                <w:szCs w:val="22"/>
              </w:rPr>
            </w:pPr>
            <w:r w:rsidRPr="004675BF">
              <w:rPr>
                <w:sz w:val="22"/>
                <w:szCs w:val="22"/>
              </w:rPr>
              <w:t>Hvordan gives der formativ evaluering af produktet og hvornår gives det.</w:t>
            </w:r>
          </w:p>
        </w:tc>
      </w:tr>
      <w:tr w:rsidR="000D2A53" w:rsidRPr="004675BF" w14:paraId="11A01FF4" w14:textId="77777777" w:rsidTr="00384978">
        <w:tc>
          <w:tcPr>
            <w:tcW w:w="2382" w:type="dxa"/>
          </w:tcPr>
          <w:p w14:paraId="0CAD501D" w14:textId="77777777" w:rsidR="000D2A53" w:rsidRPr="004675BF" w:rsidRDefault="000D2A53" w:rsidP="00384978">
            <w:pPr>
              <w:rPr>
                <w:sz w:val="22"/>
                <w:szCs w:val="22"/>
              </w:rPr>
            </w:pPr>
            <w:r w:rsidRPr="004675BF">
              <w:rPr>
                <w:sz w:val="22"/>
                <w:szCs w:val="22"/>
              </w:rPr>
              <w:t>Formativ Evaluering af proces</w:t>
            </w:r>
          </w:p>
        </w:tc>
        <w:tc>
          <w:tcPr>
            <w:tcW w:w="7230" w:type="dxa"/>
          </w:tcPr>
          <w:p w14:paraId="6FE725C0" w14:textId="77777777" w:rsidR="000D2A53" w:rsidRPr="004675BF" w:rsidRDefault="000D2A53" w:rsidP="00384978">
            <w:pPr>
              <w:rPr>
                <w:sz w:val="22"/>
                <w:szCs w:val="22"/>
              </w:rPr>
            </w:pPr>
            <w:r w:rsidRPr="004675BF">
              <w:rPr>
                <w:sz w:val="22"/>
                <w:szCs w:val="22"/>
              </w:rPr>
              <w:t>Hvordan gives der formativ evaluering af processen og hvornår gives det.</w:t>
            </w:r>
          </w:p>
        </w:tc>
      </w:tr>
    </w:tbl>
    <w:p w14:paraId="46F68804" w14:textId="77777777" w:rsidR="000D2A53" w:rsidRPr="00811A50" w:rsidRDefault="000D2A53" w:rsidP="000D2A53"/>
    <w:p w14:paraId="6A37503E" w14:textId="77777777" w:rsidR="000D2A53" w:rsidRDefault="000D2A53" w:rsidP="000D2A53"/>
    <w:p w14:paraId="27F2DA56" w14:textId="77777777" w:rsidR="000D2A53" w:rsidRDefault="000D2A53" w:rsidP="000D2A53"/>
    <w:p w14:paraId="2AAEE57E" w14:textId="5058ADC5" w:rsidR="000D2A53" w:rsidRDefault="000D2A53" w:rsidP="000D2A53">
      <w:pPr>
        <w:pStyle w:val="Overskrift3"/>
      </w:pPr>
      <w:bookmarkStart w:id="17" w:name="_Toc486319891"/>
      <w:r>
        <w:t>Bilag 2 overblik over forløb af PBL</w:t>
      </w:r>
      <w:bookmarkEnd w:id="17"/>
    </w:p>
    <w:p w14:paraId="12A6DADC" w14:textId="77777777" w:rsidR="000D2A53" w:rsidRDefault="000D2A53" w:rsidP="000D2A53"/>
    <w:p w14:paraId="700B429C" w14:textId="77777777" w:rsidR="000D2A53" w:rsidRPr="0008649C" w:rsidRDefault="000D2A53" w:rsidP="000D2A53">
      <w:pPr>
        <w:rPr>
          <w:b/>
        </w:rPr>
      </w:pPr>
      <w:r w:rsidRPr="0008649C">
        <w:rPr>
          <w:b/>
        </w:rPr>
        <w:t>Hvordan kunne en skabelon for et PBL forløb se ud?</w:t>
      </w:r>
    </w:p>
    <w:p w14:paraId="7B07436B" w14:textId="77777777" w:rsidR="000D2A53" w:rsidRPr="0008649C" w:rsidRDefault="000D2A53" w:rsidP="000D2A53">
      <w:pPr>
        <w:spacing w:after="40" w:line="216" w:lineRule="auto"/>
        <w:contextualSpacing/>
        <w:rPr>
          <w:rFonts w:eastAsia="Times New Roman"/>
          <w:i/>
          <w:color w:val="9CBEBD"/>
        </w:rPr>
      </w:pPr>
      <w:r w:rsidRPr="0008649C">
        <w:rPr>
          <w:rFonts w:eastAsiaTheme="minorEastAsia"/>
          <w:i/>
          <w:color w:val="000000" w:themeColor="text1"/>
          <w:kern w:val="24"/>
        </w:rPr>
        <w:t xml:space="preserve">Inspiration af Roar C. Pettersens model fra bogen Problembaseret læring, 1999, </w:t>
      </w:r>
      <w:proofErr w:type="spellStart"/>
      <w:r w:rsidRPr="0008649C">
        <w:rPr>
          <w:rFonts w:eastAsiaTheme="minorEastAsia"/>
          <w:i/>
          <w:color w:val="000000" w:themeColor="text1"/>
          <w:kern w:val="24"/>
        </w:rPr>
        <w:t>Dafolo</w:t>
      </w:r>
      <w:proofErr w:type="spellEnd"/>
      <w:r w:rsidRPr="0008649C">
        <w:rPr>
          <w:rFonts w:eastAsiaTheme="minorEastAsia"/>
          <w:i/>
          <w:color w:val="000000" w:themeColor="text1"/>
          <w:kern w:val="24"/>
        </w:rPr>
        <w:t xml:space="preserve"> Forlag</w:t>
      </w:r>
    </w:p>
    <w:p w14:paraId="60B25DAD" w14:textId="77777777" w:rsidR="000D2A53" w:rsidRPr="0008649C" w:rsidRDefault="000D2A53" w:rsidP="000D2A53">
      <w:pPr>
        <w:numPr>
          <w:ilvl w:val="0"/>
          <w:numId w:val="23"/>
        </w:numPr>
        <w:spacing w:after="40" w:line="216" w:lineRule="auto"/>
        <w:ind w:left="864"/>
        <w:contextualSpacing/>
        <w:rPr>
          <w:rFonts w:eastAsia="Times New Roman"/>
          <w:i/>
          <w:color w:val="9CBEBD"/>
        </w:rPr>
      </w:pPr>
      <w:r w:rsidRPr="0008649C">
        <w:rPr>
          <w:rFonts w:eastAsiaTheme="minorEastAsia"/>
          <w:i/>
          <w:color w:val="000000" w:themeColor="text1"/>
          <w:kern w:val="24"/>
        </w:rPr>
        <w:t>Pettersen har udarbejdet nedenstående 7trins-model som en slags PBL-skabelon</w:t>
      </w:r>
    </w:p>
    <w:p w14:paraId="35C08ECA" w14:textId="77777777" w:rsidR="000D2A53" w:rsidRDefault="000D2A53" w:rsidP="000D2A53">
      <w:pPr>
        <w:spacing w:after="40" w:line="216" w:lineRule="auto"/>
        <w:rPr>
          <w:rFonts w:eastAsiaTheme="minorEastAsia"/>
          <w:color w:val="000000" w:themeColor="text1"/>
          <w:kern w:val="24"/>
        </w:rPr>
      </w:pPr>
    </w:p>
    <w:p w14:paraId="3732A62A" w14:textId="77777777" w:rsidR="000D2A53" w:rsidRPr="0003666B" w:rsidRDefault="000D2A53" w:rsidP="000D2A53">
      <w:pPr>
        <w:pStyle w:val="Listeafsnit"/>
        <w:numPr>
          <w:ilvl w:val="0"/>
          <w:numId w:val="24"/>
        </w:numPr>
        <w:spacing w:after="40" w:line="216" w:lineRule="auto"/>
        <w:rPr>
          <w:color w:val="9CBEBD"/>
        </w:rPr>
      </w:pPr>
      <w:r w:rsidRPr="0008649C">
        <w:rPr>
          <w:rFonts w:eastAsiaTheme="minorEastAsia"/>
          <w:color w:val="000000" w:themeColor="text1"/>
          <w:kern w:val="24"/>
        </w:rPr>
        <w:t>At blive bekendt med problemsituationen. Klargøring af fakta, begreber, udtryk og ukendte ord. Gruppen skal i denne del forsøge at skabe en fælles tolkning af problemet. Kræver gruppediskussion</w:t>
      </w:r>
    </w:p>
    <w:p w14:paraId="2D1D5760" w14:textId="77777777" w:rsidR="000D2A53" w:rsidRPr="0008649C" w:rsidRDefault="000D2A53" w:rsidP="000D2A53">
      <w:pPr>
        <w:pStyle w:val="Listeafsnit"/>
        <w:spacing w:after="40" w:line="216" w:lineRule="auto"/>
        <w:ind w:left="864"/>
        <w:rPr>
          <w:color w:val="9CBEBD"/>
        </w:rPr>
      </w:pPr>
    </w:p>
    <w:p w14:paraId="59ADC79A" w14:textId="77777777" w:rsidR="000D2A53" w:rsidRPr="0003666B" w:rsidRDefault="000D2A53" w:rsidP="000D2A53">
      <w:pPr>
        <w:pStyle w:val="Listeafsnit"/>
        <w:numPr>
          <w:ilvl w:val="0"/>
          <w:numId w:val="24"/>
        </w:numPr>
        <w:spacing w:after="40" w:line="216" w:lineRule="auto"/>
        <w:rPr>
          <w:color w:val="9CBEBD"/>
        </w:rPr>
      </w:pPr>
      <w:r w:rsidRPr="0008649C">
        <w:rPr>
          <w:rFonts w:eastAsiaTheme="minorEastAsia"/>
          <w:color w:val="000000" w:themeColor="text1"/>
          <w:kern w:val="24"/>
        </w:rPr>
        <w:t>Nu skal</w:t>
      </w:r>
      <w:r>
        <w:rPr>
          <w:rFonts w:eastAsiaTheme="minorEastAsia"/>
          <w:color w:val="000000" w:themeColor="text1"/>
          <w:kern w:val="24"/>
        </w:rPr>
        <w:t xml:space="preserve"> eleverne </w:t>
      </w:r>
      <w:r w:rsidRPr="0008649C">
        <w:rPr>
          <w:rFonts w:eastAsiaTheme="minorEastAsia"/>
          <w:color w:val="000000" w:themeColor="text1"/>
          <w:kern w:val="24"/>
        </w:rPr>
        <w:t>identificere</w:t>
      </w:r>
      <w:r>
        <w:rPr>
          <w:rFonts w:eastAsiaTheme="minorEastAsia"/>
          <w:color w:val="000000" w:themeColor="text1"/>
          <w:kern w:val="24"/>
        </w:rPr>
        <w:t>, definere og afgrænse</w:t>
      </w:r>
      <w:r w:rsidRPr="0008649C">
        <w:rPr>
          <w:rFonts w:eastAsiaTheme="minorEastAsia"/>
          <w:color w:val="000000" w:themeColor="text1"/>
          <w:kern w:val="24"/>
        </w:rPr>
        <w:t xml:space="preserve"> problemet. </w:t>
      </w:r>
    </w:p>
    <w:p w14:paraId="7ACF54F4" w14:textId="77777777" w:rsidR="000D2A53" w:rsidRPr="0003666B" w:rsidRDefault="000D2A53" w:rsidP="000D2A53">
      <w:pPr>
        <w:spacing w:after="40" w:line="216" w:lineRule="auto"/>
        <w:rPr>
          <w:color w:val="9CBEBD"/>
        </w:rPr>
      </w:pPr>
    </w:p>
    <w:p w14:paraId="7EFB1810" w14:textId="77777777" w:rsidR="000D2A53" w:rsidRPr="0003666B" w:rsidRDefault="000D2A53" w:rsidP="000D2A53">
      <w:pPr>
        <w:pStyle w:val="Listeafsnit"/>
        <w:numPr>
          <w:ilvl w:val="0"/>
          <w:numId w:val="24"/>
        </w:numPr>
        <w:spacing w:after="40" w:line="216" w:lineRule="auto"/>
        <w:rPr>
          <w:color w:val="9CBEBD"/>
        </w:rPr>
      </w:pPr>
      <w:r w:rsidRPr="0008649C">
        <w:rPr>
          <w:rFonts w:eastAsiaTheme="minorEastAsia"/>
          <w:color w:val="000000" w:themeColor="text1"/>
          <w:kern w:val="24"/>
        </w:rPr>
        <w:lastRenderedPageBreak/>
        <w:t>Problemanalyse og udforskning af problemet gerne ved brainstorm hvor ideer, forestillinger, tanker, kundskaber/teorier og erfaringer knyttet til problemformulering i trin 2 bringes i spil.</w:t>
      </w:r>
    </w:p>
    <w:p w14:paraId="01D70EBC" w14:textId="77777777" w:rsidR="000D2A53" w:rsidRPr="0003666B" w:rsidRDefault="000D2A53" w:rsidP="000D2A53">
      <w:pPr>
        <w:spacing w:after="40" w:line="216" w:lineRule="auto"/>
        <w:rPr>
          <w:color w:val="9CBEBD"/>
        </w:rPr>
      </w:pPr>
    </w:p>
    <w:p w14:paraId="325CEB95" w14:textId="77777777" w:rsidR="000D2A53" w:rsidRPr="0003666B" w:rsidRDefault="000D2A53" w:rsidP="000D2A53">
      <w:pPr>
        <w:pStyle w:val="Listeafsnit"/>
        <w:numPr>
          <w:ilvl w:val="0"/>
          <w:numId w:val="24"/>
        </w:numPr>
        <w:spacing w:after="40" w:line="216" w:lineRule="auto"/>
        <w:rPr>
          <w:color w:val="9CBEBD"/>
        </w:rPr>
      </w:pPr>
      <w:r w:rsidRPr="0008649C">
        <w:rPr>
          <w:rFonts w:eastAsiaTheme="minorEastAsia"/>
          <w:color w:val="000000" w:themeColor="text1"/>
          <w:kern w:val="24"/>
        </w:rPr>
        <w:t>Systematisk vurdering, strukturering og redigering af information, forskellige forklaringer, teorier og løsningsforslag. Hvad kan vi og hvad ved vi?</w:t>
      </w:r>
    </w:p>
    <w:p w14:paraId="31C69032" w14:textId="77777777" w:rsidR="000D2A53" w:rsidRPr="0003666B" w:rsidRDefault="000D2A53" w:rsidP="000D2A53">
      <w:pPr>
        <w:spacing w:after="40" w:line="216" w:lineRule="auto"/>
        <w:rPr>
          <w:color w:val="9CBEBD"/>
        </w:rPr>
      </w:pPr>
    </w:p>
    <w:p w14:paraId="29968936" w14:textId="77777777" w:rsidR="000D2A53" w:rsidRDefault="000D2A53" w:rsidP="000D2A53">
      <w:pPr>
        <w:pStyle w:val="Listeafsnit"/>
        <w:numPr>
          <w:ilvl w:val="0"/>
          <w:numId w:val="24"/>
        </w:numPr>
      </w:pPr>
      <w:r w:rsidRPr="0008649C">
        <w:t>Planlægning og valg af strategi/tiltag evt. med sigte på løsning. Ved vi nok til at komme med løsningsforslag til løsning af problemstillingen og hvad kræves der yderligere for, at den valgte strategi kan gennemføres? Her planlægges: hvem gør hvad, hvornår og hvordan. Hvilke kundskabskilder bør anvendes</w:t>
      </w:r>
    </w:p>
    <w:p w14:paraId="0F1A9531" w14:textId="77777777" w:rsidR="000D2A53" w:rsidRPr="0008649C" w:rsidRDefault="000D2A53" w:rsidP="000D2A53"/>
    <w:p w14:paraId="09DA319A" w14:textId="77777777" w:rsidR="000D2A53" w:rsidRDefault="000D2A53" w:rsidP="000D2A53">
      <w:pPr>
        <w:pStyle w:val="Listeafsnit"/>
        <w:numPr>
          <w:ilvl w:val="0"/>
          <w:numId w:val="24"/>
        </w:numPr>
      </w:pPr>
      <w:r w:rsidRPr="0008649C">
        <w:t xml:space="preserve">Gennemførelse af planlægningen (f.eks. skrivning af synopsen og præsentation af løsningsforslag f.eks. økonomiske politikker) </w:t>
      </w:r>
    </w:p>
    <w:p w14:paraId="12AD8849" w14:textId="77777777" w:rsidR="000D2A53" w:rsidRPr="0008649C" w:rsidRDefault="000D2A53" w:rsidP="000D2A53"/>
    <w:p w14:paraId="265219DC" w14:textId="77777777" w:rsidR="000D2A53" w:rsidRDefault="000D2A53" w:rsidP="000D2A53">
      <w:pPr>
        <w:pStyle w:val="Listeafsnit"/>
        <w:numPr>
          <w:ilvl w:val="0"/>
          <w:numId w:val="24"/>
        </w:numPr>
        <w:spacing w:after="40" w:line="216" w:lineRule="auto"/>
      </w:pPr>
      <w:r w:rsidRPr="0008649C">
        <w:t xml:space="preserve">Vurdering og evaluering af egen </w:t>
      </w:r>
      <w:proofErr w:type="spellStart"/>
      <w:r w:rsidRPr="0008649C">
        <w:t>problemmestring</w:t>
      </w:r>
      <w:proofErr w:type="spellEnd"/>
      <w:r w:rsidRPr="0008649C">
        <w:t>/problemløsning (forhåbentlig kan eleverne nu bedre lave en synopsis til IØ-eksamen</w:t>
      </w:r>
      <w:r>
        <w:t>)</w:t>
      </w:r>
    </w:p>
    <w:p w14:paraId="36B6CF62" w14:textId="77777777" w:rsidR="000D2A53" w:rsidRDefault="000D2A53" w:rsidP="000D2A53">
      <w:pPr>
        <w:pStyle w:val="Listeafsnit"/>
      </w:pPr>
    </w:p>
    <w:p w14:paraId="1E3EC0DD" w14:textId="77777777" w:rsidR="000D2A53" w:rsidRDefault="000D2A53" w:rsidP="000D2A53">
      <w:pPr>
        <w:pStyle w:val="Listeafsnit"/>
        <w:spacing w:after="40" w:line="216" w:lineRule="auto"/>
        <w:ind w:left="864"/>
      </w:pPr>
    </w:p>
    <w:p w14:paraId="6879A517" w14:textId="77777777" w:rsidR="000D2A53" w:rsidRPr="0008649C" w:rsidRDefault="000D2A53" w:rsidP="000D2A53">
      <w:pPr>
        <w:spacing w:after="40" w:line="216" w:lineRule="auto"/>
      </w:pPr>
      <w:r>
        <w:t xml:space="preserve">Fra Esben </w:t>
      </w:r>
      <w:proofErr w:type="spellStart"/>
      <w:r>
        <w:t>Justes</w:t>
      </w:r>
      <w:proofErr w:type="spellEnd"/>
      <w:r>
        <w:t xml:space="preserve"> oplæg på FIP 2017</w:t>
      </w:r>
    </w:p>
    <w:p w14:paraId="1DBF5626" w14:textId="77777777" w:rsidR="000D2A53" w:rsidRPr="0008649C" w:rsidRDefault="000D2A53" w:rsidP="000D2A53"/>
    <w:p w14:paraId="7EEBF936" w14:textId="2D078F1E" w:rsidR="0049785A" w:rsidRDefault="0049785A" w:rsidP="0049785A">
      <w:pPr>
        <w:pStyle w:val="Overskrift3"/>
      </w:pPr>
      <w:bookmarkStart w:id="18" w:name="_Toc486319892"/>
      <w:r>
        <w:t>Bilag 3</w:t>
      </w:r>
      <w:r w:rsidR="00983F5D">
        <w:t>:</w:t>
      </w:r>
      <w:r>
        <w:t xml:space="preserve"> Hjemmeopgaver og feedback</w:t>
      </w:r>
      <w:bookmarkEnd w:id="18"/>
      <w:r>
        <w:t xml:space="preserve"> </w:t>
      </w:r>
    </w:p>
    <w:p w14:paraId="2A81A96E" w14:textId="489F2755" w:rsidR="0049785A" w:rsidRDefault="00E8080D" w:rsidP="0049785A">
      <w:r>
        <w:t>Mangler</w:t>
      </w:r>
    </w:p>
    <w:p w14:paraId="7B21B466" w14:textId="7907FEFB" w:rsidR="0049785A" w:rsidRDefault="0049785A" w:rsidP="0049785A">
      <w:pPr>
        <w:pStyle w:val="Overskrift3"/>
      </w:pPr>
      <w:bookmarkStart w:id="19" w:name="_Toc486319893"/>
      <w:r>
        <w:t>Bilag 4 Timeregnskab</w:t>
      </w:r>
      <w:bookmarkEnd w:id="19"/>
    </w:p>
    <w:p w14:paraId="1BAC1CE0" w14:textId="77777777" w:rsidR="00C3185F" w:rsidRDefault="00C3185F" w:rsidP="00C3185F"/>
    <w:tbl>
      <w:tblPr>
        <w:tblW w:w="5260" w:type="dxa"/>
        <w:tblCellMar>
          <w:left w:w="70" w:type="dxa"/>
          <w:right w:w="70" w:type="dxa"/>
        </w:tblCellMar>
        <w:tblLook w:val="04A0" w:firstRow="1" w:lastRow="0" w:firstColumn="1" w:lastColumn="0" w:noHBand="0" w:noVBand="1"/>
      </w:tblPr>
      <w:tblGrid>
        <w:gridCol w:w="2720"/>
        <w:gridCol w:w="1291"/>
        <w:gridCol w:w="1249"/>
      </w:tblGrid>
      <w:tr w:rsidR="00C3185F" w14:paraId="5B374733" w14:textId="77777777" w:rsidTr="00C3185F">
        <w:trPr>
          <w:trHeight w:val="3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50680" w14:textId="77777777" w:rsidR="00C3185F" w:rsidRDefault="00C3185F">
            <w:pPr>
              <w:jc w:val="center"/>
              <w:rPr>
                <w:rFonts w:ascii="Calibri" w:eastAsia="Times New Roman" w:hAnsi="Calibri"/>
                <w:color w:val="000000"/>
              </w:rPr>
            </w:pPr>
            <w:r>
              <w:rPr>
                <w:rFonts w:ascii="Calibri" w:eastAsia="Times New Roman" w:hAnsi="Calibri"/>
                <w:color w:val="000000"/>
              </w:rPr>
              <w:t>timeregnskab IØ over 3 år</w:t>
            </w:r>
          </w:p>
        </w:tc>
      </w:tr>
      <w:tr w:rsidR="00C3185F" w14:paraId="39A0C5A5"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2B347A4" w14:textId="77777777" w:rsidR="00C3185F" w:rsidRDefault="00C3185F">
            <w:pPr>
              <w:rPr>
                <w:rFonts w:ascii="Calibri" w:eastAsia="Times New Roman" w:hAnsi="Calibri"/>
                <w:color w:val="000000"/>
              </w:rPr>
            </w:pPr>
            <w:r>
              <w:rPr>
                <w:rFonts w:ascii="Calibri" w:eastAsia="Times New Roman" w:hAnsi="Calibri"/>
                <w:color w:val="000000"/>
              </w:rPr>
              <w:t>Projekter</w:t>
            </w:r>
          </w:p>
        </w:tc>
        <w:tc>
          <w:tcPr>
            <w:tcW w:w="1291" w:type="dxa"/>
            <w:tcBorders>
              <w:top w:val="nil"/>
              <w:left w:val="nil"/>
              <w:bottom w:val="single" w:sz="4" w:space="0" w:color="auto"/>
              <w:right w:val="single" w:sz="4" w:space="0" w:color="auto"/>
            </w:tcBorders>
            <w:shd w:val="clear" w:color="auto" w:fill="auto"/>
            <w:noWrap/>
            <w:vAlign w:val="bottom"/>
            <w:hideMark/>
          </w:tcPr>
          <w:p w14:paraId="62D04FCB" w14:textId="77C18C99" w:rsidR="00C3185F" w:rsidRDefault="00883443">
            <w:pPr>
              <w:rPr>
                <w:rFonts w:ascii="Calibri" w:eastAsia="Times New Roman" w:hAnsi="Calibri"/>
                <w:color w:val="000000"/>
              </w:rPr>
            </w:pPr>
            <w:r>
              <w:rPr>
                <w:rFonts w:ascii="Calibri" w:eastAsia="Times New Roman" w:hAnsi="Calibri"/>
                <w:color w:val="000000"/>
              </w:rPr>
              <w:t>timer</w:t>
            </w:r>
            <w:r w:rsidR="00C3185F">
              <w:rPr>
                <w:rFonts w:ascii="Calibri" w:eastAsia="Times New Roman" w:hAnsi="Calibri"/>
                <w:color w:val="000000"/>
              </w:rPr>
              <w:t xml:space="preserve"> A</w:t>
            </w:r>
          </w:p>
        </w:tc>
        <w:tc>
          <w:tcPr>
            <w:tcW w:w="1249" w:type="dxa"/>
            <w:tcBorders>
              <w:top w:val="nil"/>
              <w:left w:val="nil"/>
              <w:bottom w:val="single" w:sz="4" w:space="0" w:color="auto"/>
              <w:right w:val="single" w:sz="4" w:space="0" w:color="auto"/>
            </w:tcBorders>
            <w:shd w:val="clear" w:color="auto" w:fill="auto"/>
            <w:noWrap/>
            <w:vAlign w:val="bottom"/>
            <w:hideMark/>
          </w:tcPr>
          <w:p w14:paraId="6C920A44" w14:textId="77777777" w:rsidR="00C3185F" w:rsidRDefault="00C3185F">
            <w:pPr>
              <w:rPr>
                <w:rFonts w:ascii="Calibri" w:eastAsia="Times New Roman" w:hAnsi="Calibri"/>
                <w:color w:val="000000"/>
              </w:rPr>
            </w:pPr>
            <w:r>
              <w:rPr>
                <w:rFonts w:ascii="Calibri" w:eastAsia="Times New Roman" w:hAnsi="Calibri"/>
                <w:color w:val="000000"/>
              </w:rPr>
              <w:t>Timer B</w:t>
            </w:r>
          </w:p>
        </w:tc>
      </w:tr>
      <w:tr w:rsidR="00C3185F" w14:paraId="63DF8E45"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7CB16FE" w14:textId="77777777" w:rsidR="00C3185F" w:rsidRDefault="00C3185F">
            <w:pPr>
              <w:rPr>
                <w:rFonts w:ascii="Calibri" w:eastAsia="Times New Roman" w:hAnsi="Calibri"/>
                <w:color w:val="000000"/>
              </w:rPr>
            </w:pPr>
            <w:r>
              <w:rPr>
                <w:rFonts w:ascii="Calibri" w:eastAsia="Times New Roman" w:hAnsi="Calibri"/>
                <w:color w:val="000000"/>
              </w:rPr>
              <w:lastRenderedPageBreak/>
              <w:t>PBL</w:t>
            </w:r>
          </w:p>
        </w:tc>
        <w:tc>
          <w:tcPr>
            <w:tcW w:w="1291" w:type="dxa"/>
            <w:tcBorders>
              <w:top w:val="nil"/>
              <w:left w:val="nil"/>
              <w:bottom w:val="single" w:sz="4" w:space="0" w:color="auto"/>
              <w:right w:val="single" w:sz="4" w:space="0" w:color="auto"/>
            </w:tcBorders>
            <w:shd w:val="clear" w:color="auto" w:fill="auto"/>
            <w:noWrap/>
            <w:vAlign w:val="bottom"/>
            <w:hideMark/>
          </w:tcPr>
          <w:p w14:paraId="753DF61F" w14:textId="77777777" w:rsidR="00C3185F" w:rsidRDefault="00C3185F">
            <w:pPr>
              <w:jc w:val="right"/>
              <w:rPr>
                <w:rFonts w:ascii="Calibri" w:eastAsia="Times New Roman" w:hAnsi="Calibri"/>
                <w:color w:val="000000"/>
              </w:rPr>
            </w:pPr>
            <w:r>
              <w:rPr>
                <w:rFonts w:ascii="Calibri" w:eastAsia="Times New Roman" w:hAnsi="Calibri"/>
                <w:color w:val="000000"/>
              </w:rPr>
              <w:t>40</w:t>
            </w:r>
          </w:p>
        </w:tc>
        <w:tc>
          <w:tcPr>
            <w:tcW w:w="1249" w:type="dxa"/>
            <w:tcBorders>
              <w:top w:val="nil"/>
              <w:left w:val="nil"/>
              <w:bottom w:val="single" w:sz="4" w:space="0" w:color="auto"/>
              <w:right w:val="single" w:sz="4" w:space="0" w:color="auto"/>
            </w:tcBorders>
            <w:shd w:val="clear" w:color="auto" w:fill="auto"/>
            <w:noWrap/>
            <w:vAlign w:val="bottom"/>
            <w:hideMark/>
          </w:tcPr>
          <w:p w14:paraId="6517FA05" w14:textId="77777777" w:rsidR="00C3185F" w:rsidRDefault="00C3185F">
            <w:pPr>
              <w:jc w:val="right"/>
              <w:rPr>
                <w:rFonts w:ascii="Calibri" w:eastAsia="Times New Roman" w:hAnsi="Calibri"/>
                <w:color w:val="000000"/>
              </w:rPr>
            </w:pPr>
            <w:r>
              <w:rPr>
                <w:rFonts w:ascii="Calibri" w:eastAsia="Times New Roman" w:hAnsi="Calibri"/>
                <w:color w:val="000000"/>
              </w:rPr>
              <w:t>15</w:t>
            </w:r>
          </w:p>
        </w:tc>
      </w:tr>
      <w:tr w:rsidR="00C3185F" w14:paraId="0D507755"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261E1F5" w14:textId="77777777" w:rsidR="00C3185F" w:rsidRDefault="00C3185F">
            <w:pPr>
              <w:rPr>
                <w:rFonts w:ascii="Calibri" w:eastAsia="Times New Roman" w:hAnsi="Calibri"/>
                <w:color w:val="000000"/>
              </w:rPr>
            </w:pPr>
            <w:proofErr w:type="spellStart"/>
            <w:r>
              <w:rPr>
                <w:rFonts w:ascii="Calibri" w:eastAsia="Times New Roman" w:hAnsi="Calibri"/>
                <w:color w:val="000000"/>
              </w:rPr>
              <w:t>kommissiorie</w:t>
            </w:r>
            <w:proofErr w:type="spellEnd"/>
          </w:p>
        </w:tc>
        <w:tc>
          <w:tcPr>
            <w:tcW w:w="1291" w:type="dxa"/>
            <w:tcBorders>
              <w:top w:val="nil"/>
              <w:left w:val="nil"/>
              <w:bottom w:val="single" w:sz="4" w:space="0" w:color="auto"/>
              <w:right w:val="single" w:sz="4" w:space="0" w:color="auto"/>
            </w:tcBorders>
            <w:shd w:val="clear" w:color="auto" w:fill="auto"/>
            <w:noWrap/>
            <w:vAlign w:val="bottom"/>
            <w:hideMark/>
          </w:tcPr>
          <w:p w14:paraId="50263544" w14:textId="77777777" w:rsidR="00C3185F" w:rsidRDefault="00C3185F">
            <w:pPr>
              <w:jc w:val="right"/>
              <w:rPr>
                <w:rFonts w:ascii="Calibri" w:eastAsia="Times New Roman" w:hAnsi="Calibri"/>
                <w:color w:val="000000"/>
              </w:rPr>
            </w:pPr>
            <w:r>
              <w:rPr>
                <w:rFonts w:ascii="Calibri" w:eastAsia="Times New Roman" w:hAnsi="Calibri"/>
                <w:color w:val="000000"/>
              </w:rPr>
              <w:t>45</w:t>
            </w:r>
          </w:p>
        </w:tc>
        <w:tc>
          <w:tcPr>
            <w:tcW w:w="1249" w:type="dxa"/>
            <w:tcBorders>
              <w:top w:val="nil"/>
              <w:left w:val="nil"/>
              <w:bottom w:val="single" w:sz="4" w:space="0" w:color="auto"/>
              <w:right w:val="single" w:sz="4" w:space="0" w:color="auto"/>
            </w:tcBorders>
            <w:shd w:val="clear" w:color="auto" w:fill="auto"/>
            <w:noWrap/>
            <w:vAlign w:val="bottom"/>
            <w:hideMark/>
          </w:tcPr>
          <w:p w14:paraId="64D6538F" w14:textId="77777777" w:rsidR="00C3185F" w:rsidRDefault="00C3185F">
            <w:pPr>
              <w:jc w:val="right"/>
              <w:rPr>
                <w:rFonts w:ascii="Calibri" w:eastAsia="Times New Roman" w:hAnsi="Calibri"/>
                <w:color w:val="000000"/>
              </w:rPr>
            </w:pPr>
            <w:r>
              <w:rPr>
                <w:rFonts w:ascii="Calibri" w:eastAsia="Times New Roman" w:hAnsi="Calibri"/>
                <w:color w:val="000000"/>
              </w:rPr>
              <w:t>20</w:t>
            </w:r>
          </w:p>
        </w:tc>
      </w:tr>
      <w:tr w:rsidR="00C3185F" w14:paraId="7D71EFAD"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FEBE4F" w14:textId="77777777" w:rsidR="00C3185F" w:rsidRDefault="00C3185F">
            <w:pPr>
              <w:rPr>
                <w:rFonts w:ascii="Calibri" w:eastAsia="Times New Roman" w:hAnsi="Calibri"/>
                <w:color w:val="000000"/>
              </w:rPr>
            </w:pPr>
            <w:r>
              <w:rPr>
                <w:rFonts w:ascii="Calibri" w:eastAsia="Times New Roman" w:hAnsi="Calibri"/>
                <w:color w:val="000000"/>
              </w:rPr>
              <w:t>ekstræning</w:t>
            </w:r>
          </w:p>
        </w:tc>
        <w:tc>
          <w:tcPr>
            <w:tcW w:w="1291" w:type="dxa"/>
            <w:tcBorders>
              <w:top w:val="nil"/>
              <w:left w:val="nil"/>
              <w:bottom w:val="single" w:sz="4" w:space="0" w:color="auto"/>
              <w:right w:val="single" w:sz="4" w:space="0" w:color="auto"/>
            </w:tcBorders>
            <w:shd w:val="clear" w:color="auto" w:fill="auto"/>
            <w:noWrap/>
            <w:vAlign w:val="bottom"/>
            <w:hideMark/>
          </w:tcPr>
          <w:p w14:paraId="61D7D302" w14:textId="77777777" w:rsidR="00C3185F" w:rsidRDefault="00C3185F">
            <w:pPr>
              <w:jc w:val="right"/>
              <w:rPr>
                <w:rFonts w:ascii="Calibri" w:eastAsia="Times New Roman" w:hAnsi="Calibri"/>
                <w:color w:val="000000"/>
              </w:rPr>
            </w:pPr>
            <w:r>
              <w:rPr>
                <w:rFonts w:ascii="Calibri" w:eastAsia="Times New Roman" w:hAnsi="Calibri"/>
                <w:color w:val="000000"/>
              </w:rPr>
              <w:t>15</w:t>
            </w:r>
          </w:p>
        </w:tc>
        <w:tc>
          <w:tcPr>
            <w:tcW w:w="1249" w:type="dxa"/>
            <w:tcBorders>
              <w:top w:val="nil"/>
              <w:left w:val="nil"/>
              <w:bottom w:val="single" w:sz="4" w:space="0" w:color="auto"/>
              <w:right w:val="single" w:sz="4" w:space="0" w:color="auto"/>
            </w:tcBorders>
            <w:shd w:val="clear" w:color="auto" w:fill="auto"/>
            <w:noWrap/>
            <w:vAlign w:val="bottom"/>
            <w:hideMark/>
          </w:tcPr>
          <w:p w14:paraId="2FC6ECAA" w14:textId="77777777" w:rsidR="00C3185F" w:rsidRDefault="00C3185F">
            <w:pPr>
              <w:jc w:val="right"/>
              <w:rPr>
                <w:rFonts w:ascii="Calibri" w:eastAsia="Times New Roman" w:hAnsi="Calibri"/>
                <w:color w:val="000000"/>
              </w:rPr>
            </w:pPr>
            <w:r>
              <w:rPr>
                <w:rFonts w:ascii="Calibri" w:eastAsia="Times New Roman" w:hAnsi="Calibri"/>
                <w:color w:val="000000"/>
              </w:rPr>
              <w:t>10</w:t>
            </w:r>
          </w:p>
        </w:tc>
      </w:tr>
      <w:tr w:rsidR="00C3185F" w14:paraId="7EB3366A"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704A959" w14:textId="77777777" w:rsidR="00C3185F" w:rsidRDefault="00C3185F">
            <w:pPr>
              <w:rPr>
                <w:rFonts w:ascii="Calibri" w:eastAsia="Times New Roman" w:hAnsi="Calibri"/>
                <w:color w:val="000000"/>
              </w:rPr>
            </w:pPr>
            <w:r>
              <w:rPr>
                <w:rFonts w:ascii="Calibri" w:eastAsia="Times New Roman" w:hAnsi="Calibri"/>
                <w:color w:val="000000"/>
              </w:rPr>
              <w:t>SO</w:t>
            </w:r>
          </w:p>
        </w:tc>
        <w:tc>
          <w:tcPr>
            <w:tcW w:w="1291" w:type="dxa"/>
            <w:tcBorders>
              <w:top w:val="nil"/>
              <w:left w:val="nil"/>
              <w:bottom w:val="single" w:sz="4" w:space="0" w:color="auto"/>
              <w:right w:val="single" w:sz="4" w:space="0" w:color="auto"/>
            </w:tcBorders>
            <w:shd w:val="clear" w:color="auto" w:fill="auto"/>
            <w:noWrap/>
            <w:vAlign w:val="bottom"/>
            <w:hideMark/>
          </w:tcPr>
          <w:p w14:paraId="28E18B95" w14:textId="77777777" w:rsidR="00C3185F" w:rsidRDefault="00C3185F">
            <w:pPr>
              <w:jc w:val="right"/>
              <w:rPr>
                <w:rFonts w:ascii="Calibri" w:eastAsia="Times New Roman" w:hAnsi="Calibri"/>
                <w:color w:val="000000"/>
              </w:rPr>
            </w:pPr>
            <w:r>
              <w:rPr>
                <w:rFonts w:ascii="Calibri" w:eastAsia="Times New Roman" w:hAnsi="Calibri"/>
                <w:color w:val="000000"/>
              </w:rPr>
              <w:t>30</w:t>
            </w:r>
          </w:p>
        </w:tc>
        <w:tc>
          <w:tcPr>
            <w:tcW w:w="1249" w:type="dxa"/>
            <w:tcBorders>
              <w:top w:val="nil"/>
              <w:left w:val="nil"/>
              <w:bottom w:val="single" w:sz="4" w:space="0" w:color="auto"/>
              <w:right w:val="single" w:sz="4" w:space="0" w:color="auto"/>
            </w:tcBorders>
            <w:shd w:val="clear" w:color="auto" w:fill="auto"/>
            <w:noWrap/>
            <w:vAlign w:val="bottom"/>
            <w:hideMark/>
          </w:tcPr>
          <w:p w14:paraId="6FB49B35" w14:textId="77777777" w:rsidR="00C3185F" w:rsidRDefault="00C3185F">
            <w:pPr>
              <w:jc w:val="right"/>
              <w:rPr>
                <w:rFonts w:ascii="Calibri" w:eastAsia="Times New Roman" w:hAnsi="Calibri"/>
                <w:color w:val="000000"/>
              </w:rPr>
            </w:pPr>
            <w:r>
              <w:rPr>
                <w:rFonts w:ascii="Calibri" w:eastAsia="Times New Roman" w:hAnsi="Calibri"/>
                <w:color w:val="000000"/>
              </w:rPr>
              <w:t>15</w:t>
            </w:r>
          </w:p>
        </w:tc>
      </w:tr>
      <w:tr w:rsidR="00C3185F" w14:paraId="6A1CFFDD"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C3B6B95" w14:textId="77777777" w:rsidR="00C3185F" w:rsidRDefault="00C3185F">
            <w:pPr>
              <w:rPr>
                <w:rFonts w:ascii="Calibri" w:eastAsia="Times New Roman" w:hAnsi="Calibri"/>
                <w:color w:val="000000"/>
              </w:rPr>
            </w:pPr>
            <w:r>
              <w:rPr>
                <w:rFonts w:ascii="Calibri" w:eastAsia="Times New Roman" w:hAnsi="Calibri"/>
                <w:color w:val="000000"/>
              </w:rPr>
              <w:t>eksamensprojekt</w:t>
            </w:r>
          </w:p>
        </w:tc>
        <w:tc>
          <w:tcPr>
            <w:tcW w:w="1291" w:type="dxa"/>
            <w:tcBorders>
              <w:top w:val="nil"/>
              <w:left w:val="nil"/>
              <w:bottom w:val="single" w:sz="4" w:space="0" w:color="auto"/>
              <w:right w:val="single" w:sz="4" w:space="0" w:color="auto"/>
            </w:tcBorders>
            <w:shd w:val="clear" w:color="auto" w:fill="auto"/>
            <w:noWrap/>
            <w:vAlign w:val="bottom"/>
            <w:hideMark/>
          </w:tcPr>
          <w:p w14:paraId="4E9AFC55" w14:textId="77777777" w:rsidR="00C3185F" w:rsidRDefault="00C3185F">
            <w:pPr>
              <w:jc w:val="right"/>
              <w:rPr>
                <w:rFonts w:ascii="Calibri" w:eastAsia="Times New Roman" w:hAnsi="Calibri"/>
                <w:color w:val="000000"/>
              </w:rPr>
            </w:pPr>
            <w:r>
              <w:rPr>
                <w:rFonts w:ascii="Calibri" w:eastAsia="Times New Roman" w:hAnsi="Calibri"/>
                <w:color w:val="000000"/>
              </w:rPr>
              <w:t>25</w:t>
            </w:r>
          </w:p>
        </w:tc>
        <w:tc>
          <w:tcPr>
            <w:tcW w:w="1249" w:type="dxa"/>
            <w:tcBorders>
              <w:top w:val="nil"/>
              <w:left w:val="nil"/>
              <w:bottom w:val="single" w:sz="4" w:space="0" w:color="auto"/>
              <w:right w:val="single" w:sz="4" w:space="0" w:color="auto"/>
            </w:tcBorders>
            <w:shd w:val="clear" w:color="auto" w:fill="auto"/>
            <w:noWrap/>
            <w:vAlign w:val="bottom"/>
            <w:hideMark/>
          </w:tcPr>
          <w:p w14:paraId="2ACF347A" w14:textId="77777777" w:rsidR="00C3185F" w:rsidRDefault="00C3185F">
            <w:pPr>
              <w:jc w:val="right"/>
              <w:rPr>
                <w:rFonts w:ascii="Calibri" w:eastAsia="Times New Roman" w:hAnsi="Calibri"/>
                <w:color w:val="000000"/>
              </w:rPr>
            </w:pPr>
            <w:r>
              <w:rPr>
                <w:rFonts w:ascii="Calibri" w:eastAsia="Times New Roman" w:hAnsi="Calibri"/>
                <w:color w:val="000000"/>
              </w:rPr>
              <w:t>15</w:t>
            </w:r>
          </w:p>
        </w:tc>
      </w:tr>
      <w:tr w:rsidR="00C3185F" w14:paraId="745D0A0B"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590AF6D" w14:textId="77777777" w:rsidR="00C3185F" w:rsidRDefault="00C3185F">
            <w:pPr>
              <w:rPr>
                <w:rFonts w:ascii="Calibri" w:eastAsia="Times New Roman" w:hAnsi="Calibri"/>
                <w:color w:val="000000"/>
              </w:rPr>
            </w:pPr>
            <w:r>
              <w:rPr>
                <w:rFonts w:ascii="Calibri" w:eastAsia="Times New Roman" w:hAnsi="Calibri"/>
                <w:color w:val="000000"/>
              </w:rPr>
              <w:t xml:space="preserve">kurser </w:t>
            </w:r>
          </w:p>
        </w:tc>
        <w:tc>
          <w:tcPr>
            <w:tcW w:w="1291" w:type="dxa"/>
            <w:tcBorders>
              <w:top w:val="nil"/>
              <w:left w:val="nil"/>
              <w:bottom w:val="single" w:sz="4" w:space="0" w:color="auto"/>
              <w:right w:val="single" w:sz="4" w:space="0" w:color="auto"/>
            </w:tcBorders>
            <w:shd w:val="clear" w:color="auto" w:fill="auto"/>
            <w:noWrap/>
            <w:vAlign w:val="bottom"/>
            <w:hideMark/>
          </w:tcPr>
          <w:p w14:paraId="4AA6E940" w14:textId="77777777" w:rsidR="00C3185F" w:rsidRDefault="00C3185F">
            <w:pPr>
              <w:rPr>
                <w:rFonts w:ascii="Calibri" w:eastAsia="Times New Roman" w:hAnsi="Calibri"/>
                <w:color w:val="000000"/>
              </w:rPr>
            </w:pPr>
            <w:r>
              <w:rPr>
                <w:rFonts w:ascii="Calibri" w:eastAsia="Times New Roman" w:hAnsi="Calibri"/>
                <w:color w:val="000000"/>
              </w:rPr>
              <w:t> </w:t>
            </w:r>
          </w:p>
        </w:tc>
        <w:tc>
          <w:tcPr>
            <w:tcW w:w="1249" w:type="dxa"/>
            <w:tcBorders>
              <w:top w:val="nil"/>
              <w:left w:val="nil"/>
              <w:bottom w:val="single" w:sz="4" w:space="0" w:color="auto"/>
              <w:right w:val="single" w:sz="4" w:space="0" w:color="auto"/>
            </w:tcBorders>
            <w:shd w:val="clear" w:color="auto" w:fill="auto"/>
            <w:noWrap/>
            <w:vAlign w:val="bottom"/>
            <w:hideMark/>
          </w:tcPr>
          <w:p w14:paraId="004F1173" w14:textId="77777777" w:rsidR="00C3185F" w:rsidRDefault="00C3185F">
            <w:pPr>
              <w:rPr>
                <w:rFonts w:ascii="Calibri" w:eastAsia="Times New Roman" w:hAnsi="Calibri"/>
                <w:color w:val="000000"/>
              </w:rPr>
            </w:pPr>
            <w:r>
              <w:rPr>
                <w:rFonts w:ascii="Calibri" w:eastAsia="Times New Roman" w:hAnsi="Calibri"/>
                <w:color w:val="000000"/>
              </w:rPr>
              <w:t> </w:t>
            </w:r>
          </w:p>
        </w:tc>
      </w:tr>
      <w:tr w:rsidR="00C3185F" w14:paraId="2FBFECFF"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0573AB7" w14:textId="77777777" w:rsidR="00C3185F" w:rsidRDefault="00C3185F">
            <w:pPr>
              <w:rPr>
                <w:rFonts w:ascii="Calibri" w:eastAsia="Times New Roman" w:hAnsi="Calibri"/>
                <w:color w:val="000000"/>
              </w:rPr>
            </w:pPr>
            <w:r>
              <w:rPr>
                <w:rFonts w:ascii="Calibri" w:eastAsia="Times New Roman" w:hAnsi="Calibri"/>
                <w:color w:val="000000"/>
              </w:rPr>
              <w:t>skriftlighed</w:t>
            </w:r>
          </w:p>
        </w:tc>
        <w:tc>
          <w:tcPr>
            <w:tcW w:w="1291" w:type="dxa"/>
            <w:tcBorders>
              <w:top w:val="nil"/>
              <w:left w:val="nil"/>
              <w:bottom w:val="single" w:sz="4" w:space="0" w:color="auto"/>
              <w:right w:val="single" w:sz="4" w:space="0" w:color="auto"/>
            </w:tcBorders>
            <w:shd w:val="clear" w:color="auto" w:fill="auto"/>
            <w:noWrap/>
            <w:vAlign w:val="bottom"/>
            <w:hideMark/>
          </w:tcPr>
          <w:p w14:paraId="1D7443F1" w14:textId="77777777" w:rsidR="00C3185F" w:rsidRDefault="00C3185F">
            <w:pPr>
              <w:jc w:val="right"/>
              <w:rPr>
                <w:rFonts w:ascii="Calibri" w:eastAsia="Times New Roman" w:hAnsi="Calibri"/>
                <w:color w:val="000000"/>
              </w:rPr>
            </w:pPr>
            <w:r>
              <w:rPr>
                <w:rFonts w:ascii="Calibri" w:eastAsia="Times New Roman" w:hAnsi="Calibri"/>
                <w:color w:val="000000"/>
              </w:rPr>
              <w:t>40</w:t>
            </w:r>
          </w:p>
        </w:tc>
        <w:tc>
          <w:tcPr>
            <w:tcW w:w="1249" w:type="dxa"/>
            <w:tcBorders>
              <w:top w:val="nil"/>
              <w:left w:val="nil"/>
              <w:bottom w:val="single" w:sz="4" w:space="0" w:color="auto"/>
              <w:right w:val="single" w:sz="4" w:space="0" w:color="auto"/>
            </w:tcBorders>
            <w:shd w:val="clear" w:color="auto" w:fill="auto"/>
            <w:noWrap/>
            <w:vAlign w:val="bottom"/>
            <w:hideMark/>
          </w:tcPr>
          <w:p w14:paraId="105F36A4" w14:textId="77777777" w:rsidR="00C3185F" w:rsidRDefault="00C3185F">
            <w:pPr>
              <w:jc w:val="right"/>
              <w:rPr>
                <w:rFonts w:ascii="Calibri" w:eastAsia="Times New Roman" w:hAnsi="Calibri"/>
                <w:color w:val="000000"/>
              </w:rPr>
            </w:pPr>
            <w:r>
              <w:rPr>
                <w:rFonts w:ascii="Calibri" w:eastAsia="Times New Roman" w:hAnsi="Calibri"/>
                <w:color w:val="000000"/>
              </w:rPr>
              <w:t>24</w:t>
            </w:r>
          </w:p>
        </w:tc>
      </w:tr>
      <w:tr w:rsidR="00C3185F" w14:paraId="0882FE1E"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0F3CE0C" w14:textId="77777777" w:rsidR="00C3185F" w:rsidRDefault="00C3185F">
            <w:pPr>
              <w:rPr>
                <w:rFonts w:ascii="Calibri" w:eastAsia="Times New Roman" w:hAnsi="Calibri"/>
                <w:color w:val="000000"/>
              </w:rPr>
            </w:pPr>
            <w:proofErr w:type="spellStart"/>
            <w:r>
              <w:rPr>
                <w:rFonts w:ascii="Calibri" w:eastAsia="Times New Roman" w:hAnsi="Calibri"/>
                <w:color w:val="000000"/>
              </w:rPr>
              <w:t>kvali</w:t>
            </w:r>
            <w:proofErr w:type="spellEnd"/>
          </w:p>
        </w:tc>
        <w:tc>
          <w:tcPr>
            <w:tcW w:w="1291" w:type="dxa"/>
            <w:tcBorders>
              <w:top w:val="nil"/>
              <w:left w:val="nil"/>
              <w:bottom w:val="single" w:sz="4" w:space="0" w:color="auto"/>
              <w:right w:val="single" w:sz="4" w:space="0" w:color="auto"/>
            </w:tcBorders>
            <w:shd w:val="clear" w:color="auto" w:fill="auto"/>
            <w:noWrap/>
            <w:vAlign w:val="bottom"/>
            <w:hideMark/>
          </w:tcPr>
          <w:p w14:paraId="54349347" w14:textId="77777777" w:rsidR="00C3185F" w:rsidRDefault="00C3185F">
            <w:pPr>
              <w:jc w:val="right"/>
              <w:rPr>
                <w:rFonts w:ascii="Calibri" w:eastAsia="Times New Roman" w:hAnsi="Calibri"/>
                <w:color w:val="000000"/>
              </w:rPr>
            </w:pPr>
            <w:r>
              <w:rPr>
                <w:rFonts w:ascii="Calibri" w:eastAsia="Times New Roman" w:hAnsi="Calibri"/>
                <w:color w:val="000000"/>
              </w:rPr>
              <w:t>12</w:t>
            </w:r>
          </w:p>
        </w:tc>
        <w:tc>
          <w:tcPr>
            <w:tcW w:w="1249" w:type="dxa"/>
            <w:tcBorders>
              <w:top w:val="nil"/>
              <w:left w:val="nil"/>
              <w:bottom w:val="single" w:sz="4" w:space="0" w:color="auto"/>
              <w:right w:val="single" w:sz="4" w:space="0" w:color="auto"/>
            </w:tcBorders>
            <w:shd w:val="clear" w:color="auto" w:fill="auto"/>
            <w:noWrap/>
            <w:vAlign w:val="bottom"/>
            <w:hideMark/>
          </w:tcPr>
          <w:p w14:paraId="0002DA72" w14:textId="77777777" w:rsidR="00C3185F" w:rsidRDefault="00C3185F">
            <w:pPr>
              <w:jc w:val="right"/>
              <w:rPr>
                <w:rFonts w:ascii="Calibri" w:eastAsia="Times New Roman" w:hAnsi="Calibri"/>
                <w:color w:val="000000"/>
              </w:rPr>
            </w:pPr>
            <w:r>
              <w:rPr>
                <w:rFonts w:ascii="Calibri" w:eastAsia="Times New Roman" w:hAnsi="Calibri"/>
                <w:color w:val="000000"/>
              </w:rPr>
              <w:t>12</w:t>
            </w:r>
          </w:p>
        </w:tc>
      </w:tr>
      <w:tr w:rsidR="00C3185F" w14:paraId="1940CDCA"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45B68F1" w14:textId="77777777" w:rsidR="00C3185F" w:rsidRDefault="00C3185F">
            <w:pPr>
              <w:rPr>
                <w:rFonts w:ascii="Calibri" w:eastAsia="Times New Roman" w:hAnsi="Calibri"/>
                <w:color w:val="000000"/>
              </w:rPr>
            </w:pPr>
            <w:proofErr w:type="spellStart"/>
            <w:r>
              <w:rPr>
                <w:rFonts w:ascii="Calibri" w:eastAsia="Times New Roman" w:hAnsi="Calibri"/>
                <w:color w:val="000000"/>
              </w:rPr>
              <w:t>kvanti</w:t>
            </w:r>
            <w:proofErr w:type="spellEnd"/>
          </w:p>
        </w:tc>
        <w:tc>
          <w:tcPr>
            <w:tcW w:w="1291" w:type="dxa"/>
            <w:tcBorders>
              <w:top w:val="nil"/>
              <w:left w:val="nil"/>
              <w:bottom w:val="single" w:sz="4" w:space="0" w:color="auto"/>
              <w:right w:val="single" w:sz="4" w:space="0" w:color="auto"/>
            </w:tcBorders>
            <w:shd w:val="clear" w:color="auto" w:fill="auto"/>
            <w:noWrap/>
            <w:vAlign w:val="bottom"/>
            <w:hideMark/>
          </w:tcPr>
          <w:p w14:paraId="61D5B505" w14:textId="77777777" w:rsidR="00C3185F" w:rsidRDefault="00C3185F">
            <w:pPr>
              <w:jc w:val="right"/>
              <w:rPr>
                <w:rFonts w:ascii="Calibri" w:eastAsia="Times New Roman" w:hAnsi="Calibri"/>
                <w:color w:val="000000"/>
              </w:rPr>
            </w:pPr>
            <w:r>
              <w:rPr>
                <w:rFonts w:ascii="Calibri" w:eastAsia="Times New Roman" w:hAnsi="Calibri"/>
                <w:color w:val="000000"/>
              </w:rPr>
              <w:t>12</w:t>
            </w:r>
          </w:p>
        </w:tc>
        <w:tc>
          <w:tcPr>
            <w:tcW w:w="1249" w:type="dxa"/>
            <w:tcBorders>
              <w:top w:val="nil"/>
              <w:left w:val="nil"/>
              <w:bottom w:val="single" w:sz="4" w:space="0" w:color="auto"/>
              <w:right w:val="single" w:sz="4" w:space="0" w:color="auto"/>
            </w:tcBorders>
            <w:shd w:val="clear" w:color="auto" w:fill="auto"/>
            <w:noWrap/>
            <w:vAlign w:val="bottom"/>
            <w:hideMark/>
          </w:tcPr>
          <w:p w14:paraId="5E8E6EE2" w14:textId="77777777" w:rsidR="00C3185F" w:rsidRDefault="00C3185F">
            <w:pPr>
              <w:jc w:val="right"/>
              <w:rPr>
                <w:rFonts w:ascii="Calibri" w:eastAsia="Times New Roman" w:hAnsi="Calibri"/>
                <w:color w:val="000000"/>
              </w:rPr>
            </w:pPr>
            <w:r>
              <w:rPr>
                <w:rFonts w:ascii="Calibri" w:eastAsia="Times New Roman" w:hAnsi="Calibri"/>
                <w:color w:val="000000"/>
              </w:rPr>
              <w:t>6</w:t>
            </w:r>
          </w:p>
        </w:tc>
      </w:tr>
      <w:tr w:rsidR="00C3185F" w14:paraId="13C3D35A"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6237142" w14:textId="77777777" w:rsidR="00C3185F" w:rsidRDefault="00C3185F">
            <w:pPr>
              <w:rPr>
                <w:rFonts w:ascii="Calibri" w:eastAsia="Times New Roman" w:hAnsi="Calibri"/>
                <w:color w:val="000000"/>
              </w:rPr>
            </w:pPr>
            <w:r>
              <w:rPr>
                <w:rFonts w:ascii="Calibri" w:eastAsia="Times New Roman" w:hAnsi="Calibri"/>
                <w:color w:val="000000"/>
              </w:rPr>
              <w:t>ØG</w:t>
            </w:r>
          </w:p>
        </w:tc>
        <w:tc>
          <w:tcPr>
            <w:tcW w:w="1291" w:type="dxa"/>
            <w:tcBorders>
              <w:top w:val="nil"/>
              <w:left w:val="nil"/>
              <w:bottom w:val="single" w:sz="4" w:space="0" w:color="auto"/>
              <w:right w:val="single" w:sz="4" w:space="0" w:color="auto"/>
            </w:tcBorders>
            <w:shd w:val="clear" w:color="auto" w:fill="auto"/>
            <w:noWrap/>
            <w:vAlign w:val="bottom"/>
            <w:hideMark/>
          </w:tcPr>
          <w:p w14:paraId="78BCD7A0" w14:textId="77777777" w:rsidR="00C3185F" w:rsidRDefault="00C3185F">
            <w:pPr>
              <w:jc w:val="right"/>
              <w:rPr>
                <w:rFonts w:ascii="Calibri" w:eastAsia="Times New Roman" w:hAnsi="Calibri"/>
                <w:color w:val="000000"/>
              </w:rPr>
            </w:pPr>
            <w:r>
              <w:rPr>
                <w:rFonts w:ascii="Calibri" w:eastAsia="Times New Roman" w:hAnsi="Calibri"/>
                <w:color w:val="000000"/>
              </w:rPr>
              <w:t>10</w:t>
            </w:r>
          </w:p>
        </w:tc>
        <w:tc>
          <w:tcPr>
            <w:tcW w:w="1249" w:type="dxa"/>
            <w:tcBorders>
              <w:top w:val="nil"/>
              <w:left w:val="nil"/>
              <w:bottom w:val="single" w:sz="4" w:space="0" w:color="auto"/>
              <w:right w:val="single" w:sz="4" w:space="0" w:color="auto"/>
            </w:tcBorders>
            <w:shd w:val="clear" w:color="auto" w:fill="auto"/>
            <w:noWrap/>
            <w:vAlign w:val="bottom"/>
            <w:hideMark/>
          </w:tcPr>
          <w:p w14:paraId="7FA90F7B" w14:textId="77777777" w:rsidR="00C3185F" w:rsidRDefault="00C3185F">
            <w:pPr>
              <w:jc w:val="right"/>
              <w:rPr>
                <w:rFonts w:ascii="Calibri" w:eastAsia="Times New Roman" w:hAnsi="Calibri"/>
                <w:color w:val="000000"/>
              </w:rPr>
            </w:pPr>
            <w:r>
              <w:rPr>
                <w:rFonts w:ascii="Calibri" w:eastAsia="Times New Roman" w:hAnsi="Calibri"/>
                <w:color w:val="000000"/>
              </w:rPr>
              <w:t>10</w:t>
            </w:r>
          </w:p>
        </w:tc>
      </w:tr>
      <w:tr w:rsidR="00C3185F" w14:paraId="066B28A5"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A8FEC4D" w14:textId="77777777" w:rsidR="00C3185F" w:rsidRDefault="00C3185F">
            <w:pPr>
              <w:rPr>
                <w:rFonts w:ascii="Calibri" w:eastAsia="Times New Roman" w:hAnsi="Calibri"/>
                <w:color w:val="000000"/>
              </w:rPr>
            </w:pPr>
            <w:r>
              <w:rPr>
                <w:rFonts w:ascii="Calibri" w:eastAsia="Times New Roman" w:hAnsi="Calibri"/>
                <w:color w:val="000000"/>
              </w:rPr>
              <w:t>ØG-</w:t>
            </w:r>
            <w:proofErr w:type="spellStart"/>
            <w:r>
              <w:rPr>
                <w:rFonts w:ascii="Calibri" w:eastAsia="Times New Roman" w:hAnsi="Calibri"/>
                <w:color w:val="000000"/>
              </w:rPr>
              <w:t>uv</w:t>
            </w:r>
            <w:proofErr w:type="spellEnd"/>
          </w:p>
        </w:tc>
        <w:tc>
          <w:tcPr>
            <w:tcW w:w="1291" w:type="dxa"/>
            <w:tcBorders>
              <w:top w:val="nil"/>
              <w:left w:val="nil"/>
              <w:bottom w:val="single" w:sz="4" w:space="0" w:color="auto"/>
              <w:right w:val="single" w:sz="4" w:space="0" w:color="auto"/>
            </w:tcBorders>
            <w:shd w:val="clear" w:color="auto" w:fill="auto"/>
            <w:noWrap/>
            <w:vAlign w:val="bottom"/>
            <w:hideMark/>
          </w:tcPr>
          <w:p w14:paraId="5E69202F" w14:textId="77777777" w:rsidR="00C3185F" w:rsidRDefault="00C3185F">
            <w:pPr>
              <w:jc w:val="right"/>
              <w:rPr>
                <w:rFonts w:ascii="Calibri" w:eastAsia="Times New Roman" w:hAnsi="Calibri"/>
                <w:color w:val="000000"/>
              </w:rPr>
            </w:pPr>
            <w:r>
              <w:rPr>
                <w:rFonts w:ascii="Calibri" w:eastAsia="Times New Roman" w:hAnsi="Calibri"/>
                <w:color w:val="000000"/>
              </w:rPr>
              <w:t>10</w:t>
            </w:r>
          </w:p>
        </w:tc>
        <w:tc>
          <w:tcPr>
            <w:tcW w:w="1249" w:type="dxa"/>
            <w:tcBorders>
              <w:top w:val="nil"/>
              <w:left w:val="nil"/>
              <w:bottom w:val="single" w:sz="4" w:space="0" w:color="auto"/>
              <w:right w:val="single" w:sz="4" w:space="0" w:color="auto"/>
            </w:tcBorders>
            <w:shd w:val="clear" w:color="auto" w:fill="auto"/>
            <w:noWrap/>
            <w:vAlign w:val="bottom"/>
            <w:hideMark/>
          </w:tcPr>
          <w:p w14:paraId="02049F98" w14:textId="77777777" w:rsidR="00C3185F" w:rsidRDefault="00C3185F">
            <w:pPr>
              <w:jc w:val="right"/>
              <w:rPr>
                <w:rFonts w:ascii="Calibri" w:eastAsia="Times New Roman" w:hAnsi="Calibri"/>
                <w:color w:val="000000"/>
              </w:rPr>
            </w:pPr>
            <w:r>
              <w:rPr>
                <w:rFonts w:ascii="Calibri" w:eastAsia="Times New Roman" w:hAnsi="Calibri"/>
                <w:color w:val="000000"/>
              </w:rPr>
              <w:t>10</w:t>
            </w:r>
          </w:p>
        </w:tc>
      </w:tr>
      <w:tr w:rsidR="00C3185F" w14:paraId="2D0EFF94"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802EBAD" w14:textId="77777777" w:rsidR="00C3185F" w:rsidRDefault="00C3185F">
            <w:pPr>
              <w:rPr>
                <w:rFonts w:ascii="Calibri" w:eastAsia="Times New Roman" w:hAnsi="Calibri"/>
                <w:color w:val="000000"/>
              </w:rPr>
            </w:pPr>
            <w:r>
              <w:rPr>
                <w:rFonts w:ascii="Calibri" w:eastAsia="Times New Roman" w:hAnsi="Calibri"/>
                <w:color w:val="000000"/>
              </w:rPr>
              <w:t>Foredrag</w:t>
            </w:r>
          </w:p>
        </w:tc>
        <w:tc>
          <w:tcPr>
            <w:tcW w:w="1291" w:type="dxa"/>
            <w:tcBorders>
              <w:top w:val="nil"/>
              <w:left w:val="nil"/>
              <w:bottom w:val="single" w:sz="4" w:space="0" w:color="auto"/>
              <w:right w:val="single" w:sz="4" w:space="0" w:color="auto"/>
            </w:tcBorders>
            <w:shd w:val="clear" w:color="auto" w:fill="auto"/>
            <w:noWrap/>
            <w:vAlign w:val="bottom"/>
            <w:hideMark/>
          </w:tcPr>
          <w:p w14:paraId="0318435A" w14:textId="77777777" w:rsidR="00C3185F" w:rsidRDefault="00C3185F">
            <w:pPr>
              <w:jc w:val="right"/>
              <w:rPr>
                <w:rFonts w:ascii="Calibri" w:eastAsia="Times New Roman" w:hAnsi="Calibri"/>
                <w:color w:val="000000"/>
              </w:rPr>
            </w:pPr>
            <w:r>
              <w:rPr>
                <w:rFonts w:ascii="Calibri" w:eastAsia="Times New Roman" w:hAnsi="Calibri"/>
                <w:color w:val="000000"/>
              </w:rPr>
              <w:t>16</w:t>
            </w:r>
          </w:p>
        </w:tc>
        <w:tc>
          <w:tcPr>
            <w:tcW w:w="1249" w:type="dxa"/>
            <w:tcBorders>
              <w:top w:val="nil"/>
              <w:left w:val="nil"/>
              <w:bottom w:val="single" w:sz="4" w:space="0" w:color="auto"/>
              <w:right w:val="single" w:sz="4" w:space="0" w:color="auto"/>
            </w:tcBorders>
            <w:shd w:val="clear" w:color="auto" w:fill="auto"/>
            <w:noWrap/>
            <w:vAlign w:val="bottom"/>
            <w:hideMark/>
          </w:tcPr>
          <w:p w14:paraId="54DC9362" w14:textId="77777777" w:rsidR="00C3185F" w:rsidRDefault="00C3185F">
            <w:pPr>
              <w:jc w:val="right"/>
              <w:rPr>
                <w:rFonts w:ascii="Calibri" w:eastAsia="Times New Roman" w:hAnsi="Calibri"/>
                <w:color w:val="000000"/>
              </w:rPr>
            </w:pPr>
            <w:r>
              <w:rPr>
                <w:rFonts w:ascii="Calibri" w:eastAsia="Times New Roman" w:hAnsi="Calibri"/>
                <w:color w:val="000000"/>
              </w:rPr>
              <w:t>10</w:t>
            </w:r>
          </w:p>
        </w:tc>
      </w:tr>
      <w:tr w:rsidR="00C3185F" w14:paraId="7A5230BC"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36FAD9A" w14:textId="77777777" w:rsidR="00C3185F" w:rsidRDefault="00C3185F">
            <w:pPr>
              <w:rPr>
                <w:rFonts w:ascii="Calibri" w:eastAsia="Times New Roman" w:hAnsi="Calibri"/>
                <w:color w:val="000000"/>
              </w:rPr>
            </w:pPr>
            <w:r>
              <w:rPr>
                <w:rFonts w:ascii="Calibri" w:eastAsia="Times New Roman" w:hAnsi="Calibri"/>
                <w:color w:val="000000"/>
              </w:rPr>
              <w:t> </w:t>
            </w:r>
          </w:p>
        </w:tc>
        <w:tc>
          <w:tcPr>
            <w:tcW w:w="1291" w:type="dxa"/>
            <w:tcBorders>
              <w:top w:val="nil"/>
              <w:left w:val="nil"/>
              <w:bottom w:val="single" w:sz="4" w:space="0" w:color="auto"/>
              <w:right w:val="single" w:sz="4" w:space="0" w:color="auto"/>
            </w:tcBorders>
            <w:shd w:val="clear" w:color="auto" w:fill="auto"/>
            <w:noWrap/>
            <w:vAlign w:val="bottom"/>
            <w:hideMark/>
          </w:tcPr>
          <w:p w14:paraId="5E63C8CE" w14:textId="77777777" w:rsidR="00C3185F" w:rsidRDefault="00C3185F">
            <w:pPr>
              <w:rPr>
                <w:rFonts w:ascii="Calibri" w:eastAsia="Times New Roman" w:hAnsi="Calibri"/>
                <w:color w:val="000000"/>
              </w:rPr>
            </w:pPr>
            <w:r>
              <w:rPr>
                <w:rFonts w:ascii="Calibri" w:eastAsia="Times New Roman" w:hAnsi="Calibri"/>
                <w:color w:val="000000"/>
              </w:rPr>
              <w:t> </w:t>
            </w:r>
          </w:p>
        </w:tc>
        <w:tc>
          <w:tcPr>
            <w:tcW w:w="1249" w:type="dxa"/>
            <w:tcBorders>
              <w:top w:val="nil"/>
              <w:left w:val="nil"/>
              <w:bottom w:val="single" w:sz="4" w:space="0" w:color="auto"/>
              <w:right w:val="single" w:sz="4" w:space="0" w:color="auto"/>
            </w:tcBorders>
            <w:shd w:val="clear" w:color="auto" w:fill="auto"/>
            <w:noWrap/>
            <w:vAlign w:val="bottom"/>
            <w:hideMark/>
          </w:tcPr>
          <w:p w14:paraId="351B7B33" w14:textId="77777777" w:rsidR="00C3185F" w:rsidRDefault="00C3185F">
            <w:pPr>
              <w:rPr>
                <w:rFonts w:ascii="Calibri" w:eastAsia="Times New Roman" w:hAnsi="Calibri"/>
                <w:color w:val="000000"/>
              </w:rPr>
            </w:pPr>
            <w:r>
              <w:rPr>
                <w:rFonts w:ascii="Calibri" w:eastAsia="Times New Roman" w:hAnsi="Calibri"/>
                <w:color w:val="000000"/>
              </w:rPr>
              <w:t> </w:t>
            </w:r>
          </w:p>
        </w:tc>
      </w:tr>
      <w:tr w:rsidR="00C3185F" w14:paraId="50F86FEF"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249B00" w14:textId="77777777" w:rsidR="00C3185F" w:rsidRDefault="00C3185F">
            <w:pPr>
              <w:rPr>
                <w:rFonts w:ascii="Calibri" w:eastAsia="Times New Roman" w:hAnsi="Calibri"/>
                <w:color w:val="000000"/>
              </w:rPr>
            </w:pPr>
            <w:r>
              <w:rPr>
                <w:rFonts w:ascii="Calibri" w:eastAsia="Times New Roman" w:hAnsi="Calibri"/>
                <w:color w:val="000000"/>
              </w:rPr>
              <w:t>I alt</w:t>
            </w:r>
          </w:p>
        </w:tc>
        <w:tc>
          <w:tcPr>
            <w:tcW w:w="1291" w:type="dxa"/>
            <w:tcBorders>
              <w:top w:val="nil"/>
              <w:left w:val="nil"/>
              <w:bottom w:val="single" w:sz="4" w:space="0" w:color="auto"/>
              <w:right w:val="single" w:sz="4" w:space="0" w:color="auto"/>
            </w:tcBorders>
            <w:shd w:val="clear" w:color="auto" w:fill="auto"/>
            <w:noWrap/>
            <w:vAlign w:val="bottom"/>
            <w:hideMark/>
          </w:tcPr>
          <w:p w14:paraId="1D5B2ED6" w14:textId="77777777" w:rsidR="00C3185F" w:rsidRDefault="00C3185F">
            <w:pPr>
              <w:jc w:val="right"/>
              <w:rPr>
                <w:rFonts w:ascii="Calibri" w:eastAsia="Times New Roman" w:hAnsi="Calibri"/>
                <w:color w:val="000000"/>
              </w:rPr>
            </w:pPr>
            <w:r>
              <w:rPr>
                <w:rFonts w:ascii="Calibri" w:eastAsia="Times New Roman" w:hAnsi="Calibri"/>
                <w:color w:val="000000"/>
              </w:rPr>
              <w:t>255</w:t>
            </w:r>
          </w:p>
        </w:tc>
        <w:tc>
          <w:tcPr>
            <w:tcW w:w="1249" w:type="dxa"/>
            <w:tcBorders>
              <w:top w:val="nil"/>
              <w:left w:val="nil"/>
              <w:bottom w:val="single" w:sz="4" w:space="0" w:color="auto"/>
              <w:right w:val="single" w:sz="4" w:space="0" w:color="auto"/>
            </w:tcBorders>
            <w:shd w:val="clear" w:color="auto" w:fill="auto"/>
            <w:noWrap/>
            <w:vAlign w:val="bottom"/>
            <w:hideMark/>
          </w:tcPr>
          <w:p w14:paraId="4E20876E" w14:textId="77777777" w:rsidR="00C3185F" w:rsidRDefault="00C3185F">
            <w:pPr>
              <w:jc w:val="right"/>
              <w:rPr>
                <w:rFonts w:ascii="Calibri" w:eastAsia="Times New Roman" w:hAnsi="Calibri"/>
                <w:color w:val="000000"/>
              </w:rPr>
            </w:pPr>
            <w:r>
              <w:rPr>
                <w:rFonts w:ascii="Calibri" w:eastAsia="Times New Roman" w:hAnsi="Calibri"/>
                <w:color w:val="000000"/>
              </w:rPr>
              <w:t>147</w:t>
            </w:r>
          </w:p>
        </w:tc>
      </w:tr>
      <w:tr w:rsidR="00C3185F" w14:paraId="1D17C19A"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5EB1005" w14:textId="77777777" w:rsidR="00C3185F" w:rsidRDefault="00C3185F">
            <w:pPr>
              <w:rPr>
                <w:rFonts w:ascii="Calibri" w:eastAsia="Times New Roman" w:hAnsi="Calibri"/>
                <w:color w:val="000000"/>
              </w:rPr>
            </w:pPr>
            <w:r>
              <w:rPr>
                <w:rFonts w:ascii="Calibri" w:eastAsia="Times New Roman" w:hAnsi="Calibri"/>
                <w:color w:val="000000"/>
              </w:rPr>
              <w:t>bekendtgør</w:t>
            </w:r>
          </w:p>
        </w:tc>
        <w:tc>
          <w:tcPr>
            <w:tcW w:w="1291" w:type="dxa"/>
            <w:tcBorders>
              <w:top w:val="nil"/>
              <w:left w:val="nil"/>
              <w:bottom w:val="single" w:sz="4" w:space="0" w:color="auto"/>
              <w:right w:val="single" w:sz="4" w:space="0" w:color="auto"/>
            </w:tcBorders>
            <w:shd w:val="clear" w:color="auto" w:fill="auto"/>
            <w:noWrap/>
            <w:vAlign w:val="bottom"/>
            <w:hideMark/>
          </w:tcPr>
          <w:p w14:paraId="05D274C0" w14:textId="77777777" w:rsidR="00C3185F" w:rsidRDefault="00C3185F">
            <w:pPr>
              <w:jc w:val="right"/>
              <w:rPr>
                <w:rFonts w:ascii="Calibri" w:eastAsia="Times New Roman" w:hAnsi="Calibri"/>
                <w:color w:val="000000"/>
              </w:rPr>
            </w:pPr>
            <w:r>
              <w:rPr>
                <w:rFonts w:ascii="Calibri" w:eastAsia="Times New Roman" w:hAnsi="Calibri"/>
                <w:color w:val="000000"/>
              </w:rPr>
              <w:t>275</w:t>
            </w:r>
          </w:p>
        </w:tc>
        <w:tc>
          <w:tcPr>
            <w:tcW w:w="1249" w:type="dxa"/>
            <w:tcBorders>
              <w:top w:val="nil"/>
              <w:left w:val="nil"/>
              <w:bottom w:val="single" w:sz="4" w:space="0" w:color="auto"/>
              <w:right w:val="single" w:sz="4" w:space="0" w:color="auto"/>
            </w:tcBorders>
            <w:shd w:val="clear" w:color="auto" w:fill="auto"/>
            <w:noWrap/>
            <w:vAlign w:val="bottom"/>
            <w:hideMark/>
          </w:tcPr>
          <w:p w14:paraId="75D5908F" w14:textId="77777777" w:rsidR="00C3185F" w:rsidRDefault="00C3185F">
            <w:pPr>
              <w:jc w:val="right"/>
              <w:rPr>
                <w:rFonts w:ascii="Calibri" w:eastAsia="Times New Roman" w:hAnsi="Calibri"/>
                <w:color w:val="000000"/>
              </w:rPr>
            </w:pPr>
            <w:r>
              <w:rPr>
                <w:rFonts w:ascii="Calibri" w:eastAsia="Times New Roman" w:hAnsi="Calibri"/>
                <w:color w:val="000000"/>
              </w:rPr>
              <w:t>150</w:t>
            </w:r>
          </w:p>
        </w:tc>
      </w:tr>
      <w:tr w:rsidR="00C3185F" w14:paraId="22CB40B7" w14:textId="77777777" w:rsidTr="00C3185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36AE9F8" w14:textId="77777777" w:rsidR="00C3185F" w:rsidRDefault="00C3185F">
            <w:pPr>
              <w:rPr>
                <w:rFonts w:ascii="Calibri" w:eastAsia="Times New Roman" w:hAnsi="Calibri"/>
                <w:color w:val="000000"/>
              </w:rPr>
            </w:pPr>
            <w:r>
              <w:rPr>
                <w:rFonts w:ascii="Calibri" w:eastAsia="Times New Roman" w:hAnsi="Calibri"/>
                <w:color w:val="000000"/>
              </w:rPr>
              <w:t>rest</w:t>
            </w:r>
          </w:p>
        </w:tc>
        <w:tc>
          <w:tcPr>
            <w:tcW w:w="1291" w:type="dxa"/>
            <w:tcBorders>
              <w:top w:val="nil"/>
              <w:left w:val="nil"/>
              <w:bottom w:val="single" w:sz="4" w:space="0" w:color="auto"/>
              <w:right w:val="single" w:sz="4" w:space="0" w:color="auto"/>
            </w:tcBorders>
            <w:shd w:val="clear" w:color="auto" w:fill="auto"/>
            <w:noWrap/>
            <w:vAlign w:val="bottom"/>
            <w:hideMark/>
          </w:tcPr>
          <w:p w14:paraId="279E8B57" w14:textId="77777777" w:rsidR="00C3185F" w:rsidRDefault="00C3185F">
            <w:pPr>
              <w:jc w:val="right"/>
              <w:rPr>
                <w:rFonts w:ascii="Calibri" w:eastAsia="Times New Roman" w:hAnsi="Calibri"/>
                <w:color w:val="000000"/>
              </w:rPr>
            </w:pPr>
            <w:r>
              <w:rPr>
                <w:rFonts w:ascii="Calibri" w:eastAsia="Times New Roman" w:hAnsi="Calibri"/>
                <w:color w:val="000000"/>
              </w:rPr>
              <w:t>20</w:t>
            </w:r>
          </w:p>
        </w:tc>
        <w:tc>
          <w:tcPr>
            <w:tcW w:w="1249" w:type="dxa"/>
            <w:tcBorders>
              <w:top w:val="nil"/>
              <w:left w:val="nil"/>
              <w:bottom w:val="single" w:sz="4" w:space="0" w:color="auto"/>
              <w:right w:val="single" w:sz="4" w:space="0" w:color="auto"/>
            </w:tcBorders>
            <w:shd w:val="clear" w:color="auto" w:fill="auto"/>
            <w:noWrap/>
            <w:vAlign w:val="bottom"/>
            <w:hideMark/>
          </w:tcPr>
          <w:p w14:paraId="08543D95" w14:textId="77777777" w:rsidR="00C3185F" w:rsidRDefault="00C3185F">
            <w:pPr>
              <w:jc w:val="right"/>
              <w:rPr>
                <w:rFonts w:ascii="Calibri" w:eastAsia="Times New Roman" w:hAnsi="Calibri"/>
                <w:color w:val="000000"/>
              </w:rPr>
            </w:pPr>
            <w:r>
              <w:rPr>
                <w:rFonts w:ascii="Calibri" w:eastAsia="Times New Roman" w:hAnsi="Calibri"/>
                <w:color w:val="000000"/>
              </w:rPr>
              <w:t>3</w:t>
            </w:r>
          </w:p>
        </w:tc>
      </w:tr>
    </w:tbl>
    <w:p w14:paraId="34DC8D8D" w14:textId="77777777" w:rsidR="00C3185F" w:rsidRPr="00C3185F" w:rsidRDefault="00C3185F" w:rsidP="00C3185F"/>
    <w:p w14:paraId="4B4D9A35" w14:textId="4E4D2FCE" w:rsidR="00A933CF" w:rsidRDefault="00A933CF">
      <w:pPr>
        <w:spacing w:after="200" w:line="312" w:lineRule="auto"/>
      </w:pPr>
      <w:r>
        <w:br w:type="page"/>
      </w:r>
    </w:p>
    <w:p w14:paraId="5DCE05AF" w14:textId="27B378DC" w:rsidR="00E8080D" w:rsidRDefault="00E8080D" w:rsidP="00E8080D">
      <w:pPr>
        <w:pStyle w:val="Overskrift3"/>
      </w:pPr>
      <w:bookmarkStart w:id="20" w:name="_Toc486319894"/>
      <w:r>
        <w:lastRenderedPageBreak/>
        <w:t>Bilag 5: Fagbilag international økonomi</w:t>
      </w:r>
      <w:bookmarkEnd w:id="20"/>
    </w:p>
    <w:p w14:paraId="2B30681D" w14:textId="77777777" w:rsidR="00E8080D" w:rsidRDefault="00E8080D" w:rsidP="00E8080D"/>
    <w:p w14:paraId="7B16F25B" w14:textId="77777777" w:rsidR="00E8080D" w:rsidRPr="00E8080D" w:rsidRDefault="00E8080D" w:rsidP="00E8080D"/>
    <w:p w14:paraId="42DB9932" w14:textId="77777777" w:rsidR="00E8080D" w:rsidRDefault="00E8080D" w:rsidP="00E8080D"/>
    <w:p w14:paraId="3B3A5889" w14:textId="77777777" w:rsidR="00E8080D" w:rsidRPr="00E8080D" w:rsidRDefault="00E8080D" w:rsidP="00E8080D"/>
    <w:p w14:paraId="202CCCCD"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1. Identitet og formål 1.1. Identitet </w:t>
      </w:r>
    </w:p>
    <w:p w14:paraId="757EC880"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International økonomi er et samfundsvidenskabeligt fag, der omhandler viden, kundskaber og færdigheder om den samfundsøkonomiske udvikling set i et nationalt, et europæisk og et globalt perspektiv. </w:t>
      </w:r>
    </w:p>
    <w:p w14:paraId="1BDEBB22"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Faget har et primært makroøkonomisk fokus, der behandler konjunkturudvikling, vækst, globalisering samt virkningen af økonomisk politik i relation til samfundsøkonomiske nøgletal. Faget har endvidere et </w:t>
      </w:r>
      <w:proofErr w:type="spellStart"/>
      <w:r>
        <w:rPr>
          <w:rFonts w:ascii="Tahoma" w:hAnsi="Tahoma" w:cs="Tahoma"/>
          <w:color w:val="000000"/>
          <w:lang w:eastAsia="ja-JP"/>
        </w:rPr>
        <w:t>mikroøkonomisk</w:t>
      </w:r>
      <w:proofErr w:type="spellEnd"/>
      <w:r>
        <w:rPr>
          <w:rFonts w:ascii="Tahoma" w:hAnsi="Tahoma" w:cs="Tahoma"/>
          <w:color w:val="000000"/>
          <w:lang w:eastAsia="ja-JP"/>
        </w:rPr>
        <w:t xml:space="preserve"> fokus, der tager afsæt i husholdningers og virksomheders beslutninger og beslutningernes samfundsøkonomiske virkning. Ved at forbinde den aktuelle samfundsøkonomiske udvikling med økonomiske begreber kvalificeres elevernes standpunkter, handlemuligheder og viden, og eleverne opnår faglig fordybelse, almendannelse og studiekompetence. Faget beskæftiger sig med samfundsøkonomiske undersøgelser og økonomisk metode, med fokus på samspillet mellem økonomiske data og økonomisk teori. </w:t>
      </w:r>
    </w:p>
    <w:p w14:paraId="4ABDB8BB"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1.2. Formål </w:t>
      </w:r>
    </w:p>
    <w:p w14:paraId="6B64AC4E"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Formålet med faget er, at eleverne udvikler deres samfundsforståelse og deres evne til at forholde sig analytisk og reflekterende til økonomiske og politiske beslutninger, til den økonomiske udvikling og til anvendt videnskabelig viden. Eleverne skal udvikle deres evne til at deltage i den offentlige debat og forstå, hvorfor forskellige aktører har forskellige vurderinger. Eleverne skal udvikle deres viden, kundskaber og færdigheder samt metodiske og innovative kompetencer for at kunne analysere og vurdere samfundsøkonomiske problemstillinger i og mellem det nationale, det europæiske og det globale perspektiv. Undervisningen skal endelig bidrage til udviklingen af elevernes evne til at fremskaffe, producere og anvende viden i overensstemmelse med god akademisk praksis. </w:t>
      </w:r>
    </w:p>
    <w:p w14:paraId="10332C64"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2. Faglige mål og fagligt indhold </w:t>
      </w:r>
    </w:p>
    <w:p w14:paraId="163ABC24"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lastRenderedPageBreak/>
        <w:t xml:space="preserve">2.1. Faglige mål </w:t>
      </w:r>
    </w:p>
    <w:p w14:paraId="3711DA52" w14:textId="25EF9572"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Eleverne skal kunne: </w:t>
      </w:r>
    </w:p>
    <w:p w14:paraId="42F14452" w14:textId="77777777" w:rsidR="00374789" w:rsidRPr="00374789" w:rsidRDefault="00374789" w:rsidP="00374789">
      <w:pPr>
        <w:pStyle w:val="Listeafsnit"/>
        <w:widowControl w:val="0"/>
        <w:numPr>
          <w:ilvl w:val="0"/>
          <w:numId w:val="32"/>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afgøre, hvilke forhold der har betydning for den samfundsøkonomiske udvikling set i et nationalt, et europæisk og et globalt perspektiv og derigennem demonstrere viden om fagets identitet og metoder </w:t>
      </w:r>
    </w:p>
    <w:p w14:paraId="3CD6D109" w14:textId="77777777" w:rsidR="00374789" w:rsidRPr="00374789" w:rsidRDefault="00374789" w:rsidP="00374789">
      <w:pPr>
        <w:pStyle w:val="Listeafsnit"/>
        <w:widowControl w:val="0"/>
        <w:numPr>
          <w:ilvl w:val="0"/>
          <w:numId w:val="32"/>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identificere, formulere og behandle de samfundsøkonomiske udfordringer, der knytter sig til samfundets økonomiske ubalancer og den økonomiske vækst </w:t>
      </w:r>
    </w:p>
    <w:p w14:paraId="181E188B" w14:textId="77777777" w:rsidR="00374789" w:rsidRPr="00374789" w:rsidRDefault="00374789" w:rsidP="00374789">
      <w:pPr>
        <w:pStyle w:val="Listeafsnit"/>
        <w:widowControl w:val="0"/>
        <w:numPr>
          <w:ilvl w:val="0"/>
          <w:numId w:val="32"/>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anvende samfundsøkonomisk teori, modeller og empiri til undersøgelse af de samfundsøkonomiske udfordringer </w:t>
      </w:r>
    </w:p>
    <w:p w14:paraId="55A050E8" w14:textId="77777777" w:rsidR="00374789" w:rsidRPr="00374789" w:rsidRDefault="00374789" w:rsidP="00374789">
      <w:pPr>
        <w:pStyle w:val="Listeafsnit"/>
        <w:widowControl w:val="0"/>
        <w:numPr>
          <w:ilvl w:val="0"/>
          <w:numId w:val="32"/>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udarbejde et samfundsøkonomisk ræsonnement, herunder kunne forklare sammenhænge mellem en række samfundsøkonomiske forhold med udgangspunkt i empiriske data </w:t>
      </w:r>
    </w:p>
    <w:p w14:paraId="024CA7E8" w14:textId="77777777" w:rsidR="00374789" w:rsidRPr="00374789" w:rsidRDefault="00374789" w:rsidP="00374789">
      <w:pPr>
        <w:pStyle w:val="Listeafsnit"/>
        <w:widowControl w:val="0"/>
        <w:numPr>
          <w:ilvl w:val="0"/>
          <w:numId w:val="32"/>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indsamle, bearbejde og præsentere samfundsøkonomiske informationer til brug for undersøgelser, vurdere informationernes troværdighed og relevans, samt udvikle og vurdere innovative løsninger, herunder i samspil med andre fag </w:t>
      </w:r>
    </w:p>
    <w:p w14:paraId="6AA5F6E6" w14:textId="77777777" w:rsidR="00374789" w:rsidRPr="00374789" w:rsidRDefault="00374789" w:rsidP="00374789">
      <w:pPr>
        <w:pStyle w:val="Listeafsnit"/>
        <w:widowControl w:val="0"/>
        <w:numPr>
          <w:ilvl w:val="0"/>
          <w:numId w:val="32"/>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fortolke og formidle viden om nationale og internationale samfundsøkonomiske forhold </w:t>
      </w:r>
    </w:p>
    <w:p w14:paraId="51D217AB" w14:textId="7BFDC32C" w:rsidR="00374789" w:rsidRPr="00374789" w:rsidRDefault="00374789" w:rsidP="00374789">
      <w:pPr>
        <w:pStyle w:val="Listeafsnit"/>
        <w:widowControl w:val="0"/>
        <w:numPr>
          <w:ilvl w:val="0"/>
          <w:numId w:val="32"/>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udvælge og anvende relevante matematiske og statistiske redskaber og it-værktøjer. </w:t>
      </w:r>
    </w:p>
    <w:p w14:paraId="03E2D14C"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2.2. Kernestof </w:t>
      </w:r>
    </w:p>
    <w:p w14:paraId="73A993AD" w14:textId="374A114F"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Gennem kernestoffet skal eleverne opnå faglig fordybelse, viden og kundskaber. Kernestoffet er: </w:t>
      </w:r>
    </w:p>
    <w:p w14:paraId="42A75302" w14:textId="77777777" w:rsidR="00374789" w:rsidRPr="00374789" w:rsidRDefault="00374789" w:rsidP="00374789">
      <w:pPr>
        <w:pStyle w:val="Listeafsnit"/>
        <w:widowControl w:val="0"/>
        <w:numPr>
          <w:ilvl w:val="0"/>
          <w:numId w:val="33"/>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virksomheders og husholdningers beslutninger på markedet </w:t>
      </w:r>
    </w:p>
    <w:p w14:paraId="2FA1696A" w14:textId="77777777" w:rsidR="00374789" w:rsidRPr="00374789" w:rsidRDefault="00374789" w:rsidP="00374789">
      <w:pPr>
        <w:pStyle w:val="Listeafsnit"/>
        <w:widowControl w:val="0"/>
        <w:numPr>
          <w:ilvl w:val="0"/>
          <w:numId w:val="33"/>
        </w:numPr>
        <w:autoSpaceDE w:val="0"/>
        <w:autoSpaceDN w:val="0"/>
        <w:adjustRightInd w:val="0"/>
        <w:spacing w:after="240" w:line="280" w:lineRule="atLeast"/>
        <w:rPr>
          <w:rFonts w:ascii="Times" w:hAnsi="Times" w:cs="Times"/>
          <w:color w:val="000000"/>
          <w:lang w:eastAsia="ja-JP"/>
        </w:rPr>
      </w:pPr>
      <w:proofErr w:type="spellStart"/>
      <w:r w:rsidRPr="00374789">
        <w:rPr>
          <w:rFonts w:ascii="Tahoma" w:hAnsi="Tahoma" w:cs="Tahoma"/>
          <w:color w:val="000000"/>
          <w:lang w:eastAsia="ja-JP"/>
        </w:rPr>
        <w:t>markedsefficiens</w:t>
      </w:r>
      <w:proofErr w:type="spellEnd"/>
      <w:r w:rsidRPr="00374789">
        <w:rPr>
          <w:rFonts w:ascii="Tahoma" w:hAnsi="Tahoma" w:cs="Tahoma"/>
          <w:color w:val="000000"/>
          <w:lang w:eastAsia="ja-JP"/>
        </w:rPr>
        <w:t>, miljø, og politiske indgreb arbejdsmarkedet</w:t>
      </w:r>
      <w:r w:rsidRPr="00374789">
        <w:rPr>
          <w:rFonts w:ascii="MS Mincho" w:eastAsia="MS Mincho" w:hAnsi="MS Mincho" w:cs="MS Mincho"/>
          <w:color w:val="000000"/>
          <w:lang w:eastAsia="ja-JP"/>
        </w:rPr>
        <w:t> </w:t>
      </w:r>
    </w:p>
    <w:p w14:paraId="1E76B33B" w14:textId="77777777" w:rsidR="00374789" w:rsidRPr="00374789" w:rsidRDefault="00374789" w:rsidP="00374789">
      <w:pPr>
        <w:pStyle w:val="Listeafsnit"/>
        <w:widowControl w:val="0"/>
        <w:numPr>
          <w:ilvl w:val="0"/>
          <w:numId w:val="33"/>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økonomiske delsektorer og samspillet mellem dem </w:t>
      </w:r>
    </w:p>
    <w:p w14:paraId="4B9336E7" w14:textId="4AC6B0C8" w:rsidR="00374789" w:rsidRPr="00374789" w:rsidRDefault="00374789" w:rsidP="00374789">
      <w:pPr>
        <w:pStyle w:val="Listeafsnit"/>
        <w:widowControl w:val="0"/>
        <w:numPr>
          <w:ilvl w:val="0"/>
          <w:numId w:val="33"/>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makroøkonomiske nøgletal </w:t>
      </w:r>
    </w:p>
    <w:p w14:paraId="4378B409" w14:textId="77777777" w:rsidR="00374789" w:rsidRPr="00374789" w:rsidRDefault="00374789" w:rsidP="00374789">
      <w:pPr>
        <w:pStyle w:val="Listeafsnit"/>
        <w:widowControl w:val="0"/>
        <w:numPr>
          <w:ilvl w:val="0"/>
          <w:numId w:val="33"/>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indkomstdannelse og konjunkturudvikling</w:t>
      </w:r>
      <w:r w:rsidRPr="00374789">
        <w:rPr>
          <w:rFonts w:ascii="MS Mincho" w:eastAsia="MS Mincho" w:hAnsi="MS Mincho" w:cs="MS Mincho"/>
          <w:color w:val="000000"/>
          <w:lang w:eastAsia="ja-JP"/>
        </w:rPr>
        <w:t> </w:t>
      </w:r>
    </w:p>
    <w:p w14:paraId="6BE830B0" w14:textId="77777777" w:rsidR="00374789" w:rsidRPr="00374789" w:rsidRDefault="00374789" w:rsidP="00374789">
      <w:pPr>
        <w:pStyle w:val="Listeafsnit"/>
        <w:widowControl w:val="0"/>
        <w:numPr>
          <w:ilvl w:val="0"/>
          <w:numId w:val="33"/>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vækst og udviklingsøkonomi</w:t>
      </w:r>
      <w:r w:rsidRPr="00374789">
        <w:rPr>
          <w:rFonts w:ascii="MS Mincho" w:eastAsia="MS Mincho" w:hAnsi="MS Mincho" w:cs="MS Mincho"/>
          <w:color w:val="000000"/>
          <w:lang w:eastAsia="ja-JP"/>
        </w:rPr>
        <w:t> </w:t>
      </w:r>
    </w:p>
    <w:p w14:paraId="69AE1ADA" w14:textId="45A0C8F2" w:rsidR="00374789" w:rsidRPr="00374789" w:rsidRDefault="00374789" w:rsidP="00374789">
      <w:pPr>
        <w:pStyle w:val="Listeafsnit"/>
        <w:widowControl w:val="0"/>
        <w:numPr>
          <w:ilvl w:val="0"/>
          <w:numId w:val="33"/>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 xml:space="preserve">økonomisk politik og økonomiske skoler: vækst, ubalancer, afvejninger og effekter </w:t>
      </w:r>
    </w:p>
    <w:p w14:paraId="4449D33E" w14:textId="77777777" w:rsidR="00374789" w:rsidRPr="00374789" w:rsidRDefault="00374789" w:rsidP="00374789">
      <w:pPr>
        <w:pStyle w:val="Listeafsnit"/>
        <w:widowControl w:val="0"/>
        <w:numPr>
          <w:ilvl w:val="0"/>
          <w:numId w:val="33"/>
        </w:numPr>
        <w:autoSpaceDE w:val="0"/>
        <w:autoSpaceDN w:val="0"/>
        <w:adjustRightInd w:val="0"/>
        <w:spacing w:after="240" w:line="340" w:lineRule="atLeast"/>
        <w:rPr>
          <w:rFonts w:ascii="Times" w:hAnsi="Times" w:cs="Times"/>
          <w:color w:val="000000"/>
          <w:lang w:eastAsia="ja-JP"/>
        </w:rPr>
      </w:pPr>
      <w:r w:rsidRPr="00374789">
        <w:rPr>
          <w:rFonts w:ascii="Tahoma" w:hAnsi="Tahoma" w:cs="Tahoma"/>
          <w:color w:val="000000"/>
          <w:lang w:eastAsia="ja-JP"/>
        </w:rPr>
        <w:t>velfærdsmodeller</w:t>
      </w:r>
      <w:r w:rsidRPr="00374789">
        <w:rPr>
          <w:rFonts w:ascii="MS Mincho" w:eastAsia="MS Mincho" w:hAnsi="MS Mincho" w:cs="MS Mincho"/>
          <w:color w:val="000000"/>
          <w:lang w:eastAsia="ja-JP"/>
        </w:rPr>
        <w:t> </w:t>
      </w:r>
    </w:p>
    <w:p w14:paraId="4441C2BA" w14:textId="77777777" w:rsidR="00374789" w:rsidRPr="00374789" w:rsidRDefault="00374789" w:rsidP="00374789">
      <w:pPr>
        <w:pStyle w:val="Listeafsnit"/>
        <w:widowControl w:val="0"/>
        <w:numPr>
          <w:ilvl w:val="0"/>
          <w:numId w:val="33"/>
        </w:numPr>
        <w:autoSpaceDE w:val="0"/>
        <w:autoSpaceDN w:val="0"/>
        <w:adjustRightInd w:val="0"/>
        <w:spacing w:after="240" w:line="340" w:lineRule="atLeast"/>
        <w:rPr>
          <w:rFonts w:ascii="Times" w:hAnsi="Times" w:cs="Times"/>
          <w:color w:val="000000"/>
          <w:lang w:eastAsia="ja-JP"/>
        </w:rPr>
      </w:pPr>
      <w:r w:rsidRPr="00374789">
        <w:rPr>
          <w:rFonts w:ascii="Tahoma" w:hAnsi="Tahoma" w:cs="Tahoma"/>
          <w:color w:val="000000"/>
          <w:lang w:eastAsia="ja-JP"/>
        </w:rPr>
        <w:lastRenderedPageBreak/>
        <w:t>globalisering, klima, handel, arbejdsdeling og ulighed</w:t>
      </w:r>
      <w:r w:rsidRPr="00374789">
        <w:rPr>
          <w:rFonts w:ascii="MS Mincho" w:eastAsia="MS Mincho" w:hAnsi="MS Mincho" w:cs="MS Mincho"/>
          <w:color w:val="000000"/>
          <w:lang w:eastAsia="ja-JP"/>
        </w:rPr>
        <w:t> </w:t>
      </w:r>
    </w:p>
    <w:p w14:paraId="68D6D6AE" w14:textId="77777777" w:rsidR="00374789" w:rsidRPr="00374789" w:rsidRDefault="00374789" w:rsidP="00374789">
      <w:pPr>
        <w:pStyle w:val="Listeafsnit"/>
        <w:widowControl w:val="0"/>
        <w:numPr>
          <w:ilvl w:val="0"/>
          <w:numId w:val="33"/>
        </w:numPr>
        <w:autoSpaceDE w:val="0"/>
        <w:autoSpaceDN w:val="0"/>
        <w:adjustRightInd w:val="0"/>
        <w:spacing w:after="240" w:line="340" w:lineRule="atLeast"/>
        <w:rPr>
          <w:rFonts w:ascii="Times" w:hAnsi="Times" w:cs="Times"/>
          <w:color w:val="000000"/>
          <w:lang w:eastAsia="ja-JP"/>
        </w:rPr>
      </w:pPr>
      <w:r w:rsidRPr="00374789">
        <w:rPr>
          <w:rFonts w:ascii="Tahoma" w:hAnsi="Tahoma" w:cs="Tahoma"/>
          <w:color w:val="000000"/>
          <w:lang w:eastAsia="ja-JP"/>
        </w:rPr>
        <w:t>internationalt økonomisk samarbejde, herunder samarbejde i EU</w:t>
      </w:r>
      <w:r w:rsidRPr="00374789">
        <w:rPr>
          <w:rFonts w:ascii="MS Mincho" w:eastAsia="MS Mincho" w:hAnsi="MS Mincho" w:cs="MS Mincho"/>
          <w:color w:val="000000"/>
          <w:lang w:eastAsia="ja-JP"/>
        </w:rPr>
        <w:t> </w:t>
      </w:r>
    </w:p>
    <w:p w14:paraId="5B9043E5" w14:textId="77777777" w:rsidR="00374789" w:rsidRPr="00374789" w:rsidRDefault="00374789" w:rsidP="00374789">
      <w:pPr>
        <w:pStyle w:val="Listeafsnit"/>
        <w:widowControl w:val="0"/>
        <w:numPr>
          <w:ilvl w:val="0"/>
          <w:numId w:val="33"/>
        </w:numPr>
        <w:autoSpaceDE w:val="0"/>
        <w:autoSpaceDN w:val="0"/>
        <w:adjustRightInd w:val="0"/>
        <w:spacing w:after="240" w:line="340" w:lineRule="atLeast"/>
        <w:rPr>
          <w:rFonts w:ascii="Times" w:hAnsi="Times" w:cs="Times"/>
          <w:color w:val="000000"/>
          <w:lang w:eastAsia="ja-JP"/>
        </w:rPr>
      </w:pPr>
      <w:r w:rsidRPr="00374789">
        <w:rPr>
          <w:rFonts w:ascii="Tahoma" w:hAnsi="Tahoma" w:cs="Tahoma"/>
          <w:color w:val="000000"/>
          <w:lang w:eastAsia="ja-JP"/>
        </w:rPr>
        <w:t xml:space="preserve">komparative, kvalitative og kvantitative metoder, herunder matematisk analyse </w:t>
      </w:r>
    </w:p>
    <w:p w14:paraId="5FB58E69" w14:textId="12A6EA15" w:rsidR="00374789" w:rsidRPr="00374789" w:rsidRDefault="00374789" w:rsidP="00374789">
      <w:pPr>
        <w:pStyle w:val="Listeafsnit"/>
        <w:widowControl w:val="0"/>
        <w:numPr>
          <w:ilvl w:val="1"/>
          <w:numId w:val="33"/>
        </w:numPr>
        <w:autoSpaceDE w:val="0"/>
        <w:autoSpaceDN w:val="0"/>
        <w:adjustRightInd w:val="0"/>
        <w:spacing w:after="240" w:line="340" w:lineRule="atLeast"/>
        <w:rPr>
          <w:rFonts w:ascii="Times" w:hAnsi="Times" w:cs="Times"/>
          <w:color w:val="000000"/>
          <w:lang w:eastAsia="ja-JP"/>
        </w:rPr>
      </w:pPr>
      <w:r w:rsidRPr="00374789">
        <w:rPr>
          <w:rFonts w:ascii="Tahoma" w:hAnsi="Tahoma" w:cs="Tahoma"/>
          <w:color w:val="000000"/>
          <w:lang w:eastAsia="ja-JP"/>
        </w:rPr>
        <w:t>Beregning og fortolkning af vækstrater, andele og indeks</w:t>
      </w:r>
      <w:r w:rsidRPr="00374789">
        <w:rPr>
          <w:rFonts w:ascii="MS Mincho" w:eastAsia="MS Mincho" w:hAnsi="MS Mincho" w:cs="MS Mincho"/>
          <w:color w:val="000000"/>
          <w:lang w:eastAsia="ja-JP"/>
        </w:rPr>
        <w:t> </w:t>
      </w:r>
    </w:p>
    <w:p w14:paraId="574E2F1A" w14:textId="3E5CFD8D" w:rsidR="00374789" w:rsidRPr="00374789" w:rsidRDefault="00374789" w:rsidP="00374789">
      <w:pPr>
        <w:pStyle w:val="Listeafsnit"/>
        <w:widowControl w:val="0"/>
        <w:numPr>
          <w:ilvl w:val="1"/>
          <w:numId w:val="33"/>
        </w:numPr>
        <w:autoSpaceDE w:val="0"/>
        <w:autoSpaceDN w:val="0"/>
        <w:adjustRightInd w:val="0"/>
        <w:spacing w:after="240" w:line="340" w:lineRule="atLeast"/>
        <w:rPr>
          <w:rFonts w:ascii="Times" w:hAnsi="Times" w:cs="Times"/>
          <w:color w:val="000000"/>
          <w:lang w:eastAsia="ja-JP"/>
        </w:rPr>
      </w:pPr>
      <w:r w:rsidRPr="00374789">
        <w:rPr>
          <w:rFonts w:ascii="Tahoma" w:hAnsi="Tahoma" w:cs="Tahoma"/>
          <w:color w:val="000000"/>
          <w:lang w:eastAsia="ja-JP"/>
        </w:rPr>
        <w:t>Brug af lineære funktioner</w:t>
      </w:r>
      <w:r w:rsidRPr="00374789">
        <w:rPr>
          <w:rFonts w:ascii="MS Mincho" w:eastAsia="MS Mincho" w:hAnsi="MS Mincho" w:cs="MS Mincho"/>
          <w:color w:val="000000"/>
          <w:lang w:eastAsia="ja-JP"/>
        </w:rPr>
        <w:t> </w:t>
      </w:r>
    </w:p>
    <w:p w14:paraId="4385E1B7" w14:textId="636C405C" w:rsidR="00374789" w:rsidRPr="00374789" w:rsidRDefault="00374789" w:rsidP="00374789">
      <w:pPr>
        <w:pStyle w:val="Listeafsnit"/>
        <w:widowControl w:val="0"/>
        <w:numPr>
          <w:ilvl w:val="1"/>
          <w:numId w:val="33"/>
        </w:numPr>
        <w:autoSpaceDE w:val="0"/>
        <w:autoSpaceDN w:val="0"/>
        <w:adjustRightInd w:val="0"/>
        <w:spacing w:after="240" w:line="340" w:lineRule="atLeast"/>
        <w:rPr>
          <w:rFonts w:ascii="Times" w:hAnsi="Times" w:cs="Times"/>
          <w:color w:val="000000"/>
          <w:lang w:eastAsia="ja-JP"/>
        </w:rPr>
      </w:pPr>
      <w:r w:rsidRPr="00374789">
        <w:rPr>
          <w:rFonts w:ascii="Tahoma" w:hAnsi="Tahoma" w:cs="Tahoma"/>
          <w:color w:val="000000"/>
          <w:lang w:eastAsia="ja-JP"/>
        </w:rPr>
        <w:t>Simpel databehandling i regneark</w:t>
      </w:r>
      <w:r w:rsidRPr="00374789">
        <w:rPr>
          <w:rFonts w:ascii="MS Mincho" w:eastAsia="MS Mincho" w:hAnsi="MS Mincho" w:cs="MS Mincho"/>
          <w:color w:val="000000"/>
          <w:lang w:eastAsia="ja-JP"/>
        </w:rPr>
        <w:t> </w:t>
      </w:r>
    </w:p>
    <w:p w14:paraId="7E2E552B" w14:textId="2784215A" w:rsidR="00374789" w:rsidRPr="00374789" w:rsidRDefault="00374789" w:rsidP="00374789">
      <w:pPr>
        <w:pStyle w:val="Listeafsnit"/>
        <w:widowControl w:val="0"/>
        <w:numPr>
          <w:ilvl w:val="1"/>
          <w:numId w:val="33"/>
        </w:numPr>
        <w:autoSpaceDE w:val="0"/>
        <w:autoSpaceDN w:val="0"/>
        <w:adjustRightInd w:val="0"/>
        <w:spacing w:after="240" w:line="340" w:lineRule="atLeast"/>
        <w:rPr>
          <w:rFonts w:ascii="Times" w:hAnsi="Times" w:cs="Times"/>
          <w:color w:val="000000"/>
          <w:lang w:eastAsia="ja-JP"/>
        </w:rPr>
      </w:pPr>
      <w:r w:rsidRPr="00374789">
        <w:rPr>
          <w:rFonts w:ascii="Tahoma" w:hAnsi="Tahoma" w:cs="Tahoma"/>
          <w:color w:val="000000"/>
          <w:lang w:eastAsia="ja-JP"/>
        </w:rPr>
        <w:t xml:space="preserve">Fortolkning af resultater fra statistiske analyser. </w:t>
      </w:r>
    </w:p>
    <w:p w14:paraId="5286573E"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2.3. Supplerende stof </w:t>
      </w:r>
    </w:p>
    <w:p w14:paraId="06CDD2D9"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Eleverne vil ikke kunne opfylde de faglige mål alene ved hjælp af kernestoffet. Det supplerende stof skal udvælges, således at det medvirker til at perspektivere og uddybe kernestoffet og dermed medvirker til at opfylde de faglige mål. Eleverne vælger desuden selv supplerende stof i forbindelse med selvstændige undersøgelser. Det supplerende stof omfatter nationalt og globalt, aktuelt eller historisk, samfundsøkonomisk stof, typisk avisartikler, tv-udsendelser eller hjemmesider. </w:t>
      </w:r>
    </w:p>
    <w:p w14:paraId="211E82D6"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2.4 Omfang </w:t>
      </w:r>
    </w:p>
    <w:p w14:paraId="2A8E0178"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Det forventede omfang af fagligt stof er normalt svarende til 450-600 sider. </w:t>
      </w:r>
    </w:p>
    <w:p w14:paraId="1300497F" w14:textId="77777777" w:rsidR="00374789" w:rsidRDefault="00374789" w:rsidP="00374789">
      <w:pPr>
        <w:widowControl w:val="0"/>
        <w:autoSpaceDE w:val="0"/>
        <w:autoSpaceDN w:val="0"/>
        <w:adjustRightInd w:val="0"/>
        <w:spacing w:after="240" w:line="280" w:lineRule="atLeast"/>
        <w:rPr>
          <w:rFonts w:ascii="MS Mincho" w:eastAsia="MS Mincho" w:hAnsi="MS Mincho" w:cs="MS Mincho"/>
          <w:color w:val="000000"/>
          <w:lang w:eastAsia="ja-JP"/>
        </w:rPr>
      </w:pPr>
      <w:r>
        <w:rPr>
          <w:rFonts w:ascii="Times" w:hAnsi="Times" w:cs="Times"/>
          <w:color w:val="000000"/>
          <w:lang w:eastAsia="ja-JP"/>
        </w:rPr>
        <w:t>3. Tilrettelæggelse</w:t>
      </w:r>
      <w:r>
        <w:rPr>
          <w:rFonts w:ascii="MS Mincho" w:eastAsia="MS Mincho" w:hAnsi="MS Mincho" w:cs="MS Mincho"/>
          <w:color w:val="000000"/>
          <w:lang w:eastAsia="ja-JP"/>
        </w:rPr>
        <w:t> </w:t>
      </w:r>
    </w:p>
    <w:p w14:paraId="24DB1523" w14:textId="0D1051C6"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3.1. Didaktiske principper </w:t>
      </w:r>
    </w:p>
    <w:p w14:paraId="03C6B091"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Undervisningen tager afsæt i et induktivt princip, hvorunder selvstændige økonomiske undersøgelser med udgangspunkt i selvvalgte problemstillinger i længere projektforløb, indenfor det samfundsøkonomiske område, har en væsentlig plads. Den deduktive undervisningsmetode anvendes typisk ved introduktioner af teorier, modeller og metoder og efterfølgende opsamlinger af stof. </w:t>
      </w:r>
    </w:p>
    <w:p w14:paraId="78705DC6"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lastRenderedPageBreak/>
        <w:t xml:space="preserve">Eleverne skal træne fagets kompetencer ved at gennemføre situationsbestemte undersøgelser for interessenter som et ministerium, en offentlig/privat/international organisation og dernæst formidle resultaterne. Dette skal desuden bidrage til at understøtte og udbygge elevernes viden om videreuddannelse inden for økonomi, og hvilke arbejdsopgaver økonomer har. </w:t>
      </w:r>
    </w:p>
    <w:p w14:paraId="09CA707D"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3.2. Arbejdsformer </w:t>
      </w:r>
    </w:p>
    <w:p w14:paraId="364A331E"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Der bruges varierende arbejdsformer som selvstændigt arbejde, vejledning, gruppeundervisning og klasseundervisning. Disse arbejdsformer skal understøtte elevernes viden, kundskaber og færdigheder til brug for arbejdet med undersøgelser. </w:t>
      </w:r>
    </w:p>
    <w:p w14:paraId="5797D938"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Eleverne udvikler deres viden, kundskaber, færdigheder og får kompetencer ved at gennemføre undersøgelser, som skal omfatte problemformulering og økonomisk metode. Eleverne skal herefter arbejde med de økonomiske kompetencer ved at gennemføre kildekritisk datafremskaffelse og med relevant brug af tekster og tabeller på fremmedsprog. Dernæst gennemføres dataanalyse og i forlængelse heraf diskussion af sammenhænge samt forslag til og refleksion over løsninger. </w:t>
      </w:r>
    </w:p>
    <w:p w14:paraId="77751295"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Det skriftlige arbejde skal planlægges, så der er progression og sammenhæng til skriftligt arbejde i de øvrige fag. I løbet af det samlede forløb i faget udarbejdes skriftlige produkter med progression. Skriftligt arbejde skal understøtte opfyldelsen af de faglige mål, herunder evnen til systematisk at formidle undersøgelser på relevante taksonomiske niveauer med anvendelse af fagets begrebsapparat. </w:t>
      </w:r>
    </w:p>
    <w:p w14:paraId="6156C4C7"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Før eksamensprojektet skal eleverne udarbejde et antal undersøgelser og/eller problemorienterede projekter, som suppleres med de forløb, der gennemføres, når international økonomi indgår i studieområdet. </w:t>
      </w:r>
    </w:p>
    <w:p w14:paraId="58C800CD"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I slutningen af undervisningsperioden udmelder skolen klassens eksamenstema. Temaet skal muliggøre en bred inddragelse af kernestof og supplerende stof. Herefter udarbejder eleven i slutningen af undervisningsforløbet, individuelt eller i gruppe, et problemorienteret eksamensprojekt bestående af en undersøgelse på basis af en selvvalgt problemstilling indenfor temaet. Læreren skal godkende gruppens problemformulering i løbet af processen. Ca. 20 timer af den samlede undervisningstid bruges på eksamensprojektet. </w:t>
      </w:r>
    </w:p>
    <w:p w14:paraId="0BD391A4"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Eksamensprojektet skal indeholde: </w:t>
      </w:r>
    </w:p>
    <w:p w14:paraId="32C16EA0" w14:textId="77777777" w:rsidR="00374789" w:rsidRPr="00374789" w:rsidRDefault="00374789" w:rsidP="00374789">
      <w:pPr>
        <w:pStyle w:val="Listeafsnit"/>
        <w:widowControl w:val="0"/>
        <w:numPr>
          <w:ilvl w:val="0"/>
          <w:numId w:val="34"/>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lastRenderedPageBreak/>
        <w:t>problemformulering, metodiske overvejelser og behandling af gruppens/</w:t>
      </w:r>
      <w:r>
        <w:rPr>
          <w:rFonts w:ascii="Tahoma" w:hAnsi="Tahoma" w:cs="Tahoma"/>
          <w:color w:val="000000"/>
          <w:lang w:eastAsia="ja-JP"/>
        </w:rPr>
        <w:t>elevens egen problemformulering</w:t>
      </w:r>
    </w:p>
    <w:p w14:paraId="27BAC8C2" w14:textId="77777777" w:rsidR="00374789" w:rsidRPr="00374789" w:rsidRDefault="00374789" w:rsidP="00374789">
      <w:pPr>
        <w:pStyle w:val="Listeafsnit"/>
        <w:widowControl w:val="0"/>
        <w:numPr>
          <w:ilvl w:val="0"/>
          <w:numId w:val="34"/>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undersøgelse/løsning en på problemformuleringen med relevante taksonomiske niveauer</w:t>
      </w:r>
      <w:r w:rsidRPr="00374789">
        <w:rPr>
          <w:rFonts w:ascii="MS Mincho" w:eastAsia="MS Mincho" w:hAnsi="MS Mincho" w:cs="MS Mincho"/>
          <w:color w:val="000000"/>
          <w:lang w:eastAsia="ja-JP"/>
        </w:rPr>
        <w:t> </w:t>
      </w:r>
    </w:p>
    <w:p w14:paraId="01295EEC" w14:textId="77777777" w:rsidR="00374789" w:rsidRPr="00374789" w:rsidRDefault="00374789" w:rsidP="00374789">
      <w:pPr>
        <w:pStyle w:val="Listeafsnit"/>
        <w:widowControl w:val="0"/>
        <w:numPr>
          <w:ilvl w:val="0"/>
          <w:numId w:val="34"/>
        </w:numPr>
        <w:autoSpaceDE w:val="0"/>
        <w:autoSpaceDN w:val="0"/>
        <w:adjustRightInd w:val="0"/>
        <w:spacing w:after="240" w:line="280" w:lineRule="atLeast"/>
        <w:rPr>
          <w:rFonts w:ascii="Times" w:hAnsi="Times" w:cs="Times"/>
          <w:color w:val="000000"/>
          <w:lang w:eastAsia="ja-JP"/>
        </w:rPr>
      </w:pPr>
      <w:r w:rsidRPr="00374789">
        <w:rPr>
          <w:rFonts w:ascii="Tahoma" w:hAnsi="Tahoma" w:cs="Tahoma"/>
          <w:color w:val="000000"/>
          <w:lang w:eastAsia="ja-JP"/>
        </w:rPr>
        <w:t>anvendelse af statistik</w:t>
      </w:r>
      <w:r w:rsidRPr="00374789">
        <w:rPr>
          <w:rFonts w:ascii="MS Mincho" w:eastAsia="MS Mincho" w:hAnsi="MS Mincho" w:cs="MS Mincho"/>
          <w:color w:val="000000"/>
          <w:lang w:eastAsia="ja-JP"/>
        </w:rPr>
        <w:t> </w:t>
      </w:r>
    </w:p>
    <w:p w14:paraId="2B2DC4AC" w14:textId="2B2B3065" w:rsidR="00374789" w:rsidRPr="00374789" w:rsidRDefault="00374789" w:rsidP="00374789">
      <w:pPr>
        <w:pStyle w:val="Listeafsnit"/>
        <w:widowControl w:val="0"/>
        <w:numPr>
          <w:ilvl w:val="0"/>
          <w:numId w:val="34"/>
        </w:numPr>
        <w:autoSpaceDE w:val="0"/>
        <w:autoSpaceDN w:val="0"/>
        <w:adjustRightInd w:val="0"/>
        <w:spacing w:after="240" w:line="280" w:lineRule="atLeast"/>
        <w:rPr>
          <w:rFonts w:ascii="Times" w:hAnsi="Times" w:cs="Times"/>
          <w:color w:val="000000"/>
          <w:lang w:eastAsia="ja-JP"/>
        </w:rPr>
      </w:pPr>
      <w:proofErr w:type="gramStart"/>
      <w:r w:rsidRPr="00374789">
        <w:rPr>
          <w:rFonts w:ascii="Tahoma" w:hAnsi="Tahoma" w:cs="Tahoma"/>
          <w:color w:val="000000"/>
          <w:lang w:eastAsia="ja-JP"/>
        </w:rPr>
        <w:t>selvstændige beregninger .</w:t>
      </w:r>
      <w:proofErr w:type="gramEnd"/>
      <w:r w:rsidRPr="00374789">
        <w:rPr>
          <w:rFonts w:ascii="Tahoma" w:hAnsi="Tahoma" w:cs="Tahoma"/>
          <w:color w:val="000000"/>
          <w:lang w:eastAsia="ja-JP"/>
        </w:rPr>
        <w:t xml:space="preserve"> </w:t>
      </w:r>
    </w:p>
    <w:p w14:paraId="1E455FB1" w14:textId="5042395A"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Med henblik på den mundtlige prøve udarbejder eleven individuelt på baggrund af eksamensprojektet en synopsis, som indeholder problemformuleringen, et kort resumé, konklusioner og tilhørende refleksioner på maksimalt tre sider, og bilag på højst 10 sider. Synopsen fungerer som eksaminationsgrundlag ved prøven, jf. pkt. 4.2, og afleveres normalt en uge før eksamensperiodens begyndelse. </w:t>
      </w:r>
    </w:p>
    <w:p w14:paraId="6674CEE8" w14:textId="77777777" w:rsidR="00374789" w:rsidRDefault="00374789" w:rsidP="00374789">
      <w:pPr>
        <w:widowControl w:val="0"/>
        <w:autoSpaceDE w:val="0"/>
        <w:autoSpaceDN w:val="0"/>
        <w:adjustRightInd w:val="0"/>
        <w:spacing w:after="240" w:line="340" w:lineRule="atLeast"/>
        <w:rPr>
          <w:rFonts w:ascii="Times" w:hAnsi="Times" w:cs="Times"/>
          <w:color w:val="000000"/>
          <w:lang w:eastAsia="ja-JP"/>
        </w:rPr>
      </w:pPr>
      <w:r>
        <w:rPr>
          <w:rFonts w:ascii="Times" w:hAnsi="Times" w:cs="Times"/>
          <w:color w:val="000000"/>
          <w:lang w:eastAsia="ja-JP"/>
        </w:rPr>
        <w:t xml:space="preserve">3.3. It </w:t>
      </w:r>
    </w:p>
    <w:p w14:paraId="2A3290AB"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For at understøtte elevernes databehandlingskompetence og redskabskompetence integreres IT i undervisningen til brug for undersøgelser og andre typer af faglige produkter. Brug af kvantitative og kvalitative databaser til dataindsamling og brug af regnearks- og præsentationsværktøjer vil være væsentlig i international økonomi. </w:t>
      </w:r>
    </w:p>
    <w:p w14:paraId="70E4C9A8"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3.4. Samspil med andre fag </w:t>
      </w:r>
    </w:p>
    <w:p w14:paraId="1419348F"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International økonomi A er omfattet af det generelle krav om samspil mellem fagene, væsentligst gennem dets bidrag til studieområdet. Projektarbejde i faget kan være projekter gennemført i samspil med et eller flere af elevens fag i studieretningen og i studieområdet. </w:t>
      </w:r>
    </w:p>
    <w:p w14:paraId="2602159D"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Dele af kernestof og supplerende stof skal vælges og behandles, så det bidrager til styrkelse af det faglige samspil mellem fagene og i studieretningen. I tilrettelæggelsen af undervisningen inddrages desuden elevernes viden, kundskaber og kompetencer fra andre fag, som eleverne har, så de bidrager til perspektivering af emnerne og belysning af fagets almendannende sider. International økonomi indgår desuden i økonomisk grundforløb. Der skal i undervisningen indgå brug af tekster på engelsk samt, når det er muligt, på andre fremmedsprog. </w:t>
      </w:r>
    </w:p>
    <w:p w14:paraId="3903DC56"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International Økonomi har et naturligt samspil med Matematik. Således forventes eleverne at inddrage matematik i undersøgelser. </w:t>
      </w:r>
      <w:r>
        <w:rPr>
          <w:rFonts w:ascii="Tahoma" w:hAnsi="Tahoma" w:cs="Tahoma"/>
          <w:color w:val="000000"/>
          <w:lang w:eastAsia="ja-JP"/>
        </w:rPr>
        <w:lastRenderedPageBreak/>
        <w:t xml:space="preserve">Hvis International økonomi A indgår i studieretning med matematik A gennemføres på 3. år som et af de problemorienterede projekter, et særligt forløb om brug af matematisk modelleringskompetence i forbindelse med samfundsøkonomisk analyse. </w:t>
      </w:r>
    </w:p>
    <w:p w14:paraId="6428A0D6"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Hvis International økonomi A indgår i studieretning med sprogfag på A-niveau gennemføres et særligt forløb om brug af sprog og kvalitative undersøgelser. </w:t>
      </w:r>
    </w:p>
    <w:p w14:paraId="179F0B6D" w14:textId="77777777" w:rsidR="00374789" w:rsidRDefault="00374789" w:rsidP="00374789">
      <w:pPr>
        <w:widowControl w:val="0"/>
        <w:autoSpaceDE w:val="0"/>
        <w:autoSpaceDN w:val="0"/>
        <w:adjustRightInd w:val="0"/>
        <w:spacing w:after="240" w:line="280" w:lineRule="atLeast"/>
        <w:rPr>
          <w:rFonts w:ascii="MS Mincho" w:eastAsia="MS Mincho" w:hAnsi="MS Mincho" w:cs="MS Mincho"/>
          <w:color w:val="000000"/>
          <w:lang w:eastAsia="ja-JP"/>
        </w:rPr>
      </w:pPr>
      <w:r>
        <w:rPr>
          <w:rFonts w:ascii="Times" w:hAnsi="Times" w:cs="Times"/>
          <w:color w:val="000000"/>
          <w:lang w:eastAsia="ja-JP"/>
        </w:rPr>
        <w:t>4. Bedømmelse</w:t>
      </w:r>
      <w:r>
        <w:rPr>
          <w:rFonts w:ascii="MS Mincho" w:eastAsia="MS Mincho" w:hAnsi="MS Mincho" w:cs="MS Mincho"/>
          <w:color w:val="000000"/>
          <w:lang w:eastAsia="ja-JP"/>
        </w:rPr>
        <w:t> </w:t>
      </w:r>
    </w:p>
    <w:p w14:paraId="05AF2A88" w14:textId="4B860899"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4.1. Løbende evaluering </w:t>
      </w:r>
    </w:p>
    <w:p w14:paraId="2BFF4F64"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De faglige mål er grundlaget for den løbende evaluering af elevernes mundtlige og skriftlige standpunkt. Eleverne skal, undervejs i det samlede forløb, opnå en klar opfattelse af niveauet for og udviklingen i det faglige standpunkt, herunder inddrages aktiviteter, der stimulerer den individuelle og fælles refleksion over udbyttet af undervisningen. Evalueringen giver en individuel vurdering af niveauet for og udviklingen i det faglige standpunkt i forhold til de faglige mål. </w:t>
      </w:r>
    </w:p>
    <w:p w14:paraId="7C957AB4"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Eksamensprojektet indgår i grundlaget for afgivelse af den afsluttende standpunktskarakter, men evalueres ikke overfor eleverne og bedømmes ikke særskilt forud for den mundtlige prøve. </w:t>
      </w:r>
    </w:p>
    <w:p w14:paraId="0D914142"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4.2. Prøveformer </w:t>
      </w:r>
    </w:p>
    <w:p w14:paraId="188129D1"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Der afholdes en centralt stillet skriftlig prøve og en mundtlig prøve. </w:t>
      </w:r>
    </w:p>
    <w:p w14:paraId="2E2DEA2E"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Den skriftlige prøve</w:t>
      </w:r>
      <w:r>
        <w:rPr>
          <w:rFonts w:ascii="MS Mincho" w:eastAsia="MS Mincho" w:hAnsi="MS Mincho" w:cs="MS Mincho"/>
          <w:color w:val="000000"/>
          <w:lang w:eastAsia="ja-JP"/>
        </w:rPr>
        <w:t> </w:t>
      </w:r>
      <w:r>
        <w:rPr>
          <w:rFonts w:ascii="Tahoma" w:hAnsi="Tahoma" w:cs="Tahoma"/>
          <w:color w:val="000000"/>
          <w:lang w:eastAsia="ja-JP"/>
        </w:rPr>
        <w:t>Grundlaget for den skriftlige prøve er et centralt stillet opgavesæt, hvortil der er knyttet et antal spørgsmål. Prøvens varighed er fem en halv time.</w:t>
      </w:r>
      <w:r>
        <w:rPr>
          <w:rFonts w:ascii="MS Mincho" w:eastAsia="MS Mincho" w:hAnsi="MS Mincho" w:cs="MS Mincho"/>
          <w:color w:val="000000"/>
          <w:lang w:eastAsia="ja-JP"/>
        </w:rPr>
        <w:t> </w:t>
      </w:r>
      <w:r>
        <w:rPr>
          <w:rFonts w:ascii="Tahoma" w:hAnsi="Tahoma" w:cs="Tahoma"/>
          <w:color w:val="000000"/>
          <w:lang w:eastAsia="ja-JP"/>
        </w:rPr>
        <w:t xml:space="preserve">Prøven er todelt. </w:t>
      </w:r>
    </w:p>
    <w:p w14:paraId="327DA37B"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Ved prøvens start udleveres alene opgaveformuleringen, som eksaminanderne i grupper eller individuelt kan benytte til forberedelse. Efter 45 minutter udleveres bilagsmaterialet. De resterende 4 timer og 45 minutter anvendes af eksaminanderne til at udforme en individuel besvarelse. </w:t>
      </w:r>
    </w:p>
    <w:p w14:paraId="18F56513"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Den mundtlige prøve </w:t>
      </w:r>
    </w:p>
    <w:p w14:paraId="19335702"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lastRenderedPageBreak/>
        <w:t xml:space="preserve">Der afholdes en mundtlig prøve på grundlag af eksaminandens eksamensprojekt og den synopsis, eksaminanden har udarbejdet på baggrund heraf, jf. pkt. 3.2. </w:t>
      </w:r>
    </w:p>
    <w:p w14:paraId="619D97AE"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Eksaminandernes synopser sendes til censor forud for prøven sammen med undervisningsbeskrivelsen, der indeholder oversigt over projekter og andre undervisningsaktiviteter gennem undervisningsforløbet. Censor orienterer sig i synopsis og undervisningsbeskrivelse. </w:t>
      </w:r>
    </w:p>
    <w:p w14:paraId="75D0D1A3"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Eksaminationstiden er ca. 30 minutter pr. eksaminand. Der gives ingen forberedelsestid. Eksaminationen tager udgangspunkt i eksaminandens præsentation af eksamensprojektet og de faglige sammenhænge, metoder og teorier, der har været centrale for at komme frem til konklusionerne. Eksaminandens præsentation må højst fylde 10 minutter af eksaminationstiden og suppleres af uddybende spørgsmål fra eksaminator. Herefter former eksaminationen sig som en samtale mellem eksaminanden og eksaminator med udgangspunkt i eksaminandens eksamensprojekt. Der kan perspektiveres til de andre projekter eksaminanden har deltaget i. </w:t>
      </w:r>
    </w:p>
    <w:p w14:paraId="67075BD7" w14:textId="77777777"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imes" w:hAnsi="Times" w:cs="Times"/>
          <w:color w:val="000000"/>
          <w:lang w:eastAsia="ja-JP"/>
        </w:rPr>
        <w:t xml:space="preserve">4.3. Bedømmelseskriterier </w:t>
      </w:r>
    </w:p>
    <w:p w14:paraId="6470258C" w14:textId="28D96D64" w:rsidR="00374789" w:rsidRDefault="00374789" w:rsidP="00374789">
      <w:pPr>
        <w:widowControl w:val="0"/>
        <w:autoSpaceDE w:val="0"/>
        <w:autoSpaceDN w:val="0"/>
        <w:adjustRightInd w:val="0"/>
        <w:spacing w:after="240" w:line="280" w:lineRule="atLeast"/>
        <w:rPr>
          <w:rFonts w:ascii="Times" w:hAnsi="Times" w:cs="Times"/>
          <w:color w:val="000000"/>
          <w:lang w:eastAsia="ja-JP"/>
        </w:rPr>
      </w:pPr>
      <w:r>
        <w:rPr>
          <w:rFonts w:ascii="Tahoma" w:hAnsi="Tahoma" w:cs="Tahoma"/>
          <w:color w:val="000000"/>
          <w:lang w:eastAsia="ja-JP"/>
        </w:rPr>
        <w:t xml:space="preserve">Bedømmelsen er en vurdering af, i hvilken grad eksaminandens præstation opfylder de faglige mål, som de er angivet i pkt. 2.1. Ved begge prøver gives én karakter ud fra en helhedsvurdering af eksaminandens præstation. Ved den mundtlige prøve er det alene eksaminandens mundtlige præstation, der indgår i bedømmelsen. </w:t>
      </w:r>
    </w:p>
    <w:p w14:paraId="49C7EA88" w14:textId="07475209" w:rsidR="00186D50" w:rsidRDefault="00186D50" w:rsidP="004F5CBE">
      <w:pPr>
        <w:pStyle w:val="Overskrift2"/>
      </w:pPr>
    </w:p>
    <w:sectPr w:rsidR="00186D50" w:rsidSect="00A12C56">
      <w:footerReference w:type="default" r:id="rId14"/>
      <w:pgSz w:w="16839" w:h="11907" w:orient="landscape"/>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6DEBF" w14:textId="77777777" w:rsidR="00005E72" w:rsidRDefault="00005E72">
      <w:r>
        <w:separator/>
      </w:r>
    </w:p>
  </w:endnote>
  <w:endnote w:type="continuationSeparator" w:id="0">
    <w:p w14:paraId="1526CBE5" w14:textId="77777777" w:rsidR="00005E72" w:rsidRDefault="0000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FreesiaUPC">
    <w:panose1 w:val="020B0604020202020204"/>
    <w:charset w:val="00"/>
    <w:family w:val="swiss"/>
    <w:pitch w:val="variable"/>
    <w:sig w:usb0="0100000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Noto Serif">
    <w:altName w:val="Times New Roman"/>
    <w:charset w:val="00"/>
    <w:family w:val="roman"/>
    <w:pitch w:val="variable"/>
    <w:sig w:usb0="00000001" w:usb1="500078FF" w:usb2="0000002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92255"/>
      <w:docPartObj>
        <w:docPartGallery w:val="Page Numbers (Bottom of Page)"/>
        <w:docPartUnique/>
      </w:docPartObj>
    </w:sdtPr>
    <w:sdtEndPr>
      <w:rPr>
        <w:noProof/>
      </w:rPr>
    </w:sdtEndPr>
    <w:sdtContent>
      <w:p w14:paraId="1327D811" w14:textId="77777777" w:rsidR="008F30F4" w:rsidRDefault="008F30F4">
        <w:pPr>
          <w:pStyle w:val="Sidefod"/>
        </w:pPr>
        <w:r>
          <w:fldChar w:fldCharType="begin"/>
        </w:r>
        <w:r>
          <w:instrText xml:space="preserve"> PAGE   \* MERGEFORMAT </w:instrText>
        </w:r>
        <w:r>
          <w:fldChar w:fldCharType="separate"/>
        </w:r>
        <w:r w:rsidR="004960B9">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B6EA" w14:textId="77777777" w:rsidR="00005E72" w:rsidRDefault="00005E72">
      <w:r>
        <w:separator/>
      </w:r>
    </w:p>
  </w:footnote>
  <w:footnote w:type="continuationSeparator" w:id="0">
    <w:p w14:paraId="1986E9BE" w14:textId="77777777" w:rsidR="00005E72" w:rsidRDefault="00005E72">
      <w:r>
        <w:continuationSeparator/>
      </w:r>
    </w:p>
  </w:footnote>
  <w:footnote w:id="1">
    <w:p w14:paraId="441795D7" w14:textId="692CE7CF" w:rsidR="008F30F4" w:rsidRDefault="008F30F4">
      <w:pPr>
        <w:pStyle w:val="Fodnotetekst"/>
      </w:pPr>
      <w:r>
        <w:rPr>
          <w:rStyle w:val="Fodnotehenvisning"/>
        </w:rPr>
        <w:footnoteRef/>
      </w:r>
      <w:r>
        <w:t xml:space="preserve"> Kilde: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6D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58C8A8"/>
    <w:lvl w:ilvl="0">
      <w:start w:val="1"/>
      <w:numFmt w:val="decimal"/>
      <w:lvlText w:val="%1."/>
      <w:lvlJc w:val="left"/>
      <w:pPr>
        <w:tabs>
          <w:tab w:val="num" w:pos="1800"/>
        </w:tabs>
        <w:ind w:left="1800" w:hanging="360"/>
      </w:pPr>
    </w:lvl>
  </w:abstractNum>
  <w:abstractNum w:abstractNumId="2">
    <w:nsid w:val="FFFFFF7D"/>
    <w:multiLevelType w:val="singleLevel"/>
    <w:tmpl w:val="9BD273A0"/>
    <w:lvl w:ilvl="0">
      <w:start w:val="1"/>
      <w:numFmt w:val="decimal"/>
      <w:lvlText w:val="%1."/>
      <w:lvlJc w:val="left"/>
      <w:pPr>
        <w:tabs>
          <w:tab w:val="num" w:pos="1440"/>
        </w:tabs>
        <w:ind w:left="1440" w:hanging="360"/>
      </w:pPr>
    </w:lvl>
  </w:abstractNum>
  <w:abstractNum w:abstractNumId="3">
    <w:nsid w:val="FFFFFF7E"/>
    <w:multiLevelType w:val="singleLevel"/>
    <w:tmpl w:val="776E131A"/>
    <w:lvl w:ilvl="0">
      <w:start w:val="1"/>
      <w:numFmt w:val="decimal"/>
      <w:lvlText w:val="%1."/>
      <w:lvlJc w:val="left"/>
      <w:pPr>
        <w:tabs>
          <w:tab w:val="num" w:pos="1080"/>
        </w:tabs>
        <w:ind w:left="1080" w:hanging="360"/>
      </w:pPr>
    </w:lvl>
  </w:abstractNum>
  <w:abstractNum w:abstractNumId="4">
    <w:nsid w:val="FFFFFF7F"/>
    <w:multiLevelType w:val="singleLevel"/>
    <w:tmpl w:val="B2E8123E"/>
    <w:lvl w:ilvl="0">
      <w:start w:val="1"/>
      <w:numFmt w:val="decimal"/>
      <w:lvlText w:val="%1."/>
      <w:lvlJc w:val="left"/>
      <w:pPr>
        <w:tabs>
          <w:tab w:val="num" w:pos="720"/>
        </w:tabs>
        <w:ind w:left="720" w:hanging="360"/>
      </w:pPr>
    </w:lvl>
  </w:abstractNum>
  <w:abstractNum w:abstractNumId="5">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142D782"/>
    <w:lvl w:ilvl="0">
      <w:start w:val="1"/>
      <w:numFmt w:val="decimal"/>
      <w:lvlText w:val="%1."/>
      <w:lvlJc w:val="left"/>
      <w:pPr>
        <w:tabs>
          <w:tab w:val="num" w:pos="360"/>
        </w:tabs>
        <w:ind w:left="360" w:hanging="360"/>
      </w:pPr>
    </w:lvl>
  </w:abstractNum>
  <w:abstractNum w:abstractNumId="1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1">
    <w:nsid w:val="032255A0"/>
    <w:multiLevelType w:val="hybridMultilevel"/>
    <w:tmpl w:val="22B60E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A080E68"/>
    <w:multiLevelType w:val="hybridMultilevel"/>
    <w:tmpl w:val="9E1E5C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26E48B0"/>
    <w:multiLevelType w:val="hybridMultilevel"/>
    <w:tmpl w:val="A9EC53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33166D3"/>
    <w:multiLevelType w:val="multilevel"/>
    <w:tmpl w:val="68086D8E"/>
    <w:lvl w:ilvl="0">
      <w:start w:val="1"/>
      <w:numFmt w:val="decimal"/>
      <w:pStyle w:val="Vtallist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5">
    <w:nsid w:val="139A2CBD"/>
    <w:multiLevelType w:val="hybridMultilevel"/>
    <w:tmpl w:val="651651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173E5B72"/>
    <w:multiLevelType w:val="hybridMultilevel"/>
    <w:tmpl w:val="BA9C7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C06486B"/>
    <w:multiLevelType w:val="hybridMultilevel"/>
    <w:tmpl w:val="9BEC3360"/>
    <w:lvl w:ilvl="0" w:tplc="1A407CBC">
      <w:start w:val="1"/>
      <w:numFmt w:val="bullet"/>
      <w:lvlText w:val=" "/>
      <w:lvlJc w:val="left"/>
      <w:pPr>
        <w:tabs>
          <w:tab w:val="num" w:pos="720"/>
        </w:tabs>
        <w:ind w:left="720" w:hanging="360"/>
      </w:pPr>
      <w:rPr>
        <w:rFonts w:ascii="Tw Cen MT" w:hAnsi="Tw Cen MT" w:hint="default"/>
      </w:rPr>
    </w:lvl>
    <w:lvl w:ilvl="1" w:tplc="BED8102C" w:tentative="1">
      <w:start w:val="1"/>
      <w:numFmt w:val="bullet"/>
      <w:lvlText w:val=" "/>
      <w:lvlJc w:val="left"/>
      <w:pPr>
        <w:tabs>
          <w:tab w:val="num" w:pos="1440"/>
        </w:tabs>
        <w:ind w:left="1440" w:hanging="360"/>
      </w:pPr>
      <w:rPr>
        <w:rFonts w:ascii="Tw Cen MT" w:hAnsi="Tw Cen MT" w:hint="default"/>
      </w:rPr>
    </w:lvl>
    <w:lvl w:ilvl="2" w:tplc="BC4657D8" w:tentative="1">
      <w:start w:val="1"/>
      <w:numFmt w:val="bullet"/>
      <w:lvlText w:val=" "/>
      <w:lvlJc w:val="left"/>
      <w:pPr>
        <w:tabs>
          <w:tab w:val="num" w:pos="2160"/>
        </w:tabs>
        <w:ind w:left="2160" w:hanging="360"/>
      </w:pPr>
      <w:rPr>
        <w:rFonts w:ascii="Tw Cen MT" w:hAnsi="Tw Cen MT" w:hint="default"/>
      </w:rPr>
    </w:lvl>
    <w:lvl w:ilvl="3" w:tplc="8646CBE0" w:tentative="1">
      <w:start w:val="1"/>
      <w:numFmt w:val="bullet"/>
      <w:lvlText w:val=" "/>
      <w:lvlJc w:val="left"/>
      <w:pPr>
        <w:tabs>
          <w:tab w:val="num" w:pos="2880"/>
        </w:tabs>
        <w:ind w:left="2880" w:hanging="360"/>
      </w:pPr>
      <w:rPr>
        <w:rFonts w:ascii="Tw Cen MT" w:hAnsi="Tw Cen MT" w:hint="default"/>
      </w:rPr>
    </w:lvl>
    <w:lvl w:ilvl="4" w:tplc="031A672E" w:tentative="1">
      <w:start w:val="1"/>
      <w:numFmt w:val="bullet"/>
      <w:lvlText w:val=" "/>
      <w:lvlJc w:val="left"/>
      <w:pPr>
        <w:tabs>
          <w:tab w:val="num" w:pos="3600"/>
        </w:tabs>
        <w:ind w:left="3600" w:hanging="360"/>
      </w:pPr>
      <w:rPr>
        <w:rFonts w:ascii="Tw Cen MT" w:hAnsi="Tw Cen MT" w:hint="default"/>
      </w:rPr>
    </w:lvl>
    <w:lvl w:ilvl="5" w:tplc="B3F43AA2" w:tentative="1">
      <w:start w:val="1"/>
      <w:numFmt w:val="bullet"/>
      <w:lvlText w:val=" "/>
      <w:lvlJc w:val="left"/>
      <w:pPr>
        <w:tabs>
          <w:tab w:val="num" w:pos="4320"/>
        </w:tabs>
        <w:ind w:left="4320" w:hanging="360"/>
      </w:pPr>
      <w:rPr>
        <w:rFonts w:ascii="Tw Cen MT" w:hAnsi="Tw Cen MT" w:hint="default"/>
      </w:rPr>
    </w:lvl>
    <w:lvl w:ilvl="6" w:tplc="B3C4D99E" w:tentative="1">
      <w:start w:val="1"/>
      <w:numFmt w:val="bullet"/>
      <w:lvlText w:val=" "/>
      <w:lvlJc w:val="left"/>
      <w:pPr>
        <w:tabs>
          <w:tab w:val="num" w:pos="5040"/>
        </w:tabs>
        <w:ind w:left="5040" w:hanging="360"/>
      </w:pPr>
      <w:rPr>
        <w:rFonts w:ascii="Tw Cen MT" w:hAnsi="Tw Cen MT" w:hint="default"/>
      </w:rPr>
    </w:lvl>
    <w:lvl w:ilvl="7" w:tplc="3C585B2A" w:tentative="1">
      <w:start w:val="1"/>
      <w:numFmt w:val="bullet"/>
      <w:lvlText w:val=" "/>
      <w:lvlJc w:val="left"/>
      <w:pPr>
        <w:tabs>
          <w:tab w:val="num" w:pos="5760"/>
        </w:tabs>
        <w:ind w:left="5760" w:hanging="360"/>
      </w:pPr>
      <w:rPr>
        <w:rFonts w:ascii="Tw Cen MT" w:hAnsi="Tw Cen MT" w:hint="default"/>
      </w:rPr>
    </w:lvl>
    <w:lvl w:ilvl="8" w:tplc="D6B450D6" w:tentative="1">
      <w:start w:val="1"/>
      <w:numFmt w:val="bullet"/>
      <w:lvlText w:val=" "/>
      <w:lvlJc w:val="left"/>
      <w:pPr>
        <w:tabs>
          <w:tab w:val="num" w:pos="6480"/>
        </w:tabs>
        <w:ind w:left="6480" w:hanging="360"/>
      </w:pPr>
      <w:rPr>
        <w:rFonts w:ascii="Tw Cen MT" w:hAnsi="Tw Cen MT" w:hint="default"/>
      </w:rPr>
    </w:lvl>
  </w:abstractNum>
  <w:abstractNum w:abstractNumId="18">
    <w:nsid w:val="1D5B6E9F"/>
    <w:multiLevelType w:val="hybridMultilevel"/>
    <w:tmpl w:val="843C7DEE"/>
    <w:lvl w:ilvl="0" w:tplc="AA587B6A">
      <w:start w:val="1"/>
      <w:numFmt w:val="decimal"/>
      <w:lvlText w:val="%1."/>
      <w:lvlJc w:val="left"/>
      <w:pPr>
        <w:ind w:left="864" w:hanging="360"/>
      </w:pPr>
      <w:rPr>
        <w:rFonts w:eastAsiaTheme="minorEastAsia" w:cstheme="minorBidi"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E262AE3"/>
    <w:multiLevelType w:val="hybridMultilevel"/>
    <w:tmpl w:val="200CF0BC"/>
    <w:lvl w:ilvl="0" w:tplc="7680A03E">
      <w:start w:val="1"/>
      <w:numFmt w:val="bullet"/>
      <w:lvlText w:val="̶"/>
      <w:lvlJc w:val="left"/>
      <w:pPr>
        <w:ind w:left="720" w:hanging="360"/>
      </w:pPr>
      <w:rPr>
        <w:rFonts w:ascii="Calibri" w:hAnsi="Calibri" w:hint="default"/>
      </w:rPr>
    </w:lvl>
    <w:lvl w:ilvl="1" w:tplc="0406001B">
      <w:start w:val="1"/>
      <w:numFmt w:val="lowerRoman"/>
      <w:lvlText w:val="%2."/>
      <w:lvlJc w:val="righ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E6C087B"/>
    <w:multiLevelType w:val="hybridMultilevel"/>
    <w:tmpl w:val="B57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E23F2"/>
    <w:multiLevelType w:val="hybridMultilevel"/>
    <w:tmpl w:val="C294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D622E"/>
    <w:multiLevelType w:val="hybridMultilevel"/>
    <w:tmpl w:val="77906C78"/>
    <w:lvl w:ilvl="0" w:tplc="04060017">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54416C3"/>
    <w:multiLevelType w:val="hybridMultilevel"/>
    <w:tmpl w:val="BC468424"/>
    <w:lvl w:ilvl="0" w:tplc="6888BF14">
      <w:start w:val="1"/>
      <w:numFmt w:val="bullet"/>
      <w:lvlText w:val=""/>
      <w:lvlJc w:val="left"/>
      <w:pPr>
        <w:ind w:left="360" w:hanging="360"/>
      </w:pPr>
      <w:rPr>
        <w:rFonts w:ascii="Symbol" w:hAnsi="Symbol" w:hint="default"/>
        <w:color w:val="F75952" w:themeColor="accent1"/>
        <w:sz w:val="20"/>
      </w:rPr>
    </w:lvl>
    <w:lvl w:ilvl="1" w:tplc="1DAE0CDC" w:tentative="1">
      <w:start w:val="1"/>
      <w:numFmt w:val="bullet"/>
      <w:lvlText w:val="o"/>
      <w:lvlJc w:val="left"/>
      <w:pPr>
        <w:ind w:left="1440" w:hanging="360"/>
      </w:pPr>
      <w:rPr>
        <w:rFonts w:ascii="Courier New" w:hAnsi="Courier New" w:cs="Courier New" w:hint="default"/>
      </w:rPr>
    </w:lvl>
    <w:lvl w:ilvl="2" w:tplc="C65EB88E" w:tentative="1">
      <w:start w:val="1"/>
      <w:numFmt w:val="bullet"/>
      <w:lvlText w:val=""/>
      <w:lvlJc w:val="left"/>
      <w:pPr>
        <w:ind w:left="2160" w:hanging="360"/>
      </w:pPr>
      <w:rPr>
        <w:rFonts w:ascii="Wingdings" w:hAnsi="Wingdings" w:hint="default"/>
      </w:rPr>
    </w:lvl>
    <w:lvl w:ilvl="3" w:tplc="93BABA1C" w:tentative="1">
      <w:start w:val="1"/>
      <w:numFmt w:val="bullet"/>
      <w:lvlText w:val=""/>
      <w:lvlJc w:val="left"/>
      <w:pPr>
        <w:ind w:left="2880" w:hanging="360"/>
      </w:pPr>
      <w:rPr>
        <w:rFonts w:ascii="Symbol" w:hAnsi="Symbol" w:hint="default"/>
      </w:rPr>
    </w:lvl>
    <w:lvl w:ilvl="4" w:tplc="6B925CB4" w:tentative="1">
      <w:start w:val="1"/>
      <w:numFmt w:val="bullet"/>
      <w:lvlText w:val="o"/>
      <w:lvlJc w:val="left"/>
      <w:pPr>
        <w:ind w:left="3600" w:hanging="360"/>
      </w:pPr>
      <w:rPr>
        <w:rFonts w:ascii="Courier New" w:hAnsi="Courier New" w:cs="Courier New" w:hint="default"/>
      </w:rPr>
    </w:lvl>
    <w:lvl w:ilvl="5" w:tplc="EBC69C58" w:tentative="1">
      <w:start w:val="1"/>
      <w:numFmt w:val="bullet"/>
      <w:lvlText w:val=""/>
      <w:lvlJc w:val="left"/>
      <w:pPr>
        <w:ind w:left="4320" w:hanging="360"/>
      </w:pPr>
      <w:rPr>
        <w:rFonts w:ascii="Wingdings" w:hAnsi="Wingdings" w:hint="default"/>
      </w:rPr>
    </w:lvl>
    <w:lvl w:ilvl="6" w:tplc="66E61D34" w:tentative="1">
      <w:start w:val="1"/>
      <w:numFmt w:val="bullet"/>
      <w:lvlText w:val=""/>
      <w:lvlJc w:val="left"/>
      <w:pPr>
        <w:ind w:left="5040" w:hanging="360"/>
      </w:pPr>
      <w:rPr>
        <w:rFonts w:ascii="Symbol" w:hAnsi="Symbol" w:hint="default"/>
      </w:rPr>
    </w:lvl>
    <w:lvl w:ilvl="7" w:tplc="DB68B17A" w:tentative="1">
      <w:start w:val="1"/>
      <w:numFmt w:val="bullet"/>
      <w:lvlText w:val="o"/>
      <w:lvlJc w:val="left"/>
      <w:pPr>
        <w:ind w:left="5760" w:hanging="360"/>
      </w:pPr>
      <w:rPr>
        <w:rFonts w:ascii="Courier New" w:hAnsi="Courier New" w:cs="Courier New" w:hint="default"/>
      </w:rPr>
    </w:lvl>
    <w:lvl w:ilvl="8" w:tplc="308236F2" w:tentative="1">
      <w:start w:val="1"/>
      <w:numFmt w:val="bullet"/>
      <w:lvlText w:val=""/>
      <w:lvlJc w:val="left"/>
      <w:pPr>
        <w:ind w:left="6480" w:hanging="360"/>
      </w:pPr>
      <w:rPr>
        <w:rFonts w:ascii="Wingdings" w:hAnsi="Wingdings" w:hint="default"/>
      </w:rPr>
    </w:lvl>
  </w:abstractNum>
  <w:abstractNum w:abstractNumId="24">
    <w:nsid w:val="4E7E021D"/>
    <w:multiLevelType w:val="hybridMultilevel"/>
    <w:tmpl w:val="62885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19519FF"/>
    <w:multiLevelType w:val="hybridMultilevel"/>
    <w:tmpl w:val="28C69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21F3BC3"/>
    <w:multiLevelType w:val="hybridMultilevel"/>
    <w:tmpl w:val="FB6AD80A"/>
    <w:lvl w:ilvl="0" w:tplc="622818CC">
      <w:start w:val="1"/>
      <w:numFmt w:val="decimal"/>
      <w:pStyle w:val="Opstilling-talellerbogst"/>
      <w:lvlText w:val="%1."/>
      <w:lvlJc w:val="left"/>
      <w:pPr>
        <w:ind w:left="360" w:hanging="360"/>
      </w:pPr>
      <w:rPr>
        <w:rFonts w:hint="default"/>
      </w:rPr>
    </w:lvl>
    <w:lvl w:ilvl="1" w:tplc="983E1E2C">
      <w:start w:val="1"/>
      <w:numFmt w:val="lowerLetter"/>
      <w:lvlText w:val="%2."/>
      <w:lvlJc w:val="left"/>
      <w:pPr>
        <w:ind w:left="1440" w:hanging="360"/>
      </w:pPr>
    </w:lvl>
    <w:lvl w:ilvl="2" w:tplc="D4100236">
      <w:start w:val="1"/>
      <w:numFmt w:val="lowerRoman"/>
      <w:lvlText w:val="%3."/>
      <w:lvlJc w:val="right"/>
      <w:pPr>
        <w:ind w:left="2160" w:hanging="180"/>
      </w:pPr>
    </w:lvl>
    <w:lvl w:ilvl="3" w:tplc="4CF858C8">
      <w:start w:val="1"/>
      <w:numFmt w:val="decimal"/>
      <w:lvlText w:val="%4."/>
      <w:lvlJc w:val="left"/>
      <w:pPr>
        <w:ind w:left="2880" w:hanging="360"/>
      </w:pPr>
    </w:lvl>
    <w:lvl w:ilvl="4" w:tplc="77E2BD76" w:tentative="1">
      <w:start w:val="1"/>
      <w:numFmt w:val="lowerLetter"/>
      <w:lvlText w:val="%5."/>
      <w:lvlJc w:val="left"/>
      <w:pPr>
        <w:ind w:left="3600" w:hanging="360"/>
      </w:pPr>
    </w:lvl>
    <w:lvl w:ilvl="5" w:tplc="EAC2D020" w:tentative="1">
      <w:start w:val="1"/>
      <w:numFmt w:val="lowerRoman"/>
      <w:lvlText w:val="%6."/>
      <w:lvlJc w:val="right"/>
      <w:pPr>
        <w:ind w:left="4320" w:hanging="180"/>
      </w:pPr>
    </w:lvl>
    <w:lvl w:ilvl="6" w:tplc="0B7E3A2A" w:tentative="1">
      <w:start w:val="1"/>
      <w:numFmt w:val="decimal"/>
      <w:lvlText w:val="%7."/>
      <w:lvlJc w:val="left"/>
      <w:pPr>
        <w:ind w:left="5040" w:hanging="360"/>
      </w:pPr>
    </w:lvl>
    <w:lvl w:ilvl="7" w:tplc="C9844BD6" w:tentative="1">
      <w:start w:val="1"/>
      <w:numFmt w:val="lowerLetter"/>
      <w:lvlText w:val="%8."/>
      <w:lvlJc w:val="left"/>
      <w:pPr>
        <w:ind w:left="5760" w:hanging="360"/>
      </w:pPr>
    </w:lvl>
    <w:lvl w:ilvl="8" w:tplc="A3B02A5E" w:tentative="1">
      <w:start w:val="1"/>
      <w:numFmt w:val="lowerRoman"/>
      <w:lvlText w:val="%9."/>
      <w:lvlJc w:val="right"/>
      <w:pPr>
        <w:ind w:left="6480" w:hanging="180"/>
      </w:pPr>
    </w:lvl>
  </w:abstractNum>
  <w:abstractNum w:abstractNumId="27">
    <w:nsid w:val="52B52B5C"/>
    <w:multiLevelType w:val="hybridMultilevel"/>
    <w:tmpl w:val="502E48D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BB212FE"/>
    <w:multiLevelType w:val="hybridMultilevel"/>
    <w:tmpl w:val="8984EF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C6E2170"/>
    <w:multiLevelType w:val="hybridMultilevel"/>
    <w:tmpl w:val="D9BC8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344372B"/>
    <w:multiLevelType w:val="hybridMultilevel"/>
    <w:tmpl w:val="748EE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9B7434F"/>
    <w:multiLevelType w:val="hybridMultilevel"/>
    <w:tmpl w:val="BFD83B98"/>
    <w:lvl w:ilvl="0" w:tplc="7680A03E">
      <w:start w:val="1"/>
      <w:numFmt w:val="bullet"/>
      <w:pStyle w:val="Lliste"/>
      <w:lvlText w:val="̶"/>
      <w:lvlJc w:val="left"/>
      <w:pPr>
        <w:ind w:left="720" w:hanging="360"/>
      </w:pPr>
      <w:rPr>
        <w:rFonts w:ascii="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B734274"/>
    <w:multiLevelType w:val="hybridMultilevel"/>
    <w:tmpl w:val="28DC00DE"/>
    <w:lvl w:ilvl="0" w:tplc="D0909D78">
      <w:start w:val="1"/>
      <w:numFmt w:val="bullet"/>
      <w:pStyle w:val="Opstilling-punkttegn"/>
      <w:lvlText w:val=""/>
      <w:lvlJc w:val="left"/>
      <w:pPr>
        <w:tabs>
          <w:tab w:val="num" w:pos="360"/>
        </w:tabs>
        <w:ind w:left="360" w:hanging="360"/>
      </w:pPr>
      <w:rPr>
        <w:rFonts w:ascii="Symbol" w:hAnsi="Symbol" w:hint="default"/>
        <w:color w:val="F75952" w:themeColor="accent1"/>
        <w:sz w:val="20"/>
      </w:rPr>
    </w:lvl>
    <w:lvl w:ilvl="1" w:tplc="9FEC996A">
      <w:start w:val="1"/>
      <w:numFmt w:val="bullet"/>
      <w:lvlText w:val="o"/>
      <w:lvlJc w:val="left"/>
      <w:pPr>
        <w:ind w:left="1440" w:hanging="360"/>
      </w:pPr>
      <w:rPr>
        <w:rFonts w:ascii="Courier New" w:hAnsi="Courier New" w:cs="Courier New" w:hint="default"/>
      </w:rPr>
    </w:lvl>
    <w:lvl w:ilvl="2" w:tplc="E8943A1C" w:tentative="1">
      <w:start w:val="1"/>
      <w:numFmt w:val="bullet"/>
      <w:lvlText w:val=""/>
      <w:lvlJc w:val="left"/>
      <w:pPr>
        <w:ind w:left="2160" w:hanging="360"/>
      </w:pPr>
      <w:rPr>
        <w:rFonts w:ascii="Wingdings" w:hAnsi="Wingdings" w:hint="default"/>
      </w:rPr>
    </w:lvl>
    <w:lvl w:ilvl="3" w:tplc="B1EA00A4" w:tentative="1">
      <w:start w:val="1"/>
      <w:numFmt w:val="bullet"/>
      <w:lvlText w:val=""/>
      <w:lvlJc w:val="left"/>
      <w:pPr>
        <w:ind w:left="2880" w:hanging="360"/>
      </w:pPr>
      <w:rPr>
        <w:rFonts w:ascii="Symbol" w:hAnsi="Symbol" w:hint="default"/>
      </w:rPr>
    </w:lvl>
    <w:lvl w:ilvl="4" w:tplc="E708DE22" w:tentative="1">
      <w:start w:val="1"/>
      <w:numFmt w:val="bullet"/>
      <w:lvlText w:val="o"/>
      <w:lvlJc w:val="left"/>
      <w:pPr>
        <w:ind w:left="3600" w:hanging="360"/>
      </w:pPr>
      <w:rPr>
        <w:rFonts w:ascii="Courier New" w:hAnsi="Courier New" w:cs="Courier New" w:hint="default"/>
      </w:rPr>
    </w:lvl>
    <w:lvl w:ilvl="5" w:tplc="6304FCFE" w:tentative="1">
      <w:start w:val="1"/>
      <w:numFmt w:val="bullet"/>
      <w:lvlText w:val=""/>
      <w:lvlJc w:val="left"/>
      <w:pPr>
        <w:ind w:left="4320" w:hanging="360"/>
      </w:pPr>
      <w:rPr>
        <w:rFonts w:ascii="Wingdings" w:hAnsi="Wingdings" w:hint="default"/>
      </w:rPr>
    </w:lvl>
    <w:lvl w:ilvl="6" w:tplc="3A285D18" w:tentative="1">
      <w:start w:val="1"/>
      <w:numFmt w:val="bullet"/>
      <w:lvlText w:val=""/>
      <w:lvlJc w:val="left"/>
      <w:pPr>
        <w:ind w:left="5040" w:hanging="360"/>
      </w:pPr>
      <w:rPr>
        <w:rFonts w:ascii="Symbol" w:hAnsi="Symbol" w:hint="default"/>
      </w:rPr>
    </w:lvl>
    <w:lvl w:ilvl="7" w:tplc="00367638" w:tentative="1">
      <w:start w:val="1"/>
      <w:numFmt w:val="bullet"/>
      <w:lvlText w:val="o"/>
      <w:lvlJc w:val="left"/>
      <w:pPr>
        <w:ind w:left="5760" w:hanging="360"/>
      </w:pPr>
      <w:rPr>
        <w:rFonts w:ascii="Courier New" w:hAnsi="Courier New" w:cs="Courier New" w:hint="default"/>
      </w:rPr>
    </w:lvl>
    <w:lvl w:ilvl="8" w:tplc="CB16AFDE"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3"/>
  </w:num>
  <w:num w:numId="4">
    <w:abstractNumId w:val="23"/>
  </w:num>
  <w:num w:numId="5">
    <w:abstractNumId w:val="23"/>
  </w:num>
  <w:num w:numId="6">
    <w:abstractNumId w:val="9"/>
  </w:num>
  <w:num w:numId="7">
    <w:abstractNumId w:val="32"/>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26"/>
  </w:num>
  <w:num w:numId="17">
    <w:abstractNumId w:val="15"/>
  </w:num>
  <w:num w:numId="18">
    <w:abstractNumId w:val="31"/>
  </w:num>
  <w:num w:numId="19">
    <w:abstractNumId w:val="22"/>
  </w:num>
  <w:num w:numId="20">
    <w:abstractNumId w:val="27"/>
  </w:num>
  <w:num w:numId="21">
    <w:abstractNumId w:val="19"/>
  </w:num>
  <w:num w:numId="22">
    <w:abstractNumId w:val="11"/>
  </w:num>
  <w:num w:numId="23">
    <w:abstractNumId w:val="17"/>
  </w:num>
  <w:num w:numId="24">
    <w:abstractNumId w:val="18"/>
  </w:num>
  <w:num w:numId="25">
    <w:abstractNumId w:val="0"/>
  </w:num>
  <w:num w:numId="26">
    <w:abstractNumId w:val="20"/>
  </w:num>
  <w:num w:numId="27">
    <w:abstractNumId w:val="21"/>
  </w:num>
  <w:num w:numId="28">
    <w:abstractNumId w:val="25"/>
  </w:num>
  <w:num w:numId="29">
    <w:abstractNumId w:val="24"/>
  </w:num>
  <w:num w:numId="30">
    <w:abstractNumId w:val="12"/>
  </w:num>
  <w:num w:numId="31">
    <w:abstractNumId w:val="29"/>
  </w:num>
  <w:num w:numId="32">
    <w:abstractNumId w:val="30"/>
  </w:num>
  <w:num w:numId="33">
    <w:abstractNumId w:val="13"/>
  </w:num>
  <w:num w:numId="34">
    <w:abstractNumId w:val="28"/>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1"/>
    <w:rsid w:val="00005E72"/>
    <w:rsid w:val="0001505D"/>
    <w:rsid w:val="00041298"/>
    <w:rsid w:val="000417C9"/>
    <w:rsid w:val="0006469F"/>
    <w:rsid w:val="00067556"/>
    <w:rsid w:val="0008132E"/>
    <w:rsid w:val="000C1548"/>
    <w:rsid w:val="000D2A53"/>
    <w:rsid w:val="000F178D"/>
    <w:rsid w:val="0011571D"/>
    <w:rsid w:val="00130FDB"/>
    <w:rsid w:val="001315CE"/>
    <w:rsid w:val="0013247F"/>
    <w:rsid w:val="00136C3A"/>
    <w:rsid w:val="001701ED"/>
    <w:rsid w:val="00186D50"/>
    <w:rsid w:val="00193358"/>
    <w:rsid w:val="001A3F5C"/>
    <w:rsid w:val="001A489B"/>
    <w:rsid w:val="001B456E"/>
    <w:rsid w:val="001C19D7"/>
    <w:rsid w:val="001D1AE1"/>
    <w:rsid w:val="001D4F8E"/>
    <w:rsid w:val="0024793B"/>
    <w:rsid w:val="00270171"/>
    <w:rsid w:val="002745FD"/>
    <w:rsid w:val="002A478E"/>
    <w:rsid w:val="002C1A55"/>
    <w:rsid w:val="002E2131"/>
    <w:rsid w:val="002F0C9C"/>
    <w:rsid w:val="002F16CB"/>
    <w:rsid w:val="002F6F15"/>
    <w:rsid w:val="00300B24"/>
    <w:rsid w:val="0030310F"/>
    <w:rsid w:val="00314690"/>
    <w:rsid w:val="003173A4"/>
    <w:rsid w:val="00327372"/>
    <w:rsid w:val="003418A4"/>
    <w:rsid w:val="00372448"/>
    <w:rsid w:val="003735D0"/>
    <w:rsid w:val="00374789"/>
    <w:rsid w:val="00384978"/>
    <w:rsid w:val="003E62FD"/>
    <w:rsid w:val="003E72A6"/>
    <w:rsid w:val="003F51D1"/>
    <w:rsid w:val="00407A22"/>
    <w:rsid w:val="004238E1"/>
    <w:rsid w:val="00435FF4"/>
    <w:rsid w:val="00440E1C"/>
    <w:rsid w:val="004436C5"/>
    <w:rsid w:val="0045452D"/>
    <w:rsid w:val="004606D8"/>
    <w:rsid w:val="0048061E"/>
    <w:rsid w:val="00486C88"/>
    <w:rsid w:val="004960B9"/>
    <w:rsid w:val="0049785A"/>
    <w:rsid w:val="004B4418"/>
    <w:rsid w:val="004C0386"/>
    <w:rsid w:val="004C03E9"/>
    <w:rsid w:val="004D45B0"/>
    <w:rsid w:val="004F4943"/>
    <w:rsid w:val="004F5CBE"/>
    <w:rsid w:val="005074B2"/>
    <w:rsid w:val="005136F7"/>
    <w:rsid w:val="005142F6"/>
    <w:rsid w:val="00540C8D"/>
    <w:rsid w:val="00540E8C"/>
    <w:rsid w:val="00572469"/>
    <w:rsid w:val="00584B53"/>
    <w:rsid w:val="005A5712"/>
    <w:rsid w:val="005C32C8"/>
    <w:rsid w:val="005D7E10"/>
    <w:rsid w:val="005E60F6"/>
    <w:rsid w:val="005F48A7"/>
    <w:rsid w:val="00602ED0"/>
    <w:rsid w:val="00650EE1"/>
    <w:rsid w:val="00666A66"/>
    <w:rsid w:val="00667473"/>
    <w:rsid w:val="006702B2"/>
    <w:rsid w:val="0067762B"/>
    <w:rsid w:val="00692EE6"/>
    <w:rsid w:val="006959A9"/>
    <w:rsid w:val="006C6F6C"/>
    <w:rsid w:val="006E2184"/>
    <w:rsid w:val="006E6432"/>
    <w:rsid w:val="006F5526"/>
    <w:rsid w:val="00740BDB"/>
    <w:rsid w:val="00750CA7"/>
    <w:rsid w:val="007737F8"/>
    <w:rsid w:val="007A7AA3"/>
    <w:rsid w:val="008017AB"/>
    <w:rsid w:val="00807DED"/>
    <w:rsid w:val="008114F7"/>
    <w:rsid w:val="0081547E"/>
    <w:rsid w:val="00822F87"/>
    <w:rsid w:val="008327A0"/>
    <w:rsid w:val="008352DA"/>
    <w:rsid w:val="00836E19"/>
    <w:rsid w:val="00862A0E"/>
    <w:rsid w:val="00876B9A"/>
    <w:rsid w:val="00877565"/>
    <w:rsid w:val="00883443"/>
    <w:rsid w:val="008848A2"/>
    <w:rsid w:val="00896388"/>
    <w:rsid w:val="008A4EEB"/>
    <w:rsid w:val="008D57A2"/>
    <w:rsid w:val="008D7E02"/>
    <w:rsid w:val="008F30F4"/>
    <w:rsid w:val="009439F4"/>
    <w:rsid w:val="00980AC8"/>
    <w:rsid w:val="00983F5D"/>
    <w:rsid w:val="00985BC3"/>
    <w:rsid w:val="00994485"/>
    <w:rsid w:val="009A24DE"/>
    <w:rsid w:val="009B6373"/>
    <w:rsid w:val="009F2BA1"/>
    <w:rsid w:val="00A0465B"/>
    <w:rsid w:val="00A12C56"/>
    <w:rsid w:val="00A5216F"/>
    <w:rsid w:val="00A521DD"/>
    <w:rsid w:val="00A54BEA"/>
    <w:rsid w:val="00A933CF"/>
    <w:rsid w:val="00AF2527"/>
    <w:rsid w:val="00B16F13"/>
    <w:rsid w:val="00B63F84"/>
    <w:rsid w:val="00B65B66"/>
    <w:rsid w:val="00BB4652"/>
    <w:rsid w:val="00BD5744"/>
    <w:rsid w:val="00BF7BEB"/>
    <w:rsid w:val="00C10671"/>
    <w:rsid w:val="00C21CA8"/>
    <w:rsid w:val="00C23A94"/>
    <w:rsid w:val="00C3185F"/>
    <w:rsid w:val="00C36594"/>
    <w:rsid w:val="00C53639"/>
    <w:rsid w:val="00C61233"/>
    <w:rsid w:val="00C628B3"/>
    <w:rsid w:val="00C952A8"/>
    <w:rsid w:val="00C95CD6"/>
    <w:rsid w:val="00CC54C9"/>
    <w:rsid w:val="00CD2638"/>
    <w:rsid w:val="00CF1A25"/>
    <w:rsid w:val="00CF2F82"/>
    <w:rsid w:val="00D11C2F"/>
    <w:rsid w:val="00D23796"/>
    <w:rsid w:val="00D24F07"/>
    <w:rsid w:val="00D25F80"/>
    <w:rsid w:val="00D554A9"/>
    <w:rsid w:val="00D61AE6"/>
    <w:rsid w:val="00D62F7D"/>
    <w:rsid w:val="00D71E44"/>
    <w:rsid w:val="00D74334"/>
    <w:rsid w:val="00D80821"/>
    <w:rsid w:val="00DA0051"/>
    <w:rsid w:val="00DA4637"/>
    <w:rsid w:val="00DB2163"/>
    <w:rsid w:val="00DD0116"/>
    <w:rsid w:val="00DD1746"/>
    <w:rsid w:val="00E56BF8"/>
    <w:rsid w:val="00E745DD"/>
    <w:rsid w:val="00E761E0"/>
    <w:rsid w:val="00E8080D"/>
    <w:rsid w:val="00EA3854"/>
    <w:rsid w:val="00EC5F9F"/>
    <w:rsid w:val="00F52700"/>
    <w:rsid w:val="00F65593"/>
    <w:rsid w:val="00F7029B"/>
    <w:rsid w:val="00F87803"/>
    <w:rsid w:val="00FA21DC"/>
    <w:rsid w:val="00FB3C8B"/>
    <w:rsid w:val="00FB4B70"/>
    <w:rsid w:val="00FE748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semiHidden="0" w:uiPriority="13" w:unhideWhenUsed="0" w:qFormat="1"/>
    <w:lsdException w:name="Title" w:uiPriority="10" w:qFormat="1"/>
    <w:lsdException w:name="Default Paragraph Font" w:uiPriority="1"/>
    <w:lsdException w:name="Subtitle" w:uiPriority="11" w:qFormat="1"/>
    <w:lsdException w:name="Note Heading" w:semiHidden="0" w:unhideWhenUsed="0"/>
    <w:lsdException w:name="Strong" w:uiPriority="8" w:qFormat="1"/>
    <w:lsdException w:name="Emphasis" w:uiPriority="2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4789"/>
    <w:pPr>
      <w:spacing w:after="0" w:line="240" w:lineRule="auto"/>
    </w:pPr>
    <w:rPr>
      <w:rFonts w:ascii="Times New Roman" w:hAnsi="Times New Roman" w:cs="Times New Roman"/>
      <w:color w:val="auto"/>
      <w:lang w:val="da-DK" w:eastAsia="da-DK"/>
    </w:rPr>
  </w:style>
  <w:style w:type="paragraph" w:styleId="Overskrift1">
    <w:name w:val="heading 1"/>
    <w:basedOn w:val="Normal"/>
    <w:next w:val="Normal"/>
    <w:link w:val="Overskrift1Tegn"/>
    <w:uiPriority w:val="9"/>
    <w:qFormat/>
    <w:pPr>
      <w:keepNext/>
      <w:keepLines/>
      <w:spacing w:after="3700"/>
      <w:contextualSpacing/>
      <w:outlineLvl w:val="0"/>
    </w:pPr>
    <w:rPr>
      <w:rFonts w:asciiTheme="majorHAnsi" w:eastAsiaTheme="majorEastAsia" w:hAnsiTheme="majorHAnsi" w:cstheme="majorBidi"/>
      <w:b/>
      <w:caps/>
      <w:color w:val="2A2A2A" w:themeColor="text2"/>
      <w:sz w:val="90"/>
      <w:szCs w:val="32"/>
    </w:rPr>
  </w:style>
  <w:style w:type="paragraph" w:styleId="Overskrift2">
    <w:name w:val="heading 2"/>
    <w:basedOn w:val="Normal"/>
    <w:next w:val="Normal"/>
    <w:link w:val="Overskrift2Tegn"/>
    <w:uiPriority w:val="9"/>
    <w:unhideWhenUsed/>
    <w:qFormat/>
    <w:pPr>
      <w:keepNext/>
      <w:keepLines/>
      <w:spacing w:before="40" w:after="280"/>
      <w:contextualSpacing/>
      <w:outlineLvl w:val="1"/>
    </w:pPr>
    <w:rPr>
      <w:rFonts w:asciiTheme="majorHAnsi" w:hAnsiTheme="majorHAnsi" w:cstheme="majorBidi"/>
      <w:b/>
      <w:caps/>
      <w:color w:val="2A2A2A" w:themeColor="text2"/>
      <w:sz w:val="28"/>
      <w:szCs w:val="26"/>
    </w:rPr>
  </w:style>
  <w:style w:type="paragraph" w:styleId="Overskrift3">
    <w:name w:val="heading 3"/>
    <w:basedOn w:val="Normal"/>
    <w:next w:val="Normal"/>
    <w:link w:val="Overskrift3Tegn"/>
    <w:uiPriority w:val="9"/>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Overskrift4">
    <w:name w:val="heading 4"/>
    <w:basedOn w:val="Normal"/>
    <w:next w:val="Normal"/>
    <w:link w:val="Overskrift4Tegn"/>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Overskrift5">
    <w:name w:val="heading 5"/>
    <w:basedOn w:val="Normal"/>
    <w:next w:val="Normal"/>
    <w:link w:val="Overskrift5Tegn"/>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Overskrift6">
    <w:name w:val="heading 6"/>
    <w:basedOn w:val="Normal"/>
    <w:next w:val="Normal"/>
    <w:link w:val="Overskrift6Tegn"/>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Overskrift7">
    <w:name w:val="heading 7"/>
    <w:basedOn w:val="Normal"/>
    <w:next w:val="Normal"/>
    <w:link w:val="Overskrift7Tegn"/>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Overskrift8">
    <w:name w:val="heading 8"/>
    <w:basedOn w:val="Normal"/>
    <w:next w:val="Normal"/>
    <w:link w:val="Overskrift8Tegn"/>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Overskrift9">
    <w:name w:val="heading 9"/>
    <w:basedOn w:val="Normal"/>
    <w:next w:val="Normal"/>
    <w:link w:val="Overskrift9Tegn"/>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caps/>
      <w:color w:val="2A2A2A" w:themeColor="text2"/>
      <w:sz w:val="90"/>
      <w:szCs w:val="32"/>
    </w:rPr>
  </w:style>
  <w:style w:type="character" w:customStyle="1" w:styleId="Overskrift2Tegn">
    <w:name w:val="Overskrift 2 Tegn"/>
    <w:basedOn w:val="Standardskrifttypeiafsnit"/>
    <w:link w:val="Overskrift2"/>
    <w:uiPriority w:val="9"/>
    <w:rPr>
      <w:rFonts w:asciiTheme="majorHAnsi" w:hAnsiTheme="majorHAnsi" w:cstheme="majorBidi"/>
      <w:b/>
      <w:caps/>
      <w:color w:val="2A2A2A" w:themeColor="text2"/>
      <w:sz w:val="28"/>
      <w:szCs w:val="26"/>
    </w:rPr>
  </w:style>
  <w:style w:type="paragraph" w:styleId="Opstilling-punkttegn">
    <w:name w:val="List Bullet"/>
    <w:basedOn w:val="Normal"/>
    <w:uiPriority w:val="12"/>
    <w:qFormat/>
    <w:pPr>
      <w:numPr>
        <w:numId w:val="7"/>
      </w:numPr>
      <w:spacing w:after="160"/>
    </w:pPr>
    <w:rPr>
      <w:i/>
      <w:szCs w:val="20"/>
    </w:rPr>
  </w:style>
  <w:style w:type="character" w:styleId="Pladsholdertekst">
    <w:name w:val="Placeholder Text"/>
    <w:basedOn w:val="Standardskrifttypeiafsnit"/>
    <w:uiPriority w:val="99"/>
    <w:semiHidden/>
    <w:rPr>
      <w:color w:val="808080"/>
    </w:rPr>
  </w:style>
  <w:style w:type="paragraph" w:styleId="Citat">
    <w:name w:val="Quote"/>
    <w:basedOn w:val="Normal"/>
    <w:next w:val="Normal"/>
    <w:link w:val="CitatTegn"/>
    <w:uiPriority w:val="10"/>
    <w:qFormat/>
    <w:pPr>
      <w:spacing w:before="320" w:after="320" w:line="264" w:lineRule="auto"/>
      <w:contextualSpacing/>
    </w:pPr>
    <w:rPr>
      <w:b/>
      <w:iCs/>
      <w:color w:val="F75952" w:themeColor="accent1"/>
      <w:sz w:val="54"/>
    </w:rPr>
  </w:style>
  <w:style w:type="character" w:customStyle="1" w:styleId="CitatTegn">
    <w:name w:val="Citat Tegn"/>
    <w:basedOn w:val="Standardskrifttypeiafsnit"/>
    <w:link w:val="Citat"/>
    <w:uiPriority w:val="10"/>
    <w:rPr>
      <w:b/>
      <w:iCs/>
      <w:color w:val="F75952" w:themeColor="accent1"/>
      <w:sz w:val="54"/>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
      <w:color w:val="F75952" w:themeColor="accent1"/>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i/>
      <w:iCs/>
      <w:color w:val="2A2A2A" w:themeColor="text2"/>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b/>
      <w:i/>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caps/>
      <w:color w:val="2A2A2A" w:themeColor="text2"/>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b/>
      <w:iCs/>
      <w:color w:val="F75952" w:themeColor="accent1"/>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
    <w:next w:val="Normal"/>
    <w:autoRedefine/>
    <w:uiPriority w:val="99"/>
    <w:semiHidden/>
    <w:unhideWhenUsed/>
    <w:pPr>
      <w:spacing w:before="317" w:after="317"/>
      <w:ind w:left="720" w:hanging="245"/>
      <w:contextualSpacing/>
    </w:pPr>
    <w:rPr>
      <w:b/>
      <w:color w:val="F75952" w:themeColor="accent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b/>
      <w:i/>
      <w:iCs/>
      <w:sz w:val="20"/>
      <w:szCs w:val="21"/>
    </w:rPr>
  </w:style>
  <w:style w:type="character" w:styleId="Fremhv">
    <w:name w:val="Emphasis"/>
    <w:basedOn w:val="Standardskrifttypeiafsnit"/>
    <w:uiPriority w:val="10"/>
    <w:qFormat/>
    <w:rsid w:val="006D2639"/>
    <w:rPr>
      <w:b w:val="0"/>
      <w:i w:val="0"/>
      <w:iCs/>
      <w:color w:val="F75952" w:themeColor="accent1"/>
      <w:lang w:val="da-DK"/>
    </w:rPr>
  </w:style>
  <w:style w:type="paragraph" w:styleId="Strktcitat">
    <w:name w:val="Intense Quote"/>
    <w:basedOn w:val="Normal"/>
    <w:next w:val="Normal"/>
    <w:link w:val="StrktcitatTegn"/>
    <w:uiPriority w:val="30"/>
    <w:semiHidden/>
    <w:unhideWhenUsed/>
    <w:qFormat/>
    <w:pPr>
      <w:spacing w:before="320" w:after="320" w:line="264" w:lineRule="auto"/>
      <w:contextualSpacing/>
    </w:pPr>
    <w:rPr>
      <w:b/>
      <w:i/>
      <w:iCs/>
      <w:color w:val="F75952" w:themeColor="accent1"/>
      <w:sz w:val="54"/>
    </w:rPr>
  </w:style>
  <w:style w:type="character" w:customStyle="1" w:styleId="StrktcitatTegn">
    <w:name w:val="Stærkt citat Tegn"/>
    <w:basedOn w:val="Standardskrifttypeiafsnit"/>
    <w:link w:val="Strktcitat"/>
    <w:uiPriority w:val="30"/>
    <w:semiHidden/>
    <w:rPr>
      <w:b/>
      <w:i/>
      <w:iCs/>
      <w:color w:val="F75952" w:themeColor="accent1"/>
      <w:sz w:val="54"/>
    </w:rPr>
  </w:style>
  <w:style w:type="paragraph" w:styleId="Listeafsnit">
    <w:name w:val="List Paragraph"/>
    <w:basedOn w:val="Normal"/>
    <w:uiPriority w:val="34"/>
    <w:unhideWhenUsed/>
    <w:qFormat/>
    <w:pPr>
      <w:contextualSpacing/>
    </w:pPr>
    <w:rPr>
      <w:i/>
    </w:rPr>
  </w:style>
  <w:style w:type="paragraph" w:styleId="Billedtekst">
    <w:name w:val="caption"/>
    <w:basedOn w:val="Normal"/>
    <w:next w:val="Normal"/>
    <w:uiPriority w:val="35"/>
    <w:semiHidden/>
    <w:unhideWhenUsed/>
    <w:qFormat/>
    <w:rPr>
      <w:i/>
      <w:iCs/>
      <w:sz w:val="20"/>
      <w:szCs w:val="18"/>
    </w:rPr>
  </w:style>
  <w:style w:type="paragraph" w:styleId="Overskrift">
    <w:name w:val="TOC Heading"/>
    <w:basedOn w:val="Overskrift1"/>
    <w:next w:val="Normal"/>
    <w:uiPriority w:val="38"/>
    <w:qFormat/>
    <w:pPr>
      <w:spacing w:after="1320"/>
      <w:outlineLvl w:val="9"/>
    </w:pPr>
  </w:style>
  <w:style w:type="paragraph" w:styleId="Sidefod">
    <w:name w:val="footer"/>
    <w:basedOn w:val="Normal"/>
    <w:link w:val="SidefodTegn"/>
    <w:uiPriority w:val="99"/>
    <w:unhideWhenUsed/>
    <w:qFormat/>
    <w:rPr>
      <w:b/>
      <w:color w:val="F75952" w:themeColor="accent1"/>
      <w:sz w:val="38"/>
      <w:szCs w:val="38"/>
    </w:rPr>
  </w:style>
  <w:style w:type="character" w:customStyle="1" w:styleId="SidefodTegn">
    <w:name w:val="Sidefod Tegn"/>
    <w:basedOn w:val="Standardskrifttypeiafsnit"/>
    <w:link w:val="Sidefod"/>
    <w:uiPriority w:val="99"/>
    <w:rPr>
      <w:b/>
      <w:color w:val="F75952" w:themeColor="accent1"/>
      <w:sz w:val="38"/>
      <w:szCs w:val="38"/>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Kraftigfremhvning">
    <w:name w:val="Intense Emphasis"/>
    <w:basedOn w:val="Standardskrifttypeiafsnit"/>
    <w:uiPriority w:val="21"/>
    <w:semiHidden/>
    <w:unhideWhenUsed/>
    <w:qFormat/>
    <w:rPr>
      <w:b/>
      <w:i/>
      <w:iCs/>
      <w:caps/>
      <w:smallCaps w:val="0"/>
      <w:color w:val="F75952" w:themeColor="accent1"/>
    </w:rPr>
  </w:style>
  <w:style w:type="character" w:styleId="Kraftighenvisning">
    <w:name w:val="Intense Reference"/>
    <w:basedOn w:val="Standardskrifttypeiafsnit"/>
    <w:uiPriority w:val="32"/>
    <w:semiHidden/>
    <w:unhideWhenUsed/>
    <w:qFormat/>
    <w:rPr>
      <w:b/>
      <w:bCs/>
      <w:caps/>
      <w:smallCaps w:val="0"/>
      <w:color w:val="3E3E3E" w:themeColor="text2" w:themeTint="E6"/>
      <w:spacing w:val="0"/>
    </w:rPr>
  </w:style>
  <w:style w:type="character" w:styleId="Strk">
    <w:name w:val="Strong"/>
    <w:basedOn w:val="Standardskrifttypeiafsnit"/>
    <w:uiPriority w:val="8"/>
    <w:semiHidden/>
    <w:unhideWhenUsed/>
    <w:qFormat/>
    <w:rPr>
      <w:b/>
      <w:bCs/>
      <w:color w:val="3E3E3E" w:themeColor="text2" w:themeTint="E6"/>
    </w:rPr>
  </w:style>
  <w:style w:type="character" w:styleId="Svagfremhvning">
    <w:name w:val="Subtle Emphasis"/>
    <w:basedOn w:val="Standardskrifttypeiafsnit"/>
    <w:uiPriority w:val="19"/>
    <w:semiHidden/>
    <w:unhideWhenUsed/>
    <w:qFormat/>
    <w:rPr>
      <w:i/>
      <w:iCs/>
      <w:color w:val="5F5F5F" w:themeColor="text2" w:themeTint="BF"/>
    </w:rPr>
  </w:style>
  <w:style w:type="character" w:styleId="Svaghenvisning">
    <w:name w:val="Subtle Reference"/>
    <w:basedOn w:val="Standardskrifttypeiafsnit"/>
    <w:uiPriority w:val="31"/>
    <w:semiHidden/>
    <w:unhideWhenUsed/>
    <w:qFormat/>
    <w:rPr>
      <w:caps/>
      <w:smallCaps w:val="0"/>
      <w:color w:val="5F5F5F" w:themeColor="text2" w:themeTint="BF"/>
    </w:rPr>
  </w:style>
  <w:style w:type="character" w:styleId="Bogenstitel">
    <w:name w:val="Book Title"/>
    <w:basedOn w:val="Standardskrifttypeiafsnit"/>
    <w:uiPriority w:val="33"/>
    <w:semiHidden/>
    <w:unhideWhenUsed/>
    <w:qFormat/>
    <w:rPr>
      <w:b w:val="0"/>
      <w:bCs/>
      <w:i/>
      <w:iCs/>
      <w:color w:val="3E3E3E" w:themeColor="text2" w:themeTint="E6"/>
      <w:spacing w:val="0"/>
    </w:rPr>
  </w:style>
  <w:style w:type="paragraph" w:styleId="Titel">
    <w:name w:val="Title"/>
    <w:basedOn w:val="Normal"/>
    <w:next w:val="Undertitel"/>
    <w:link w:val="TitelTegn"/>
    <w:uiPriority w:val="1"/>
    <w:qFormat/>
    <w:pPr>
      <w:spacing w:after="280"/>
      <w:contextualSpacing/>
    </w:pPr>
    <w:rPr>
      <w:rFonts w:asciiTheme="majorHAnsi" w:eastAsiaTheme="majorEastAsia" w:hAnsiTheme="majorHAnsi" w:cstheme="majorBidi"/>
      <w:b/>
      <w:caps/>
      <w:color w:val="2A2A2A" w:themeColor="text2"/>
      <w:kern w:val="28"/>
      <w:sz w:val="100"/>
      <w:szCs w:val="56"/>
    </w:rPr>
  </w:style>
  <w:style w:type="character" w:customStyle="1" w:styleId="TitelTegn">
    <w:name w:val="Titel Tegn"/>
    <w:basedOn w:val="Standardskrifttypeiafsnit"/>
    <w:link w:val="Titel"/>
    <w:uiPriority w:val="1"/>
    <w:rPr>
      <w:rFonts w:asciiTheme="majorHAnsi" w:eastAsiaTheme="majorEastAsia" w:hAnsiTheme="majorHAnsi" w:cstheme="majorBidi"/>
      <w:b/>
      <w:caps/>
      <w:color w:val="2A2A2A" w:themeColor="text2"/>
      <w:kern w:val="28"/>
      <w:sz w:val="100"/>
      <w:szCs w:val="56"/>
    </w:rPr>
  </w:style>
  <w:style w:type="paragraph" w:styleId="Undertitel">
    <w:name w:val="Subtitle"/>
    <w:basedOn w:val="Normal"/>
    <w:next w:val="Forfatter"/>
    <w:link w:val="UndertitelTegn"/>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UndertitelTegn">
    <w:name w:val="Undertitel Tegn"/>
    <w:basedOn w:val="Standardskrifttypeiafsnit"/>
    <w:link w:val="Undertitel"/>
    <w:uiPriority w:val="2"/>
    <w:rPr>
      <w:rFonts w:asciiTheme="majorHAnsi" w:eastAsiaTheme="minorEastAsia" w:hAnsiTheme="majorHAnsi"/>
      <w:b/>
      <w:color w:val="F75952" w:themeColor="accent1"/>
      <w:sz w:val="50"/>
      <w:szCs w:val="22"/>
    </w:rPr>
  </w:style>
  <w:style w:type="paragraph" w:styleId="Indholdsfortegnelse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Indholdsfortegnelse2">
    <w:name w:val="toc 2"/>
    <w:basedOn w:val="Normal"/>
    <w:next w:val="Normal"/>
    <w:autoRedefine/>
    <w:uiPriority w:val="39"/>
    <w:unhideWhenUsed/>
    <w:qFormat/>
    <w:pPr>
      <w:tabs>
        <w:tab w:val="right" w:leader="dot" w:pos="8630"/>
      </w:tabs>
      <w:spacing w:before="120"/>
    </w:pPr>
    <w:rPr>
      <w:bCs/>
      <w:szCs w:val="20"/>
    </w:rPr>
  </w:style>
  <w:style w:type="table" w:customStyle="1" w:styleId="Generaltable">
    <w:name w:val="General table"/>
    <w:basedOn w:val="Tabel-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Forfatter">
    <w:name w:val="Forfatter"/>
    <w:basedOn w:val="Normal"/>
    <w:uiPriority w:val="3"/>
    <w:qFormat/>
    <w:rPr>
      <w:b/>
      <w:color w:val="2A2A2A" w:themeColor="text2"/>
      <w:sz w:val="30"/>
    </w:rPr>
  </w:style>
  <w:style w:type="paragraph" w:styleId="Sidehoved">
    <w:name w:val="header"/>
    <w:basedOn w:val="Normal"/>
    <w:link w:val="SidehovedTegn"/>
    <w:uiPriority w:val="99"/>
    <w:unhideWhenUsed/>
    <w:qFormat/>
  </w:style>
  <w:style w:type="character" w:customStyle="1" w:styleId="SidehovedTegn">
    <w:name w:val="Sidehoved Tegn"/>
    <w:basedOn w:val="Standardskrifttypeiafsnit"/>
    <w:link w:val="Sidehoved"/>
    <w:uiPriority w:val="99"/>
  </w:style>
  <w:style w:type="paragraph" w:styleId="Opstilling-talellerbogst">
    <w:name w:val="List Number"/>
    <w:basedOn w:val="Normal"/>
    <w:uiPriority w:val="13"/>
    <w:qFormat/>
    <w:pPr>
      <w:numPr>
        <w:numId w:val="16"/>
      </w:numPr>
    </w:pPr>
    <w:rPr>
      <w:i/>
    </w:rPr>
  </w:style>
  <w:style w:type="paragraph" w:customStyle="1" w:styleId="Lliste">
    <w:name w:val="L liste"/>
    <w:basedOn w:val="Normal"/>
    <w:qFormat/>
    <w:rsid w:val="00270171"/>
    <w:pPr>
      <w:numPr>
        <w:numId w:val="18"/>
      </w:numPr>
      <w:tabs>
        <w:tab w:val="left" w:pos="198"/>
      </w:tabs>
      <w:spacing w:before="60"/>
      <w:ind w:left="0" w:firstLine="57"/>
    </w:pPr>
    <w:rPr>
      <w:rFonts w:ascii="Tahoma" w:eastAsia="Times New Roman" w:hAnsi="Tahoma" w:cs="Tahoma"/>
      <w:color w:val="000000"/>
      <w:sz w:val="17"/>
    </w:rPr>
  </w:style>
  <w:style w:type="paragraph" w:styleId="Indholdsfortegnelse3">
    <w:name w:val="toc 3"/>
    <w:basedOn w:val="Normal"/>
    <w:next w:val="Normal"/>
    <w:autoRedefine/>
    <w:uiPriority w:val="39"/>
    <w:unhideWhenUsed/>
    <w:rsid w:val="002F16CB"/>
    <w:pPr>
      <w:spacing w:after="100"/>
      <w:ind w:left="480"/>
    </w:pPr>
  </w:style>
  <w:style w:type="paragraph" w:styleId="Fodnotetekst">
    <w:name w:val="footnote text"/>
    <w:basedOn w:val="Normal"/>
    <w:link w:val="FodnotetekstTegn"/>
    <w:uiPriority w:val="99"/>
    <w:unhideWhenUsed/>
    <w:rsid w:val="000417C9"/>
  </w:style>
  <w:style w:type="character" w:customStyle="1" w:styleId="FodnotetekstTegn">
    <w:name w:val="Fodnotetekst Tegn"/>
    <w:basedOn w:val="Standardskrifttypeiafsnit"/>
    <w:link w:val="Fodnotetekst"/>
    <w:uiPriority w:val="99"/>
    <w:rsid w:val="000417C9"/>
    <w:rPr>
      <w:lang w:val="da-DK"/>
    </w:rPr>
  </w:style>
  <w:style w:type="character" w:styleId="Fodnotehenvisning">
    <w:name w:val="footnote reference"/>
    <w:basedOn w:val="Standardskrifttypeiafsnit"/>
    <w:uiPriority w:val="99"/>
    <w:unhideWhenUsed/>
    <w:rsid w:val="000417C9"/>
    <w:rPr>
      <w:vertAlign w:val="superscript"/>
    </w:rPr>
  </w:style>
  <w:style w:type="paragraph" w:customStyle="1" w:styleId="Vtalliste">
    <w:name w:val="V talliste"/>
    <w:basedOn w:val="Normal"/>
    <w:uiPriority w:val="5"/>
    <w:qFormat/>
    <w:rsid w:val="009439F4"/>
    <w:pPr>
      <w:numPr>
        <w:numId w:val="35"/>
      </w:numPr>
      <w:tabs>
        <w:tab w:val="left" w:pos="709"/>
      </w:tabs>
      <w:spacing w:before="60" w:after="160"/>
      <w:contextualSpacing/>
    </w:pPr>
    <w:rPr>
      <w:rFonts w:ascii="Noto Serif" w:hAnsi="Noto Serif" w:cs="Noto Serif"/>
      <w:sz w:val="22"/>
      <w:szCs w:val="22"/>
      <w:lang w:eastAsia="en-US"/>
    </w:rPr>
  </w:style>
  <w:style w:type="paragraph" w:styleId="Opstilling-talellerbogst5">
    <w:name w:val="List Number 5"/>
    <w:basedOn w:val="Normal"/>
    <w:uiPriority w:val="99"/>
    <w:semiHidden/>
    <w:unhideWhenUsed/>
    <w:rsid w:val="009439F4"/>
    <w:pPr>
      <w:tabs>
        <w:tab w:val="left" w:pos="709"/>
        <w:tab w:val="num" w:pos="1492"/>
      </w:tabs>
      <w:spacing w:before="60" w:after="160"/>
      <w:ind w:left="1492" w:hanging="360"/>
      <w:contextualSpacing/>
    </w:pPr>
    <w:rPr>
      <w:rFonts w:ascii="Noto Serif" w:hAnsi="Noto Serif" w:cs="Noto Seri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semiHidden="0" w:uiPriority="13" w:unhideWhenUsed="0" w:qFormat="1"/>
    <w:lsdException w:name="Title" w:uiPriority="10" w:qFormat="1"/>
    <w:lsdException w:name="Default Paragraph Font" w:uiPriority="1"/>
    <w:lsdException w:name="Subtitle" w:uiPriority="11" w:qFormat="1"/>
    <w:lsdException w:name="Note Heading" w:semiHidden="0" w:unhideWhenUsed="0"/>
    <w:lsdException w:name="Strong" w:uiPriority="8" w:qFormat="1"/>
    <w:lsdException w:name="Emphasis" w:uiPriority="2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4789"/>
    <w:pPr>
      <w:spacing w:after="0" w:line="240" w:lineRule="auto"/>
    </w:pPr>
    <w:rPr>
      <w:rFonts w:ascii="Times New Roman" w:hAnsi="Times New Roman" w:cs="Times New Roman"/>
      <w:color w:val="auto"/>
      <w:lang w:val="da-DK" w:eastAsia="da-DK"/>
    </w:rPr>
  </w:style>
  <w:style w:type="paragraph" w:styleId="Overskrift1">
    <w:name w:val="heading 1"/>
    <w:basedOn w:val="Normal"/>
    <w:next w:val="Normal"/>
    <w:link w:val="Overskrift1Tegn"/>
    <w:uiPriority w:val="9"/>
    <w:qFormat/>
    <w:pPr>
      <w:keepNext/>
      <w:keepLines/>
      <w:spacing w:after="3700"/>
      <w:contextualSpacing/>
      <w:outlineLvl w:val="0"/>
    </w:pPr>
    <w:rPr>
      <w:rFonts w:asciiTheme="majorHAnsi" w:eastAsiaTheme="majorEastAsia" w:hAnsiTheme="majorHAnsi" w:cstheme="majorBidi"/>
      <w:b/>
      <w:caps/>
      <w:color w:val="2A2A2A" w:themeColor="text2"/>
      <w:sz w:val="90"/>
      <w:szCs w:val="32"/>
    </w:rPr>
  </w:style>
  <w:style w:type="paragraph" w:styleId="Overskrift2">
    <w:name w:val="heading 2"/>
    <w:basedOn w:val="Normal"/>
    <w:next w:val="Normal"/>
    <w:link w:val="Overskrift2Tegn"/>
    <w:uiPriority w:val="9"/>
    <w:unhideWhenUsed/>
    <w:qFormat/>
    <w:pPr>
      <w:keepNext/>
      <w:keepLines/>
      <w:spacing w:before="40" w:after="280"/>
      <w:contextualSpacing/>
      <w:outlineLvl w:val="1"/>
    </w:pPr>
    <w:rPr>
      <w:rFonts w:asciiTheme="majorHAnsi" w:hAnsiTheme="majorHAnsi" w:cstheme="majorBidi"/>
      <w:b/>
      <w:caps/>
      <w:color w:val="2A2A2A" w:themeColor="text2"/>
      <w:sz w:val="28"/>
      <w:szCs w:val="26"/>
    </w:rPr>
  </w:style>
  <w:style w:type="paragraph" w:styleId="Overskrift3">
    <w:name w:val="heading 3"/>
    <w:basedOn w:val="Normal"/>
    <w:next w:val="Normal"/>
    <w:link w:val="Overskrift3Tegn"/>
    <w:uiPriority w:val="9"/>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Overskrift4">
    <w:name w:val="heading 4"/>
    <w:basedOn w:val="Normal"/>
    <w:next w:val="Normal"/>
    <w:link w:val="Overskrift4Tegn"/>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Overskrift5">
    <w:name w:val="heading 5"/>
    <w:basedOn w:val="Normal"/>
    <w:next w:val="Normal"/>
    <w:link w:val="Overskrift5Tegn"/>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Overskrift6">
    <w:name w:val="heading 6"/>
    <w:basedOn w:val="Normal"/>
    <w:next w:val="Normal"/>
    <w:link w:val="Overskrift6Tegn"/>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Overskrift7">
    <w:name w:val="heading 7"/>
    <w:basedOn w:val="Normal"/>
    <w:next w:val="Normal"/>
    <w:link w:val="Overskrift7Tegn"/>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Overskrift8">
    <w:name w:val="heading 8"/>
    <w:basedOn w:val="Normal"/>
    <w:next w:val="Normal"/>
    <w:link w:val="Overskrift8Tegn"/>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Overskrift9">
    <w:name w:val="heading 9"/>
    <w:basedOn w:val="Normal"/>
    <w:next w:val="Normal"/>
    <w:link w:val="Overskrift9Tegn"/>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caps/>
      <w:color w:val="2A2A2A" w:themeColor="text2"/>
      <w:sz w:val="90"/>
      <w:szCs w:val="32"/>
    </w:rPr>
  </w:style>
  <w:style w:type="character" w:customStyle="1" w:styleId="Overskrift2Tegn">
    <w:name w:val="Overskrift 2 Tegn"/>
    <w:basedOn w:val="Standardskrifttypeiafsnit"/>
    <w:link w:val="Overskrift2"/>
    <w:uiPriority w:val="9"/>
    <w:rPr>
      <w:rFonts w:asciiTheme="majorHAnsi" w:hAnsiTheme="majorHAnsi" w:cstheme="majorBidi"/>
      <w:b/>
      <w:caps/>
      <w:color w:val="2A2A2A" w:themeColor="text2"/>
      <w:sz w:val="28"/>
      <w:szCs w:val="26"/>
    </w:rPr>
  </w:style>
  <w:style w:type="paragraph" w:styleId="Opstilling-punkttegn">
    <w:name w:val="List Bullet"/>
    <w:basedOn w:val="Normal"/>
    <w:uiPriority w:val="12"/>
    <w:qFormat/>
    <w:pPr>
      <w:numPr>
        <w:numId w:val="7"/>
      </w:numPr>
      <w:spacing w:after="160"/>
    </w:pPr>
    <w:rPr>
      <w:i/>
      <w:szCs w:val="20"/>
    </w:rPr>
  </w:style>
  <w:style w:type="character" w:styleId="Pladsholdertekst">
    <w:name w:val="Placeholder Text"/>
    <w:basedOn w:val="Standardskrifttypeiafsnit"/>
    <w:uiPriority w:val="99"/>
    <w:semiHidden/>
    <w:rPr>
      <w:color w:val="808080"/>
    </w:rPr>
  </w:style>
  <w:style w:type="paragraph" w:styleId="Citat">
    <w:name w:val="Quote"/>
    <w:basedOn w:val="Normal"/>
    <w:next w:val="Normal"/>
    <w:link w:val="CitatTegn"/>
    <w:uiPriority w:val="10"/>
    <w:qFormat/>
    <w:pPr>
      <w:spacing w:before="320" w:after="320" w:line="264" w:lineRule="auto"/>
      <w:contextualSpacing/>
    </w:pPr>
    <w:rPr>
      <w:b/>
      <w:iCs/>
      <w:color w:val="F75952" w:themeColor="accent1"/>
      <w:sz w:val="54"/>
    </w:rPr>
  </w:style>
  <w:style w:type="character" w:customStyle="1" w:styleId="CitatTegn">
    <w:name w:val="Citat Tegn"/>
    <w:basedOn w:val="Standardskrifttypeiafsnit"/>
    <w:link w:val="Citat"/>
    <w:uiPriority w:val="10"/>
    <w:rPr>
      <w:b/>
      <w:iCs/>
      <w:color w:val="F75952" w:themeColor="accent1"/>
      <w:sz w:val="54"/>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
      <w:color w:val="F75952" w:themeColor="accent1"/>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i/>
      <w:iCs/>
      <w:color w:val="2A2A2A" w:themeColor="text2"/>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b/>
      <w:i/>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caps/>
      <w:color w:val="2A2A2A" w:themeColor="text2"/>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b/>
      <w:iCs/>
      <w:color w:val="F75952" w:themeColor="accent1"/>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
    <w:next w:val="Normal"/>
    <w:autoRedefine/>
    <w:uiPriority w:val="99"/>
    <w:semiHidden/>
    <w:unhideWhenUsed/>
    <w:pPr>
      <w:spacing w:before="317" w:after="317"/>
      <w:ind w:left="720" w:hanging="245"/>
      <w:contextualSpacing/>
    </w:pPr>
    <w:rPr>
      <w:b/>
      <w:color w:val="F75952" w:themeColor="accent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b/>
      <w:i/>
      <w:iCs/>
      <w:sz w:val="20"/>
      <w:szCs w:val="21"/>
    </w:rPr>
  </w:style>
  <w:style w:type="character" w:styleId="Fremhv">
    <w:name w:val="Emphasis"/>
    <w:basedOn w:val="Standardskrifttypeiafsnit"/>
    <w:uiPriority w:val="10"/>
    <w:qFormat/>
    <w:rsid w:val="006D2639"/>
    <w:rPr>
      <w:b w:val="0"/>
      <w:i w:val="0"/>
      <w:iCs/>
      <w:color w:val="F75952" w:themeColor="accent1"/>
      <w:lang w:val="da-DK"/>
    </w:rPr>
  </w:style>
  <w:style w:type="paragraph" w:styleId="Strktcitat">
    <w:name w:val="Intense Quote"/>
    <w:basedOn w:val="Normal"/>
    <w:next w:val="Normal"/>
    <w:link w:val="StrktcitatTegn"/>
    <w:uiPriority w:val="30"/>
    <w:semiHidden/>
    <w:unhideWhenUsed/>
    <w:qFormat/>
    <w:pPr>
      <w:spacing w:before="320" w:after="320" w:line="264" w:lineRule="auto"/>
      <w:contextualSpacing/>
    </w:pPr>
    <w:rPr>
      <w:b/>
      <w:i/>
      <w:iCs/>
      <w:color w:val="F75952" w:themeColor="accent1"/>
      <w:sz w:val="54"/>
    </w:rPr>
  </w:style>
  <w:style w:type="character" w:customStyle="1" w:styleId="StrktcitatTegn">
    <w:name w:val="Stærkt citat Tegn"/>
    <w:basedOn w:val="Standardskrifttypeiafsnit"/>
    <w:link w:val="Strktcitat"/>
    <w:uiPriority w:val="30"/>
    <w:semiHidden/>
    <w:rPr>
      <w:b/>
      <w:i/>
      <w:iCs/>
      <w:color w:val="F75952" w:themeColor="accent1"/>
      <w:sz w:val="54"/>
    </w:rPr>
  </w:style>
  <w:style w:type="paragraph" w:styleId="Listeafsnit">
    <w:name w:val="List Paragraph"/>
    <w:basedOn w:val="Normal"/>
    <w:uiPriority w:val="34"/>
    <w:unhideWhenUsed/>
    <w:qFormat/>
    <w:pPr>
      <w:contextualSpacing/>
    </w:pPr>
    <w:rPr>
      <w:i/>
    </w:rPr>
  </w:style>
  <w:style w:type="paragraph" w:styleId="Billedtekst">
    <w:name w:val="caption"/>
    <w:basedOn w:val="Normal"/>
    <w:next w:val="Normal"/>
    <w:uiPriority w:val="35"/>
    <w:semiHidden/>
    <w:unhideWhenUsed/>
    <w:qFormat/>
    <w:rPr>
      <w:i/>
      <w:iCs/>
      <w:sz w:val="20"/>
      <w:szCs w:val="18"/>
    </w:rPr>
  </w:style>
  <w:style w:type="paragraph" w:styleId="Overskrift">
    <w:name w:val="TOC Heading"/>
    <w:basedOn w:val="Overskrift1"/>
    <w:next w:val="Normal"/>
    <w:uiPriority w:val="38"/>
    <w:qFormat/>
    <w:pPr>
      <w:spacing w:after="1320"/>
      <w:outlineLvl w:val="9"/>
    </w:pPr>
  </w:style>
  <w:style w:type="paragraph" w:styleId="Sidefod">
    <w:name w:val="footer"/>
    <w:basedOn w:val="Normal"/>
    <w:link w:val="SidefodTegn"/>
    <w:uiPriority w:val="99"/>
    <w:unhideWhenUsed/>
    <w:qFormat/>
    <w:rPr>
      <w:b/>
      <w:color w:val="F75952" w:themeColor="accent1"/>
      <w:sz w:val="38"/>
      <w:szCs w:val="38"/>
    </w:rPr>
  </w:style>
  <w:style w:type="character" w:customStyle="1" w:styleId="SidefodTegn">
    <w:name w:val="Sidefod Tegn"/>
    <w:basedOn w:val="Standardskrifttypeiafsnit"/>
    <w:link w:val="Sidefod"/>
    <w:uiPriority w:val="99"/>
    <w:rPr>
      <w:b/>
      <w:color w:val="F75952" w:themeColor="accent1"/>
      <w:sz w:val="38"/>
      <w:szCs w:val="38"/>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Kraftigfremhvning">
    <w:name w:val="Intense Emphasis"/>
    <w:basedOn w:val="Standardskrifttypeiafsnit"/>
    <w:uiPriority w:val="21"/>
    <w:semiHidden/>
    <w:unhideWhenUsed/>
    <w:qFormat/>
    <w:rPr>
      <w:b/>
      <w:i/>
      <w:iCs/>
      <w:caps/>
      <w:smallCaps w:val="0"/>
      <w:color w:val="F75952" w:themeColor="accent1"/>
    </w:rPr>
  </w:style>
  <w:style w:type="character" w:styleId="Kraftighenvisning">
    <w:name w:val="Intense Reference"/>
    <w:basedOn w:val="Standardskrifttypeiafsnit"/>
    <w:uiPriority w:val="32"/>
    <w:semiHidden/>
    <w:unhideWhenUsed/>
    <w:qFormat/>
    <w:rPr>
      <w:b/>
      <w:bCs/>
      <w:caps/>
      <w:smallCaps w:val="0"/>
      <w:color w:val="3E3E3E" w:themeColor="text2" w:themeTint="E6"/>
      <w:spacing w:val="0"/>
    </w:rPr>
  </w:style>
  <w:style w:type="character" w:styleId="Strk">
    <w:name w:val="Strong"/>
    <w:basedOn w:val="Standardskrifttypeiafsnit"/>
    <w:uiPriority w:val="8"/>
    <w:semiHidden/>
    <w:unhideWhenUsed/>
    <w:qFormat/>
    <w:rPr>
      <w:b/>
      <w:bCs/>
      <w:color w:val="3E3E3E" w:themeColor="text2" w:themeTint="E6"/>
    </w:rPr>
  </w:style>
  <w:style w:type="character" w:styleId="Svagfremhvning">
    <w:name w:val="Subtle Emphasis"/>
    <w:basedOn w:val="Standardskrifttypeiafsnit"/>
    <w:uiPriority w:val="19"/>
    <w:semiHidden/>
    <w:unhideWhenUsed/>
    <w:qFormat/>
    <w:rPr>
      <w:i/>
      <w:iCs/>
      <w:color w:val="5F5F5F" w:themeColor="text2" w:themeTint="BF"/>
    </w:rPr>
  </w:style>
  <w:style w:type="character" w:styleId="Svaghenvisning">
    <w:name w:val="Subtle Reference"/>
    <w:basedOn w:val="Standardskrifttypeiafsnit"/>
    <w:uiPriority w:val="31"/>
    <w:semiHidden/>
    <w:unhideWhenUsed/>
    <w:qFormat/>
    <w:rPr>
      <w:caps/>
      <w:smallCaps w:val="0"/>
      <w:color w:val="5F5F5F" w:themeColor="text2" w:themeTint="BF"/>
    </w:rPr>
  </w:style>
  <w:style w:type="character" w:styleId="Bogenstitel">
    <w:name w:val="Book Title"/>
    <w:basedOn w:val="Standardskrifttypeiafsnit"/>
    <w:uiPriority w:val="33"/>
    <w:semiHidden/>
    <w:unhideWhenUsed/>
    <w:qFormat/>
    <w:rPr>
      <w:b w:val="0"/>
      <w:bCs/>
      <w:i/>
      <w:iCs/>
      <w:color w:val="3E3E3E" w:themeColor="text2" w:themeTint="E6"/>
      <w:spacing w:val="0"/>
    </w:rPr>
  </w:style>
  <w:style w:type="paragraph" w:styleId="Titel">
    <w:name w:val="Title"/>
    <w:basedOn w:val="Normal"/>
    <w:next w:val="Undertitel"/>
    <w:link w:val="TitelTegn"/>
    <w:uiPriority w:val="1"/>
    <w:qFormat/>
    <w:pPr>
      <w:spacing w:after="280"/>
      <w:contextualSpacing/>
    </w:pPr>
    <w:rPr>
      <w:rFonts w:asciiTheme="majorHAnsi" w:eastAsiaTheme="majorEastAsia" w:hAnsiTheme="majorHAnsi" w:cstheme="majorBidi"/>
      <w:b/>
      <w:caps/>
      <w:color w:val="2A2A2A" w:themeColor="text2"/>
      <w:kern w:val="28"/>
      <w:sz w:val="100"/>
      <w:szCs w:val="56"/>
    </w:rPr>
  </w:style>
  <w:style w:type="character" w:customStyle="1" w:styleId="TitelTegn">
    <w:name w:val="Titel Tegn"/>
    <w:basedOn w:val="Standardskrifttypeiafsnit"/>
    <w:link w:val="Titel"/>
    <w:uiPriority w:val="1"/>
    <w:rPr>
      <w:rFonts w:asciiTheme="majorHAnsi" w:eastAsiaTheme="majorEastAsia" w:hAnsiTheme="majorHAnsi" w:cstheme="majorBidi"/>
      <w:b/>
      <w:caps/>
      <w:color w:val="2A2A2A" w:themeColor="text2"/>
      <w:kern w:val="28"/>
      <w:sz w:val="100"/>
      <w:szCs w:val="56"/>
    </w:rPr>
  </w:style>
  <w:style w:type="paragraph" w:styleId="Undertitel">
    <w:name w:val="Subtitle"/>
    <w:basedOn w:val="Normal"/>
    <w:next w:val="Forfatter"/>
    <w:link w:val="UndertitelTegn"/>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UndertitelTegn">
    <w:name w:val="Undertitel Tegn"/>
    <w:basedOn w:val="Standardskrifttypeiafsnit"/>
    <w:link w:val="Undertitel"/>
    <w:uiPriority w:val="2"/>
    <w:rPr>
      <w:rFonts w:asciiTheme="majorHAnsi" w:eastAsiaTheme="minorEastAsia" w:hAnsiTheme="majorHAnsi"/>
      <w:b/>
      <w:color w:val="F75952" w:themeColor="accent1"/>
      <w:sz w:val="50"/>
      <w:szCs w:val="22"/>
    </w:rPr>
  </w:style>
  <w:style w:type="paragraph" w:styleId="Indholdsfortegnelse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Indholdsfortegnelse2">
    <w:name w:val="toc 2"/>
    <w:basedOn w:val="Normal"/>
    <w:next w:val="Normal"/>
    <w:autoRedefine/>
    <w:uiPriority w:val="39"/>
    <w:unhideWhenUsed/>
    <w:qFormat/>
    <w:pPr>
      <w:tabs>
        <w:tab w:val="right" w:leader="dot" w:pos="8630"/>
      </w:tabs>
      <w:spacing w:before="120"/>
    </w:pPr>
    <w:rPr>
      <w:bCs/>
      <w:szCs w:val="20"/>
    </w:rPr>
  </w:style>
  <w:style w:type="table" w:customStyle="1" w:styleId="Generaltable">
    <w:name w:val="General table"/>
    <w:basedOn w:val="Tabel-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Forfatter">
    <w:name w:val="Forfatter"/>
    <w:basedOn w:val="Normal"/>
    <w:uiPriority w:val="3"/>
    <w:qFormat/>
    <w:rPr>
      <w:b/>
      <w:color w:val="2A2A2A" w:themeColor="text2"/>
      <w:sz w:val="30"/>
    </w:rPr>
  </w:style>
  <w:style w:type="paragraph" w:styleId="Sidehoved">
    <w:name w:val="header"/>
    <w:basedOn w:val="Normal"/>
    <w:link w:val="SidehovedTegn"/>
    <w:uiPriority w:val="99"/>
    <w:unhideWhenUsed/>
    <w:qFormat/>
  </w:style>
  <w:style w:type="character" w:customStyle="1" w:styleId="SidehovedTegn">
    <w:name w:val="Sidehoved Tegn"/>
    <w:basedOn w:val="Standardskrifttypeiafsnit"/>
    <w:link w:val="Sidehoved"/>
    <w:uiPriority w:val="99"/>
  </w:style>
  <w:style w:type="paragraph" w:styleId="Opstilling-talellerbogst">
    <w:name w:val="List Number"/>
    <w:basedOn w:val="Normal"/>
    <w:uiPriority w:val="13"/>
    <w:qFormat/>
    <w:pPr>
      <w:numPr>
        <w:numId w:val="16"/>
      </w:numPr>
    </w:pPr>
    <w:rPr>
      <w:i/>
    </w:rPr>
  </w:style>
  <w:style w:type="paragraph" w:customStyle="1" w:styleId="Lliste">
    <w:name w:val="L liste"/>
    <w:basedOn w:val="Normal"/>
    <w:qFormat/>
    <w:rsid w:val="00270171"/>
    <w:pPr>
      <w:numPr>
        <w:numId w:val="18"/>
      </w:numPr>
      <w:tabs>
        <w:tab w:val="left" w:pos="198"/>
      </w:tabs>
      <w:spacing w:before="60"/>
      <w:ind w:left="0" w:firstLine="57"/>
    </w:pPr>
    <w:rPr>
      <w:rFonts w:ascii="Tahoma" w:eastAsia="Times New Roman" w:hAnsi="Tahoma" w:cs="Tahoma"/>
      <w:color w:val="000000"/>
      <w:sz w:val="17"/>
    </w:rPr>
  </w:style>
  <w:style w:type="paragraph" w:styleId="Indholdsfortegnelse3">
    <w:name w:val="toc 3"/>
    <w:basedOn w:val="Normal"/>
    <w:next w:val="Normal"/>
    <w:autoRedefine/>
    <w:uiPriority w:val="39"/>
    <w:unhideWhenUsed/>
    <w:rsid w:val="002F16CB"/>
    <w:pPr>
      <w:spacing w:after="100"/>
      <w:ind w:left="480"/>
    </w:pPr>
  </w:style>
  <w:style w:type="paragraph" w:styleId="Fodnotetekst">
    <w:name w:val="footnote text"/>
    <w:basedOn w:val="Normal"/>
    <w:link w:val="FodnotetekstTegn"/>
    <w:uiPriority w:val="99"/>
    <w:unhideWhenUsed/>
    <w:rsid w:val="000417C9"/>
  </w:style>
  <w:style w:type="character" w:customStyle="1" w:styleId="FodnotetekstTegn">
    <w:name w:val="Fodnotetekst Tegn"/>
    <w:basedOn w:val="Standardskrifttypeiafsnit"/>
    <w:link w:val="Fodnotetekst"/>
    <w:uiPriority w:val="99"/>
    <w:rsid w:val="000417C9"/>
    <w:rPr>
      <w:lang w:val="da-DK"/>
    </w:rPr>
  </w:style>
  <w:style w:type="character" w:styleId="Fodnotehenvisning">
    <w:name w:val="footnote reference"/>
    <w:basedOn w:val="Standardskrifttypeiafsnit"/>
    <w:uiPriority w:val="99"/>
    <w:unhideWhenUsed/>
    <w:rsid w:val="000417C9"/>
    <w:rPr>
      <w:vertAlign w:val="superscript"/>
    </w:rPr>
  </w:style>
  <w:style w:type="paragraph" w:customStyle="1" w:styleId="Vtalliste">
    <w:name w:val="V talliste"/>
    <w:basedOn w:val="Normal"/>
    <w:uiPriority w:val="5"/>
    <w:qFormat/>
    <w:rsid w:val="009439F4"/>
    <w:pPr>
      <w:numPr>
        <w:numId w:val="35"/>
      </w:numPr>
      <w:tabs>
        <w:tab w:val="left" w:pos="709"/>
      </w:tabs>
      <w:spacing w:before="60" w:after="160"/>
      <w:contextualSpacing/>
    </w:pPr>
    <w:rPr>
      <w:rFonts w:ascii="Noto Serif" w:hAnsi="Noto Serif" w:cs="Noto Serif"/>
      <w:sz w:val="22"/>
      <w:szCs w:val="22"/>
      <w:lang w:eastAsia="en-US"/>
    </w:rPr>
  </w:style>
  <w:style w:type="paragraph" w:styleId="Opstilling-talellerbogst5">
    <w:name w:val="List Number 5"/>
    <w:basedOn w:val="Normal"/>
    <w:uiPriority w:val="99"/>
    <w:semiHidden/>
    <w:unhideWhenUsed/>
    <w:rsid w:val="009439F4"/>
    <w:pPr>
      <w:tabs>
        <w:tab w:val="left" w:pos="709"/>
        <w:tab w:val="num" w:pos="1492"/>
      </w:tabs>
      <w:spacing w:before="60" w:after="160"/>
      <w:ind w:left="1492" w:hanging="360"/>
      <w:contextualSpacing/>
    </w:pPr>
    <w:rPr>
      <w:rFonts w:ascii="Noto Serif" w:hAnsi="Noto Serif" w:cs="Noto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CED26-0910-4819-874B-D8E2CCD421FE}">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98267d4-2a5a-4c72-99d3-cf7236a95ce8"/>
    <ds:schemaRef ds:uri="http://schemas.microsoft.com/office/2006/metadata/properties"/>
  </ds:schemaRefs>
</ds:datastoreItem>
</file>

<file path=customXml/itemProps5.xml><?xml version="1.0" encoding="utf-8"?>
<ds:datastoreItem xmlns:ds="http://schemas.openxmlformats.org/officeDocument/2006/customXml" ds:itemID="{BC6B60B3-475F-480F-9DA7-34749B52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4914</Words>
  <Characters>29979</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Timm</dc:creator>
  <cp:lastModifiedBy>Pia Zeidler</cp:lastModifiedBy>
  <cp:revision>2</cp:revision>
  <cp:lastPrinted>2017-06-19T10:58:00Z</cp:lastPrinted>
  <dcterms:created xsi:type="dcterms:W3CDTF">2019-02-22T10:01:00Z</dcterms:created>
  <dcterms:modified xsi:type="dcterms:W3CDTF">2019-02-22T10:01:00Z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40c25c02-a5e0-48a4-913c-93e0d5121f72</vt:lpwstr>
  </property>
</Properties>
</file>