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B34" w:rsidRDefault="00582B34" w:rsidP="005A570C">
      <w:bookmarkStart w:id="0" w:name="_GoBack"/>
      <w:bookmarkEnd w:id="0"/>
      <w:r>
        <w:t>Kernestof med referencer til supplerende litteratur</w:t>
      </w:r>
      <w:r w:rsidR="00910D9C">
        <w:t xml:space="preserve"> </w:t>
      </w:r>
    </w:p>
    <w:p w:rsidR="00BF63BB" w:rsidRPr="001827FF" w:rsidRDefault="00BF63BB" w:rsidP="00296CC1">
      <w:pPr>
        <w:pStyle w:val="Forsideoverskrift1"/>
      </w:pPr>
    </w:p>
    <w:p w:rsidR="006631E6" w:rsidRPr="002C7DA2" w:rsidRDefault="00BF63BB" w:rsidP="00B3177F">
      <w:pPr>
        <w:pStyle w:val="Forsideoverskrift15"/>
        <w:rPr>
          <w:sz w:val="28"/>
        </w:rPr>
      </w:pPr>
      <w:r w:rsidRPr="002C7DA2">
        <w:rPr>
          <w:sz w:val="28"/>
        </w:rPr>
        <w:t>Supplerende inspirationsliste til kernestoffets udfoldelse</w:t>
      </w:r>
    </w:p>
    <w:p w:rsidR="006631E6" w:rsidRPr="001827FF" w:rsidRDefault="006631E6" w:rsidP="00AD6AAF">
      <w:pPr>
        <w:rPr>
          <w:i/>
          <w:iCs/>
        </w:rPr>
      </w:pPr>
    </w:p>
    <w:p w:rsidR="00C47C61" w:rsidRPr="001827FF" w:rsidRDefault="00C47C61" w:rsidP="004746B0"/>
    <w:p w:rsidR="00353B0E" w:rsidRPr="001827FF" w:rsidRDefault="00353B0E" w:rsidP="004746B0"/>
    <w:p w:rsidR="00353B0E" w:rsidRPr="001827FF" w:rsidRDefault="00353B0E" w:rsidP="004746B0"/>
    <w:sdt>
      <w:sdtPr>
        <w:rPr>
          <w:rFonts w:ascii="Noto Serif" w:hAnsi="Noto Serif"/>
          <w:b w:val="0"/>
          <w:bCs/>
          <w:noProof/>
          <w:sz w:val="20"/>
          <w:szCs w:val="22"/>
        </w:rPr>
        <w:id w:val="-1830514649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607C7F" w:rsidRPr="001827FF" w:rsidRDefault="002429E4">
          <w:pPr>
            <w:pStyle w:val="Overskrift"/>
          </w:pPr>
          <w:r w:rsidRPr="001827FF">
            <w:t>Indholdsfortegnelse</w:t>
          </w:r>
        </w:p>
        <w:p w:rsidR="00711A4A" w:rsidRDefault="00D8166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 w:rsidRPr="001827FF">
            <w:rPr>
              <w:b w:val="0"/>
              <w:bCs/>
            </w:rPr>
            <w:fldChar w:fldCharType="begin"/>
          </w:r>
          <w:r w:rsidRPr="001827FF">
            <w:rPr>
              <w:b w:val="0"/>
              <w:bCs/>
            </w:rPr>
            <w:instrText xml:space="preserve"> TOC \h \z \t "V overskrift 1;1;V overskrift 2;2;L overskrift;1;V overskrift 3;3;V Faktaboks;3" </w:instrText>
          </w:r>
          <w:r w:rsidRPr="001827FF">
            <w:rPr>
              <w:b w:val="0"/>
              <w:bCs/>
            </w:rPr>
            <w:fldChar w:fldCharType="separate"/>
          </w:r>
          <w:hyperlink w:anchor="_Toc511298915" w:history="1">
            <w:r w:rsidR="00711A4A" w:rsidRPr="00666812">
              <w:rPr>
                <w:rStyle w:val="Hyperlink"/>
                <w:noProof/>
              </w:rPr>
              <w:t>Litteraturliste til inspirationslisten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_Toc511298915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2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16" w:history="1">
            <w:r w:rsidR="00711A4A" w:rsidRPr="00666812">
              <w:rPr>
                <w:rStyle w:val="Hyperlink"/>
                <w:noProof/>
              </w:rPr>
              <w:t>Samfundsvidenskabelig metode og markedsanalyse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_Toc511298916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3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17" w:history="1">
            <w:r w:rsidR="00711A4A" w:rsidRPr="00666812">
              <w:rPr>
                <w:rStyle w:val="Hyperlink"/>
                <w:noProof/>
              </w:rPr>
              <w:t>Den interne situation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_Toc511298917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4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18" w:history="1">
            <w:r w:rsidR="00711A4A" w:rsidRPr="00666812">
              <w:rPr>
                <w:rStyle w:val="Hyperlink"/>
                <w:noProof/>
              </w:rPr>
              <w:t>Den eksterne situation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_Toc511298918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5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19" w:history="1">
            <w:r w:rsidR="00711A4A" w:rsidRPr="00666812">
              <w:rPr>
                <w:rStyle w:val="Hyperlink"/>
                <w:noProof/>
              </w:rPr>
              <w:t>Strategi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_Toc511298919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6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20" w:history="1">
            <w:r w:rsidR="00711A4A" w:rsidRPr="00666812">
              <w:rPr>
                <w:rStyle w:val="Hyperlink"/>
                <w:noProof/>
              </w:rPr>
              <w:t>Internationalisering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_Toc511298920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7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21" w:history="1">
            <w:r w:rsidR="00711A4A" w:rsidRPr="00666812">
              <w:rPr>
                <w:rStyle w:val="Hyperlink"/>
                <w:noProof/>
              </w:rPr>
              <w:t>Segmentering, målgruppevalg og positionering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_Toc511298921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7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22" w:history="1">
            <w:r w:rsidR="00711A4A" w:rsidRPr="00666812">
              <w:rPr>
                <w:rStyle w:val="Hyperlink"/>
                <w:noProof/>
              </w:rPr>
              <w:t>Marketingmix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_Toc511298922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8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711A4A" w:rsidRDefault="00130D23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11298923" w:history="1">
            <w:r w:rsidR="00711A4A" w:rsidRPr="00666812">
              <w:rPr>
                <w:rStyle w:val="Hyperlink"/>
                <w:noProof/>
              </w:rPr>
              <w:t>Marketingplanen</w:t>
            </w:r>
            <w:r w:rsidR="00711A4A">
              <w:rPr>
                <w:noProof/>
                <w:webHidden/>
              </w:rPr>
              <w:tab/>
            </w:r>
            <w:r w:rsidR="00711A4A">
              <w:rPr>
                <w:noProof/>
                <w:webHidden/>
              </w:rPr>
              <w:fldChar w:fldCharType="begin"/>
            </w:r>
            <w:r w:rsidR="00711A4A">
              <w:rPr>
                <w:noProof/>
                <w:webHidden/>
              </w:rPr>
              <w:instrText xml:space="preserve"> PAGEREF _Toc511298923 \h </w:instrText>
            </w:r>
            <w:r w:rsidR="00711A4A">
              <w:rPr>
                <w:noProof/>
                <w:webHidden/>
              </w:rPr>
            </w:r>
            <w:r w:rsidR="00711A4A">
              <w:rPr>
                <w:noProof/>
                <w:webHidden/>
              </w:rPr>
              <w:fldChar w:fldCharType="separate"/>
            </w:r>
            <w:r w:rsidR="00711A4A">
              <w:rPr>
                <w:noProof/>
                <w:webHidden/>
              </w:rPr>
              <w:t>9</w:t>
            </w:r>
            <w:r w:rsidR="00711A4A">
              <w:rPr>
                <w:noProof/>
                <w:webHidden/>
              </w:rPr>
              <w:fldChar w:fldCharType="end"/>
            </w:r>
          </w:hyperlink>
        </w:p>
        <w:p w:rsidR="00607C7F" w:rsidRPr="001827FF" w:rsidRDefault="00D81666" w:rsidP="003D6291">
          <w:pPr>
            <w:pStyle w:val="TOCfooter"/>
          </w:pPr>
          <w:r w:rsidRPr="001827FF">
            <w:rPr>
              <w:rFonts w:ascii="Tahoma" w:hAnsi="Tahoma"/>
              <w:b/>
              <w:bCs w:val="0"/>
              <w:noProof w:val="0"/>
              <w:sz w:val="24"/>
            </w:rPr>
            <w:fldChar w:fldCharType="end"/>
          </w:r>
        </w:p>
      </w:sdtContent>
    </w:sdt>
    <w:p w:rsidR="00191775" w:rsidRPr="001827FF" w:rsidRDefault="00191775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p w:rsidR="009A47FD" w:rsidRPr="00A07BD0" w:rsidRDefault="003E5CD6" w:rsidP="00A07BD0">
      <w:pPr>
        <w:pStyle w:val="Voverskrift1"/>
      </w:pPr>
      <w:bookmarkStart w:id="1" w:name="_Toc511298915"/>
      <w:r w:rsidRPr="00A07BD0">
        <w:lastRenderedPageBreak/>
        <w:t>Litteraturliste til inspirati</w:t>
      </w:r>
      <w:r w:rsidR="009A47FD" w:rsidRPr="00A07BD0">
        <w:t>onslisten</w:t>
      </w:r>
      <w:bookmarkEnd w:id="1"/>
    </w:p>
    <w:p w:rsidR="00FD5C63" w:rsidRPr="001F591A" w:rsidRDefault="00FD5C63" w:rsidP="00FD5C63">
      <w:pPr>
        <w:rPr>
          <w:b/>
          <w:sz w:val="24"/>
          <w:szCs w:val="24"/>
        </w:rPr>
      </w:pPr>
      <w:r w:rsidRPr="001F591A">
        <w:rPr>
          <w:b/>
          <w:sz w:val="24"/>
          <w:szCs w:val="24"/>
        </w:rPr>
        <w:t>Litteratur henvisninger:</w:t>
      </w:r>
    </w:p>
    <w:p w:rsidR="00FD5C63" w:rsidRPr="00811166" w:rsidRDefault="00FD5C63" w:rsidP="002C7DA2">
      <w:pPr>
        <w:spacing w:before="0" w:after="0"/>
      </w:pPr>
      <w:r w:rsidRPr="00811166">
        <w:t xml:space="preserve">Rolighed Andersen, Finn et al. </w:t>
      </w:r>
      <w:r w:rsidRPr="00811166">
        <w:rPr>
          <w:i/>
        </w:rPr>
        <w:t>International Markedsføring</w:t>
      </w:r>
      <w:r w:rsidRPr="00811166">
        <w:t>. Trojka, 5. udgave. 2015 (Trojka)</w:t>
      </w:r>
    </w:p>
    <w:p w:rsidR="00FD5C63" w:rsidRPr="00811166" w:rsidRDefault="00FD5C63" w:rsidP="002C7DA2">
      <w:pPr>
        <w:spacing w:before="0" w:after="0"/>
      </w:pPr>
      <w:r w:rsidRPr="00811166">
        <w:t xml:space="preserve">Andersen, Ole E. et al. </w:t>
      </w:r>
      <w:r w:rsidRPr="00811166">
        <w:rPr>
          <w:i/>
        </w:rPr>
        <w:t>Moderne Markedsføring</w:t>
      </w:r>
      <w:r w:rsidRPr="00811166">
        <w:t xml:space="preserve">. Hans Reitzels Forlag, 1. oplag 2. udgave 2016 (HRF) </w:t>
      </w:r>
    </w:p>
    <w:p w:rsidR="00FD5C63" w:rsidRPr="00811166" w:rsidRDefault="00FD5C63" w:rsidP="002C7DA2">
      <w:pPr>
        <w:spacing w:before="0" w:after="0"/>
      </w:pPr>
      <w:r w:rsidRPr="00811166">
        <w:t xml:space="preserve">Hollensen, Svend. </w:t>
      </w:r>
      <w:r w:rsidRPr="00811166">
        <w:rPr>
          <w:i/>
        </w:rPr>
        <w:t>Marketing Management</w:t>
      </w:r>
      <w:r w:rsidRPr="00811166">
        <w:t>. Pearson. 3. ed. 2015 (MM)</w:t>
      </w:r>
    </w:p>
    <w:p w:rsidR="00FD5C63" w:rsidRPr="00811166" w:rsidRDefault="00FD5C63" w:rsidP="002C7DA2">
      <w:pPr>
        <w:spacing w:before="0" w:after="0"/>
        <w:rPr>
          <w:lang w:val="en-US"/>
        </w:rPr>
      </w:pPr>
      <w:r w:rsidRPr="00811166">
        <w:t xml:space="preserve">Hollensen, Svend. </w:t>
      </w:r>
      <w:r w:rsidRPr="00811166">
        <w:rPr>
          <w:i/>
          <w:lang w:val="en-US"/>
        </w:rPr>
        <w:t>Global Marketing</w:t>
      </w:r>
      <w:r w:rsidRPr="00811166">
        <w:rPr>
          <w:lang w:val="en-US"/>
        </w:rPr>
        <w:t>. Pearson. 6. ed. 2014. (GM)</w:t>
      </w:r>
    </w:p>
    <w:p w:rsidR="00FD5C63" w:rsidRPr="00811166" w:rsidRDefault="00FD5C63" w:rsidP="002C7DA2">
      <w:pPr>
        <w:spacing w:before="0" w:after="0"/>
        <w:rPr>
          <w:lang w:val="en-US"/>
        </w:rPr>
      </w:pPr>
      <w:r w:rsidRPr="00811166">
        <w:rPr>
          <w:lang w:val="en-US"/>
        </w:rPr>
        <w:t>Jobber, David et al</w:t>
      </w:r>
      <w:r w:rsidRPr="00811166">
        <w:rPr>
          <w:i/>
          <w:lang w:val="en-US"/>
        </w:rPr>
        <w:t xml:space="preserve"> Principles and practice of marketing</w:t>
      </w:r>
      <w:proofErr w:type="gramStart"/>
      <w:r w:rsidRPr="00811166">
        <w:rPr>
          <w:lang w:val="en-US"/>
        </w:rPr>
        <w:t>..</w:t>
      </w:r>
      <w:proofErr w:type="gramEnd"/>
      <w:r w:rsidRPr="00811166">
        <w:rPr>
          <w:lang w:val="en-US"/>
        </w:rPr>
        <w:t xml:space="preserve"> </w:t>
      </w:r>
      <w:proofErr w:type="spellStart"/>
      <w:r w:rsidRPr="00811166">
        <w:rPr>
          <w:lang w:val="en-US"/>
        </w:rPr>
        <w:t>McGrawHill</w:t>
      </w:r>
      <w:proofErr w:type="spellEnd"/>
      <w:r w:rsidRPr="00811166">
        <w:rPr>
          <w:lang w:val="en-US"/>
        </w:rPr>
        <w:t>. 8. ed. 2016 (Jobber)</w:t>
      </w:r>
    </w:p>
    <w:p w:rsidR="00FD5C63" w:rsidRPr="00811166" w:rsidRDefault="00FD5C63" w:rsidP="002C7DA2">
      <w:pPr>
        <w:spacing w:before="0" w:after="0"/>
      </w:pPr>
      <w:proofErr w:type="spellStart"/>
      <w:r w:rsidRPr="00811166">
        <w:rPr>
          <w:lang w:val="en-US"/>
        </w:rPr>
        <w:t>Buch</w:t>
      </w:r>
      <w:proofErr w:type="spellEnd"/>
      <w:r w:rsidRPr="00811166">
        <w:rPr>
          <w:lang w:val="en-US"/>
        </w:rPr>
        <w:t xml:space="preserve">-Madsen, Km (red). </w:t>
      </w:r>
      <w:r w:rsidRPr="00811166">
        <w:rPr>
          <w:i/>
        </w:rPr>
        <w:t>Marketingmodeller</w:t>
      </w:r>
      <w:r w:rsidRPr="00811166">
        <w:t xml:space="preserve">. </w:t>
      </w:r>
      <w:proofErr w:type="spellStart"/>
      <w:r w:rsidRPr="00811166">
        <w:t>SamfundsLitteratur</w:t>
      </w:r>
      <w:proofErr w:type="spellEnd"/>
      <w:r w:rsidRPr="00811166">
        <w:t>. 1. udgave 2017 (MAR)</w:t>
      </w:r>
    </w:p>
    <w:p w:rsidR="00FD5C63" w:rsidRPr="00811166" w:rsidRDefault="00FD5C63" w:rsidP="002C7DA2">
      <w:pPr>
        <w:spacing w:before="0" w:after="0"/>
      </w:pPr>
      <w:proofErr w:type="spellStart"/>
      <w:r w:rsidRPr="00811166">
        <w:t>Hingeberg</w:t>
      </w:r>
      <w:proofErr w:type="spellEnd"/>
      <w:r w:rsidRPr="00811166">
        <w:t xml:space="preserve">, Anders et al. </w:t>
      </w:r>
      <w:r w:rsidRPr="00811166">
        <w:rPr>
          <w:i/>
        </w:rPr>
        <w:t>Online markedsføring – den store grundbog</w:t>
      </w:r>
      <w:r w:rsidRPr="00811166">
        <w:t>. Kursusfabrikken ApS. 3. udg.    1. oplag 2016 (OM)</w:t>
      </w:r>
    </w:p>
    <w:p w:rsidR="00FD5C63" w:rsidRPr="00811166" w:rsidRDefault="00FD5C63" w:rsidP="002C7DA2">
      <w:pPr>
        <w:spacing w:before="0" w:after="0"/>
      </w:pPr>
    </w:p>
    <w:p w:rsidR="00FD5C63" w:rsidRPr="00811166" w:rsidRDefault="00FD5C63" w:rsidP="002C7DA2">
      <w:pPr>
        <w:spacing w:before="0" w:after="0"/>
      </w:pPr>
      <w:r w:rsidRPr="00811166">
        <w:t xml:space="preserve">Ditlev, Joakim et al. </w:t>
      </w:r>
      <w:r w:rsidRPr="00811166">
        <w:rPr>
          <w:i/>
        </w:rPr>
        <w:t>Content marketing bogen</w:t>
      </w:r>
      <w:r w:rsidRPr="00811166">
        <w:t>. 2. udg. 1. oplag. 2017. (CMB)</w:t>
      </w:r>
    </w:p>
    <w:p w:rsidR="00FD5C63" w:rsidRPr="00811166" w:rsidRDefault="00FD5C63" w:rsidP="002C7DA2">
      <w:pPr>
        <w:spacing w:before="0" w:after="0"/>
        <w:rPr>
          <w:rFonts w:eastAsia="Cambria"/>
        </w:rPr>
      </w:pPr>
      <w:r w:rsidRPr="00811166">
        <w:rPr>
          <w:rFonts w:eastAsia="Cambria"/>
        </w:rPr>
        <w:t xml:space="preserve">Andersen, Ole E.: </w:t>
      </w:r>
      <w:r w:rsidRPr="00811166">
        <w:rPr>
          <w:rFonts w:eastAsia="Cambria"/>
          <w:i/>
        </w:rPr>
        <w:t>Moderne Markedsføring</w:t>
      </w:r>
      <w:r w:rsidRPr="00811166">
        <w:rPr>
          <w:rFonts w:eastAsia="Cambria"/>
        </w:rPr>
        <w:t>, 2016. Hans Reitzels Forlag. (</w:t>
      </w:r>
      <w:proofErr w:type="spellStart"/>
      <w:r w:rsidRPr="00811166">
        <w:rPr>
          <w:rFonts w:eastAsia="Cambria"/>
        </w:rPr>
        <w:t>MoM</w:t>
      </w:r>
      <w:proofErr w:type="spellEnd"/>
      <w:r w:rsidRPr="00811166">
        <w:rPr>
          <w:rFonts w:eastAsia="Cambria"/>
        </w:rPr>
        <w:t>)</w:t>
      </w:r>
    </w:p>
    <w:p w:rsidR="00FD5C63" w:rsidRPr="00811166" w:rsidRDefault="00FD5C63" w:rsidP="002C7DA2">
      <w:pPr>
        <w:spacing w:before="0" w:after="0"/>
        <w:rPr>
          <w:rFonts w:eastAsia="Cambria"/>
        </w:rPr>
      </w:pPr>
      <w:r w:rsidRPr="00811166">
        <w:rPr>
          <w:rFonts w:eastAsia="Cambria"/>
        </w:rPr>
        <w:t xml:space="preserve">Peter Svarre: </w:t>
      </w:r>
      <w:r w:rsidRPr="00811166">
        <w:rPr>
          <w:rFonts w:eastAsia="Cambria"/>
          <w:i/>
        </w:rPr>
        <w:t>Den perfekte storm</w:t>
      </w:r>
      <w:r w:rsidRPr="00811166">
        <w:rPr>
          <w:rFonts w:eastAsia="Cambria"/>
        </w:rPr>
        <w:t xml:space="preserve"> (Svarre)</w:t>
      </w:r>
    </w:p>
    <w:p w:rsidR="00FD5C63" w:rsidRPr="00811166" w:rsidRDefault="00FD5C63" w:rsidP="002C7DA2">
      <w:pPr>
        <w:spacing w:before="0" w:after="0"/>
        <w:rPr>
          <w:rFonts w:eastAsia="Cambria"/>
        </w:rPr>
      </w:pPr>
      <w:r w:rsidRPr="00811166">
        <w:rPr>
          <w:rFonts w:eastAsia="Cambria"/>
        </w:rPr>
        <w:t xml:space="preserve">Christiansen, Hans-Christian: </w:t>
      </w:r>
      <w:r w:rsidRPr="00811166">
        <w:rPr>
          <w:rFonts w:eastAsia="Cambria"/>
          <w:i/>
        </w:rPr>
        <w:t>Online kommunikation</w:t>
      </w:r>
      <w:r w:rsidRPr="00811166">
        <w:rPr>
          <w:rFonts w:eastAsia="Cambria"/>
        </w:rPr>
        <w:t>, 2015. Hans Reitzels Forlag. (HC)</w:t>
      </w:r>
    </w:p>
    <w:p w:rsidR="00FD5C63" w:rsidRPr="00811166" w:rsidRDefault="00FD5C63" w:rsidP="002C7DA2">
      <w:pPr>
        <w:spacing w:before="0" w:after="0"/>
        <w:rPr>
          <w:rFonts w:eastAsia="Cambria"/>
        </w:rPr>
      </w:pPr>
      <w:r w:rsidRPr="00811166">
        <w:rPr>
          <w:rFonts w:eastAsia="Cambria"/>
        </w:rPr>
        <w:t xml:space="preserve">Buch-Madsen, Kim (red): </w:t>
      </w:r>
      <w:r w:rsidRPr="00811166">
        <w:rPr>
          <w:rFonts w:eastAsia="Cambria"/>
          <w:i/>
        </w:rPr>
        <w:t>Marketingmodeller</w:t>
      </w:r>
      <w:r w:rsidRPr="00811166">
        <w:rPr>
          <w:rFonts w:eastAsia="Cambria"/>
        </w:rPr>
        <w:t>, 2017. Samfundslitteratur. (BM)</w:t>
      </w:r>
    </w:p>
    <w:p w:rsidR="00FD5C63" w:rsidRPr="00811166" w:rsidRDefault="00FD5C63" w:rsidP="002C7DA2">
      <w:pPr>
        <w:spacing w:before="0" w:after="0"/>
        <w:rPr>
          <w:rFonts w:eastAsia="Cambria"/>
        </w:rPr>
      </w:pPr>
      <w:r w:rsidRPr="00811166">
        <w:rPr>
          <w:rFonts w:eastAsia="Cambria"/>
        </w:rPr>
        <w:t xml:space="preserve">Eiberg, Kristian m.fl.: </w:t>
      </w:r>
      <w:r w:rsidRPr="00811166">
        <w:rPr>
          <w:rFonts w:eastAsia="Cambria"/>
          <w:i/>
        </w:rPr>
        <w:t>Markedskommunikation i praksis,</w:t>
      </w:r>
      <w:r w:rsidRPr="00811166">
        <w:rPr>
          <w:rFonts w:eastAsia="Cambria"/>
        </w:rPr>
        <w:t xml:space="preserve"> 2013. Samfundslitteratur. (KE)</w:t>
      </w:r>
    </w:p>
    <w:p w:rsidR="00FD5C63" w:rsidRPr="00811166" w:rsidRDefault="00FD5C63" w:rsidP="002C7DA2">
      <w:pPr>
        <w:spacing w:before="0" w:after="0"/>
        <w:rPr>
          <w:rFonts w:eastAsia="Cambria"/>
          <w:lang w:val="en-US"/>
        </w:rPr>
      </w:pPr>
      <w:r w:rsidRPr="00811166">
        <w:rPr>
          <w:rFonts w:eastAsia="Cambria"/>
          <w:lang w:val="en-US"/>
        </w:rPr>
        <w:t xml:space="preserve">Pine, Joseph and Gilmore, James: </w:t>
      </w:r>
      <w:r w:rsidRPr="00811166">
        <w:rPr>
          <w:rFonts w:eastAsia="Cambria"/>
          <w:i/>
          <w:lang w:val="en-US"/>
        </w:rPr>
        <w:t>The Experience economy,</w:t>
      </w:r>
      <w:r w:rsidRPr="00811166">
        <w:rPr>
          <w:rFonts w:eastAsia="Cambria"/>
          <w:lang w:val="en-US"/>
        </w:rPr>
        <w:t xml:space="preserve"> 2011. Harva</w:t>
      </w:r>
      <w:r w:rsidR="00811166">
        <w:rPr>
          <w:rFonts w:eastAsia="Cambria"/>
          <w:lang w:val="en-US"/>
        </w:rPr>
        <w:t>r</w:t>
      </w:r>
      <w:r w:rsidRPr="00811166">
        <w:rPr>
          <w:rFonts w:eastAsia="Cambria"/>
          <w:lang w:val="en-US"/>
        </w:rPr>
        <w:t>d Business</w:t>
      </w:r>
      <w:r w:rsidR="00811166">
        <w:rPr>
          <w:rFonts w:eastAsia="Cambria"/>
          <w:lang w:val="en-US"/>
        </w:rPr>
        <w:t xml:space="preserve"> S</w:t>
      </w:r>
      <w:r w:rsidRPr="00811166">
        <w:rPr>
          <w:rFonts w:eastAsia="Cambria"/>
          <w:lang w:val="en-US"/>
        </w:rPr>
        <w:t>chool Press (PG)</w:t>
      </w:r>
    </w:p>
    <w:p w:rsidR="00FD5C63" w:rsidRPr="00811166" w:rsidRDefault="00FD5C63" w:rsidP="002C7DA2">
      <w:pPr>
        <w:spacing w:before="0" w:after="0"/>
        <w:rPr>
          <w:rFonts w:eastAsia="Cambria"/>
          <w:lang w:val="en-US"/>
        </w:rPr>
      </w:pPr>
      <w:r w:rsidRPr="00811166">
        <w:rPr>
          <w:rFonts w:eastAsia="Cambria"/>
          <w:lang w:val="en-US"/>
        </w:rPr>
        <w:t xml:space="preserve">Pradeep, A.K.; </w:t>
      </w:r>
      <w:proofErr w:type="gramStart"/>
      <w:r w:rsidRPr="00811166">
        <w:rPr>
          <w:rFonts w:eastAsia="Cambria"/>
          <w:i/>
          <w:lang w:val="en-US"/>
        </w:rPr>
        <w:t>The</w:t>
      </w:r>
      <w:proofErr w:type="gramEnd"/>
      <w:r w:rsidRPr="00811166">
        <w:rPr>
          <w:rFonts w:eastAsia="Cambria"/>
          <w:i/>
          <w:lang w:val="en-US"/>
        </w:rPr>
        <w:t xml:space="preserve"> Buying Brain,</w:t>
      </w:r>
      <w:r w:rsidRPr="00811166">
        <w:rPr>
          <w:rFonts w:eastAsia="Cambria"/>
          <w:lang w:val="en-US"/>
        </w:rPr>
        <w:t xml:space="preserve"> 2010. Wiley (AP)</w:t>
      </w:r>
    </w:p>
    <w:p w:rsidR="00104337" w:rsidRPr="00811166" w:rsidRDefault="00FD5C63" w:rsidP="002C7DA2">
      <w:pPr>
        <w:spacing w:before="0" w:after="0"/>
        <w:rPr>
          <w:rFonts w:eastAsia="Cambria"/>
          <w:lang w:val="en-US"/>
        </w:rPr>
      </w:pPr>
      <w:r w:rsidRPr="005A570C">
        <w:rPr>
          <w:rFonts w:eastAsia="Cambria"/>
          <w:lang w:val="en-US"/>
        </w:rPr>
        <w:t xml:space="preserve">Helnæs, Jakob m.fl.: Online marketing, 2017. </w:t>
      </w:r>
      <w:proofErr w:type="spellStart"/>
      <w:r w:rsidRPr="00811166">
        <w:rPr>
          <w:rFonts w:eastAsia="Cambria"/>
          <w:lang w:val="en-US"/>
        </w:rPr>
        <w:t>Systime</w:t>
      </w:r>
      <w:proofErr w:type="spellEnd"/>
      <w:r w:rsidRPr="00811166">
        <w:rPr>
          <w:rFonts w:eastAsia="Cambria"/>
          <w:lang w:val="en-US"/>
        </w:rPr>
        <w:t xml:space="preserve"> (JH)</w:t>
      </w:r>
    </w:p>
    <w:p w:rsidR="00104337" w:rsidRPr="00811166" w:rsidRDefault="00104337" w:rsidP="002C7DA2">
      <w:pPr>
        <w:spacing w:before="0" w:after="0"/>
        <w:rPr>
          <w:rFonts w:eastAsia="Cambria"/>
          <w:b/>
          <w:lang w:val="en-US"/>
        </w:rPr>
      </w:pPr>
    </w:p>
    <w:p w:rsidR="00FD5C63" w:rsidRPr="00811166" w:rsidRDefault="00FD5C63" w:rsidP="002C7DA2">
      <w:pPr>
        <w:spacing w:before="0" w:after="0"/>
        <w:rPr>
          <w:rFonts w:eastAsia="Cambria"/>
          <w:b/>
          <w:lang w:val="en-US"/>
        </w:rPr>
      </w:pPr>
      <w:proofErr w:type="spellStart"/>
      <w:r w:rsidRPr="00811166">
        <w:rPr>
          <w:rFonts w:eastAsia="Cambria"/>
          <w:b/>
          <w:lang w:val="en-US"/>
        </w:rPr>
        <w:t>Artikler</w:t>
      </w:r>
      <w:proofErr w:type="spellEnd"/>
      <w:r w:rsidRPr="00811166">
        <w:rPr>
          <w:rFonts w:eastAsia="Cambria"/>
          <w:b/>
          <w:lang w:val="en-US"/>
        </w:rPr>
        <w:t>:</w:t>
      </w:r>
    </w:p>
    <w:p w:rsidR="00FD5C63" w:rsidRPr="00811166" w:rsidRDefault="00FD5C63" w:rsidP="002C7DA2">
      <w:pPr>
        <w:spacing w:before="0" w:after="0"/>
        <w:rPr>
          <w:rFonts w:eastAsia="Cambria"/>
          <w:lang w:val="en-US"/>
        </w:rPr>
      </w:pPr>
      <w:r w:rsidRPr="00811166">
        <w:rPr>
          <w:rFonts w:eastAsia="Cambria"/>
          <w:lang w:val="en-US"/>
        </w:rPr>
        <w:t>Business model innovation: coffee triumphs for Nespresso</w:t>
      </w:r>
    </w:p>
    <w:p w:rsidR="00FD5C63" w:rsidRPr="00811166" w:rsidRDefault="00FD5C63" w:rsidP="002C7DA2">
      <w:pPr>
        <w:spacing w:before="0" w:after="0"/>
        <w:rPr>
          <w:rFonts w:eastAsia="Cambria"/>
          <w:lang w:val="en-US"/>
        </w:rPr>
      </w:pPr>
      <w:r w:rsidRPr="00811166">
        <w:rPr>
          <w:rFonts w:eastAsia="Cambria"/>
          <w:lang w:val="en-US"/>
        </w:rPr>
        <w:t xml:space="preserve">Kurt </w:t>
      </w:r>
      <w:proofErr w:type="spellStart"/>
      <w:r w:rsidRPr="00811166">
        <w:rPr>
          <w:rFonts w:eastAsia="Cambria"/>
          <w:lang w:val="en-US"/>
        </w:rPr>
        <w:t>Matzler</w:t>
      </w:r>
      <w:proofErr w:type="spellEnd"/>
      <w:r w:rsidRPr="00811166">
        <w:rPr>
          <w:rFonts w:eastAsia="Cambria"/>
          <w:lang w:val="en-US"/>
        </w:rPr>
        <w:t xml:space="preserve">, Franz </w:t>
      </w:r>
      <w:proofErr w:type="spellStart"/>
      <w:r w:rsidRPr="00811166">
        <w:rPr>
          <w:rFonts w:eastAsia="Cambria"/>
          <w:lang w:val="en-US"/>
        </w:rPr>
        <w:t>Bailom</w:t>
      </w:r>
      <w:proofErr w:type="spellEnd"/>
      <w:r w:rsidRPr="00811166">
        <w:rPr>
          <w:rFonts w:eastAsia="Cambria"/>
          <w:lang w:val="en-US"/>
        </w:rPr>
        <w:t xml:space="preserve">, Stephan Friedrich von den </w:t>
      </w:r>
      <w:proofErr w:type="spellStart"/>
      <w:r w:rsidRPr="00811166">
        <w:rPr>
          <w:rFonts w:eastAsia="Cambria"/>
          <w:lang w:val="en-US"/>
        </w:rPr>
        <w:t>Eichen</w:t>
      </w:r>
      <w:proofErr w:type="spellEnd"/>
      <w:r w:rsidRPr="00811166">
        <w:rPr>
          <w:rFonts w:eastAsia="Cambria"/>
          <w:lang w:val="en-US"/>
        </w:rPr>
        <w:t xml:space="preserve"> and Thomas Kohler, JOU</w:t>
      </w:r>
      <w:r w:rsidRPr="00811166">
        <w:rPr>
          <w:rFonts w:eastAsia="Cambria"/>
          <w:lang w:val="en-US"/>
        </w:rPr>
        <w:t>R</w:t>
      </w:r>
      <w:r w:rsidRPr="00811166">
        <w:rPr>
          <w:rFonts w:eastAsia="Cambria"/>
          <w:lang w:val="en-US"/>
        </w:rPr>
        <w:t>NAL OF BUSINESS STRATEGY j VOL. 34 NO. 2 2013, pp. 30-37,</w:t>
      </w:r>
    </w:p>
    <w:p w:rsidR="00FD5C63" w:rsidRPr="00811166" w:rsidRDefault="00FD5C63" w:rsidP="002C7DA2">
      <w:pPr>
        <w:autoSpaceDE w:val="0"/>
        <w:autoSpaceDN w:val="0"/>
        <w:adjustRightInd w:val="0"/>
        <w:spacing w:before="0" w:after="0"/>
        <w:rPr>
          <w:lang w:val="en-US"/>
        </w:rPr>
      </w:pPr>
      <w:proofErr w:type="spellStart"/>
      <w:r w:rsidRPr="00811166">
        <w:rPr>
          <w:lang w:val="en-US"/>
        </w:rPr>
        <w:t>Fishbein</w:t>
      </w:r>
      <w:proofErr w:type="spellEnd"/>
      <w:r w:rsidRPr="00811166">
        <w:rPr>
          <w:lang w:val="en-US"/>
        </w:rPr>
        <w:t xml:space="preserve">, M., &amp; </w:t>
      </w:r>
      <w:proofErr w:type="spellStart"/>
      <w:r w:rsidRPr="00811166">
        <w:rPr>
          <w:lang w:val="en-US"/>
        </w:rPr>
        <w:t>Ajzen</w:t>
      </w:r>
      <w:proofErr w:type="spellEnd"/>
      <w:r w:rsidRPr="00811166">
        <w:rPr>
          <w:lang w:val="en-US"/>
        </w:rPr>
        <w:t xml:space="preserve">, I. (1975). </w:t>
      </w:r>
      <w:r w:rsidRPr="00811166">
        <w:rPr>
          <w:i/>
          <w:iCs/>
          <w:lang w:val="en-US"/>
        </w:rPr>
        <w:t>Belief, attitude, intention, and behavior: An introduction to theory and research</w:t>
      </w:r>
      <w:r w:rsidRPr="00811166">
        <w:rPr>
          <w:lang w:val="en-US"/>
        </w:rPr>
        <w:t>.</w:t>
      </w:r>
    </w:p>
    <w:p w:rsidR="00FD5C63" w:rsidRPr="00811166" w:rsidRDefault="00FD5C63" w:rsidP="002C7DA2">
      <w:pPr>
        <w:autoSpaceDE w:val="0"/>
        <w:autoSpaceDN w:val="0"/>
        <w:adjustRightInd w:val="0"/>
        <w:spacing w:before="0" w:after="0"/>
        <w:rPr>
          <w:lang w:val="en-US"/>
        </w:rPr>
      </w:pPr>
      <w:r w:rsidRPr="00811166">
        <w:rPr>
          <w:lang w:val="en-US"/>
        </w:rPr>
        <w:t>Reading, MA: Addison-Wesley.</w:t>
      </w:r>
    </w:p>
    <w:p w:rsidR="00FD5C63" w:rsidRPr="00811166" w:rsidRDefault="00FD5C63" w:rsidP="002C7DA2">
      <w:pPr>
        <w:autoSpaceDE w:val="0"/>
        <w:autoSpaceDN w:val="0"/>
        <w:adjustRightInd w:val="0"/>
        <w:spacing w:before="0" w:after="0"/>
        <w:rPr>
          <w:i/>
          <w:iCs/>
          <w:lang w:val="en-US"/>
        </w:rPr>
      </w:pPr>
      <w:proofErr w:type="spellStart"/>
      <w:r w:rsidRPr="00811166">
        <w:rPr>
          <w:lang w:val="en-US"/>
        </w:rPr>
        <w:t>Ajzen</w:t>
      </w:r>
      <w:proofErr w:type="spellEnd"/>
      <w:r w:rsidRPr="00811166">
        <w:rPr>
          <w:lang w:val="en-US"/>
        </w:rPr>
        <w:t xml:space="preserve">, I. (1985). From intentions to actions: A theory of planned behavior. In J. </w:t>
      </w:r>
      <w:proofErr w:type="spellStart"/>
      <w:r w:rsidRPr="00811166">
        <w:rPr>
          <w:lang w:val="en-US"/>
        </w:rPr>
        <w:t>Kuhl</w:t>
      </w:r>
      <w:proofErr w:type="spellEnd"/>
      <w:r w:rsidRPr="00811166">
        <w:rPr>
          <w:lang w:val="en-US"/>
        </w:rPr>
        <w:t xml:space="preserve"> &amp; J. Beckman (Eds.), </w:t>
      </w:r>
      <w:proofErr w:type="spellStart"/>
      <w:r w:rsidRPr="00811166">
        <w:rPr>
          <w:i/>
          <w:iCs/>
          <w:lang w:val="en-US"/>
        </w:rPr>
        <w:t>Actioncontrol</w:t>
      </w:r>
      <w:proofErr w:type="spellEnd"/>
      <w:r w:rsidRPr="00811166">
        <w:rPr>
          <w:i/>
          <w:iCs/>
          <w:lang w:val="en-US"/>
        </w:rPr>
        <w:t>:</w:t>
      </w:r>
    </w:p>
    <w:p w:rsidR="00FD5C63" w:rsidRPr="00811166" w:rsidRDefault="00FD5C63" w:rsidP="002C7DA2">
      <w:pPr>
        <w:spacing w:before="0" w:after="0"/>
        <w:rPr>
          <w:lang w:val="en-US"/>
        </w:rPr>
      </w:pPr>
      <w:r w:rsidRPr="00811166">
        <w:rPr>
          <w:i/>
          <w:iCs/>
          <w:lang w:val="en-US"/>
        </w:rPr>
        <w:t xml:space="preserve">From cognition to behavior </w:t>
      </w:r>
      <w:r w:rsidRPr="00811166">
        <w:rPr>
          <w:lang w:val="en-US"/>
        </w:rPr>
        <w:t>(pp. 11–39). Heidelberg, Germany: Springer.</w:t>
      </w:r>
    </w:p>
    <w:p w:rsidR="00FD5C63" w:rsidRPr="00811166" w:rsidRDefault="00FD5C63" w:rsidP="002C7DA2">
      <w:pPr>
        <w:spacing w:before="0" w:after="0"/>
      </w:pPr>
      <w:proofErr w:type="spellStart"/>
      <w:r w:rsidRPr="00811166">
        <w:rPr>
          <w:lang w:val="en-US"/>
        </w:rPr>
        <w:t>Ajzen</w:t>
      </w:r>
      <w:proofErr w:type="spellEnd"/>
      <w:r w:rsidRPr="00811166">
        <w:rPr>
          <w:lang w:val="en-US"/>
        </w:rPr>
        <w:t xml:space="preserve">, I., &amp; </w:t>
      </w:r>
      <w:proofErr w:type="spellStart"/>
      <w:r w:rsidRPr="00811166">
        <w:rPr>
          <w:lang w:val="en-US"/>
        </w:rPr>
        <w:t>Fishbein</w:t>
      </w:r>
      <w:proofErr w:type="spellEnd"/>
      <w:r w:rsidRPr="00811166">
        <w:rPr>
          <w:lang w:val="en-US"/>
        </w:rPr>
        <w:t xml:space="preserve">, M. (1980). </w:t>
      </w:r>
      <w:r w:rsidRPr="00811166">
        <w:rPr>
          <w:i/>
          <w:iCs/>
          <w:lang w:val="en-US"/>
        </w:rPr>
        <w:t>Understanding attitudes and predicting social behavior</w:t>
      </w:r>
      <w:r w:rsidRPr="00811166">
        <w:rPr>
          <w:lang w:val="en-US"/>
        </w:rPr>
        <w:t xml:space="preserve">. </w:t>
      </w:r>
      <w:proofErr w:type="spellStart"/>
      <w:r w:rsidRPr="00811166">
        <w:t>En</w:t>
      </w:r>
      <w:r w:rsidRPr="00811166">
        <w:t>g</w:t>
      </w:r>
      <w:r w:rsidRPr="00811166">
        <w:t>lewood</w:t>
      </w:r>
      <w:proofErr w:type="spellEnd"/>
      <w:r w:rsidRPr="00811166">
        <w:t xml:space="preserve">-Cliffs, NJ: </w:t>
      </w:r>
      <w:proofErr w:type="spellStart"/>
      <w:r w:rsidRPr="00811166">
        <w:t>Prentice</w:t>
      </w:r>
      <w:proofErr w:type="spellEnd"/>
      <w:r w:rsidRPr="00811166">
        <w:t>-Hall.</w:t>
      </w:r>
    </w:p>
    <w:p w:rsidR="00FD5C63" w:rsidRDefault="00FD5C63" w:rsidP="002C7DA2">
      <w:pPr>
        <w:spacing w:before="0" w:after="0"/>
      </w:pPr>
    </w:p>
    <w:p w:rsidR="00FD5C63" w:rsidRDefault="00FD5C63" w:rsidP="00FD5C63"/>
    <w:p w:rsidR="00FD5C63" w:rsidRDefault="00FD5C63" w:rsidP="00FD5C63"/>
    <w:p w:rsidR="009A47FD" w:rsidRPr="009A47FD" w:rsidRDefault="009A47FD" w:rsidP="00A07BD0">
      <w:pPr>
        <w:pStyle w:val="Voverskrift1"/>
        <w:rPr>
          <w:sz w:val="20"/>
          <w:szCs w:val="20"/>
        </w:rPr>
      </w:pPr>
      <w:r>
        <w:br w:type="page"/>
      </w:r>
      <w:bookmarkStart w:id="2" w:name="_Toc511298916"/>
      <w:r w:rsidRPr="009A47FD">
        <w:lastRenderedPageBreak/>
        <w:t>Samfundsvidenskabelig metode og markedsanalyse</w:t>
      </w:r>
      <w:bookmarkEnd w:id="2"/>
    </w:p>
    <w:p w:rsidR="00910D9C" w:rsidRDefault="00910D9C" w:rsidP="00910D9C">
      <w:pPr>
        <w:pStyle w:val="Vbulletliste"/>
        <w:numPr>
          <w:ilvl w:val="0"/>
          <w:numId w:val="0"/>
        </w:numPr>
        <w:ind w:left="357" w:hanging="357"/>
      </w:pPr>
    </w:p>
    <w:p w:rsidR="00FD5C63" w:rsidRPr="00FD5C63" w:rsidRDefault="00FD5C63" w:rsidP="00FD5C63">
      <w:pPr>
        <w:numPr>
          <w:ilvl w:val="0"/>
          <w:numId w:val="27"/>
        </w:numPr>
        <w:tabs>
          <w:tab w:val="clear" w:pos="709"/>
        </w:tabs>
        <w:spacing w:before="0" w:after="0"/>
        <w:ind w:hanging="360"/>
        <w:contextualSpacing/>
        <w:rPr>
          <w:rFonts w:ascii="Tahoma" w:hAnsi="Tahoma" w:cs="Tahoma"/>
          <w:b/>
        </w:rPr>
      </w:pPr>
      <w:r w:rsidRPr="00FD5C63">
        <w:rPr>
          <w:rFonts w:ascii="Tahoma" w:hAnsi="Tahoma" w:cs="Tahoma"/>
          <w:b/>
        </w:rPr>
        <w:t xml:space="preserve">Kvantitative, kvalitative og komparative analysemetoder  </w:t>
      </w:r>
    </w:p>
    <w:p w:rsidR="00FD5C63" w:rsidRPr="00FD5C63" w:rsidRDefault="00FD5C63" w:rsidP="00FD5C63">
      <w:pPr>
        <w:numPr>
          <w:ilvl w:val="0"/>
          <w:numId w:val="27"/>
        </w:numPr>
        <w:tabs>
          <w:tab w:val="clear" w:pos="709"/>
        </w:tabs>
        <w:spacing w:before="0" w:after="0"/>
        <w:ind w:hanging="360"/>
        <w:contextualSpacing/>
        <w:rPr>
          <w:rFonts w:ascii="Tahoma" w:hAnsi="Tahoma" w:cs="Tahoma"/>
          <w:b/>
        </w:rPr>
      </w:pPr>
      <w:r w:rsidRPr="00FD5C63">
        <w:rPr>
          <w:rFonts w:ascii="Tahoma" w:hAnsi="Tahoma" w:cs="Tahoma"/>
          <w:b/>
        </w:rPr>
        <w:t>Datakilder: primære og sekundære samt interne og eksterne</w:t>
      </w:r>
    </w:p>
    <w:p w:rsidR="00910D9C" w:rsidRDefault="00910D9C" w:rsidP="00910D9C"/>
    <w:p w:rsidR="00FD5C63" w:rsidRPr="0083248E" w:rsidRDefault="00FD5C63" w:rsidP="00FD5C63">
      <w:r w:rsidRPr="0083248E">
        <w:rPr>
          <w:b/>
        </w:rPr>
        <w:t>Databaser, søgestrategier marketinginformationssystemer MIS</w:t>
      </w:r>
      <w:r w:rsidRPr="0083248E">
        <w:t xml:space="preserve"> </w:t>
      </w:r>
    </w:p>
    <w:p w:rsidR="00FD5C63" w:rsidRPr="0083248E" w:rsidRDefault="00FD5C63" w:rsidP="00FD5C63">
      <w:r w:rsidRPr="0083248E">
        <w:t>Trojka: s.128 og 129</w:t>
      </w:r>
    </w:p>
    <w:p w:rsidR="00FD5C63" w:rsidRPr="0083248E" w:rsidRDefault="00FD5C63" w:rsidP="00FD5C63">
      <w:pPr>
        <w:rPr>
          <w:rFonts w:eastAsia="Cambria"/>
        </w:rPr>
      </w:pPr>
      <w:r w:rsidRPr="0083248E">
        <w:t>MM: Marketingprocessen s. 214: fig. 8.4</w:t>
      </w:r>
      <w:r w:rsidRPr="0083248E">
        <w:rPr>
          <w:rFonts w:eastAsia="Cambria"/>
        </w:rPr>
        <w:t xml:space="preserve"> </w:t>
      </w:r>
    </w:p>
    <w:p w:rsidR="00FD5C63" w:rsidRPr="0083248E" w:rsidRDefault="00FD5C63" w:rsidP="00FD5C63">
      <w:pPr>
        <w:rPr>
          <w:rFonts w:eastAsia="Cambria"/>
        </w:rPr>
      </w:pPr>
      <w:r w:rsidRPr="0083248E">
        <w:rPr>
          <w:rFonts w:eastAsia="Cambria"/>
        </w:rPr>
        <w:t>Jobber:  s. 175</w:t>
      </w:r>
    </w:p>
    <w:p w:rsidR="00FD5C63" w:rsidRPr="0083248E" w:rsidRDefault="00FD5C63" w:rsidP="00FD5C63">
      <w:pPr>
        <w:rPr>
          <w:rFonts w:eastAsia="Cambria"/>
        </w:rPr>
      </w:pPr>
      <w:r w:rsidRPr="0083248E">
        <w:rPr>
          <w:rFonts w:eastAsia="Cambria"/>
        </w:rPr>
        <w:t>GM:  s.185</w:t>
      </w:r>
    </w:p>
    <w:p w:rsidR="00FD5C63" w:rsidRPr="0083248E" w:rsidRDefault="00FD5C63" w:rsidP="00FD5C63">
      <w:pPr>
        <w:rPr>
          <w:rFonts w:eastAsia="Cambria"/>
        </w:rPr>
      </w:pPr>
    </w:p>
    <w:p w:rsidR="00FD5C63" w:rsidRPr="0083248E" w:rsidRDefault="00FD5C63" w:rsidP="00FD5C63">
      <w:pPr>
        <w:rPr>
          <w:b/>
        </w:rPr>
      </w:pPr>
      <w:r w:rsidRPr="0083248E">
        <w:rPr>
          <w:b/>
        </w:rPr>
        <w:t>Kildekritik og repræsentativitet. Kvantitativ og kvalitativ metoder</w:t>
      </w:r>
    </w:p>
    <w:p w:rsidR="00FD5C63" w:rsidRPr="0083248E" w:rsidRDefault="00FD5C63" w:rsidP="00FD5C63">
      <w:pPr>
        <w:rPr>
          <w:b/>
        </w:rPr>
      </w:pPr>
      <w:r w:rsidRPr="0083248E">
        <w:rPr>
          <w:b/>
        </w:rPr>
        <w:t xml:space="preserve">Markedsanalyseproces </w:t>
      </w:r>
    </w:p>
    <w:p w:rsidR="00FD5C63" w:rsidRPr="0083248E" w:rsidRDefault="00FD5C63" w:rsidP="00FD5C63">
      <w:pPr>
        <w:rPr>
          <w:b/>
        </w:rPr>
      </w:pPr>
      <w:r w:rsidRPr="0083248E">
        <w:t>MM:</w:t>
      </w:r>
      <w:r w:rsidRPr="0083248E">
        <w:rPr>
          <w:b/>
        </w:rPr>
        <w:t xml:space="preserve"> </w:t>
      </w:r>
      <w:r w:rsidRPr="0083248E">
        <w:t>figur s. 621</w:t>
      </w:r>
    </w:p>
    <w:p w:rsidR="00FD5C63" w:rsidRPr="0083248E" w:rsidRDefault="00FD5C63" w:rsidP="00FD5C63"/>
    <w:p w:rsidR="00FD5C63" w:rsidRPr="0083248E" w:rsidRDefault="00FD5C63" w:rsidP="00FD5C63">
      <w:pPr>
        <w:rPr>
          <w:lang w:val="en-US"/>
        </w:rPr>
      </w:pPr>
      <w:r w:rsidRPr="0083248E">
        <w:rPr>
          <w:b/>
          <w:lang w:val="en-US"/>
        </w:rPr>
        <w:t>Big data</w:t>
      </w:r>
      <w:r w:rsidRPr="0083248E">
        <w:rPr>
          <w:lang w:val="en-US"/>
        </w:rPr>
        <w:t xml:space="preserve">: </w:t>
      </w:r>
    </w:p>
    <w:p w:rsidR="00FD5C63" w:rsidRPr="0083248E" w:rsidRDefault="00FD5C63" w:rsidP="00FD5C63">
      <w:pPr>
        <w:rPr>
          <w:lang w:val="en-US"/>
        </w:rPr>
      </w:pPr>
      <w:proofErr w:type="spellStart"/>
      <w:r w:rsidRPr="0083248E">
        <w:rPr>
          <w:lang w:val="en-US"/>
        </w:rPr>
        <w:t>Trojka</w:t>
      </w:r>
      <w:proofErr w:type="spellEnd"/>
      <w:r w:rsidRPr="0083248E">
        <w:rPr>
          <w:lang w:val="en-US"/>
        </w:rPr>
        <w:t>: s. 38, 130, 387-388.</w:t>
      </w:r>
    </w:p>
    <w:p w:rsidR="00FD5C63" w:rsidRPr="0083248E" w:rsidRDefault="00FD5C63" w:rsidP="00FD5C63">
      <w:pPr>
        <w:rPr>
          <w:lang w:val="en-US"/>
        </w:rPr>
      </w:pPr>
      <w:r w:rsidRPr="0083248E">
        <w:rPr>
          <w:lang w:val="en-US"/>
        </w:rPr>
        <w:t>MM: s. 335.</w:t>
      </w:r>
    </w:p>
    <w:p w:rsidR="00FD5C63" w:rsidRPr="0083248E" w:rsidRDefault="00FD5C63" w:rsidP="00FD5C63">
      <w:pPr>
        <w:tabs>
          <w:tab w:val="clear" w:pos="709"/>
        </w:tabs>
        <w:spacing w:before="0" w:line="259" w:lineRule="auto"/>
        <w:rPr>
          <w:lang w:val="en-US"/>
        </w:rPr>
      </w:pPr>
    </w:p>
    <w:p w:rsidR="00FD5C63" w:rsidRPr="0083248E" w:rsidRDefault="00FD5C63" w:rsidP="00FD5C63">
      <w:pPr>
        <w:tabs>
          <w:tab w:val="clear" w:pos="709"/>
        </w:tabs>
        <w:spacing w:before="0" w:line="259" w:lineRule="auto"/>
        <w:rPr>
          <w:b/>
        </w:rPr>
      </w:pPr>
      <w:r w:rsidRPr="0083248E">
        <w:rPr>
          <w:b/>
        </w:rPr>
        <w:t>Websites:</w:t>
      </w:r>
    </w:p>
    <w:p w:rsidR="00FD5C63" w:rsidRPr="0083248E" w:rsidRDefault="00FD5C63" w:rsidP="00FD5C63">
      <w:pPr>
        <w:tabs>
          <w:tab w:val="clear" w:pos="709"/>
        </w:tabs>
        <w:spacing w:before="0" w:line="259" w:lineRule="auto"/>
      </w:pPr>
      <w:r w:rsidRPr="0083248E">
        <w:t>Åbne data: opendata.dk</w:t>
      </w:r>
    </w:p>
    <w:p w:rsidR="00910D9C" w:rsidRPr="0083248E" w:rsidRDefault="00130D23" w:rsidP="00910D9C">
      <w:hyperlink r:id="rId9" w:history="1">
        <w:r w:rsidR="00204447" w:rsidRPr="0083248E">
          <w:rPr>
            <w:rStyle w:val="Hyperlink"/>
          </w:rPr>
          <w:t>https://portal.opendata.dk/organization/about/city-of-aarhus</w:t>
        </w:r>
      </w:hyperlink>
    </w:p>
    <w:p w:rsidR="00204447" w:rsidRPr="0083248E" w:rsidRDefault="00204447" w:rsidP="00910D9C"/>
    <w:p w:rsidR="00204447" w:rsidRPr="0083248E" w:rsidRDefault="00204447" w:rsidP="00910D9C"/>
    <w:p w:rsidR="00204447" w:rsidRDefault="00204447" w:rsidP="00910D9C"/>
    <w:p w:rsidR="00204447" w:rsidRDefault="00204447" w:rsidP="00910D9C"/>
    <w:p w:rsidR="00910D9C" w:rsidRDefault="00910D9C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  <w:rPr>
          <w:rFonts w:ascii="Tahoma" w:hAnsi="Tahoma"/>
          <w:szCs w:val="24"/>
        </w:rPr>
      </w:pPr>
    </w:p>
    <w:p w:rsidR="00074323" w:rsidRDefault="00074323" w:rsidP="00910D9C">
      <w:pPr>
        <w:pStyle w:val="Vtalliste"/>
        <w:numPr>
          <w:ilvl w:val="0"/>
          <w:numId w:val="0"/>
        </w:numPr>
        <w:ind w:left="357" w:hanging="357"/>
      </w:pPr>
    </w:p>
    <w:p w:rsidR="003E5CD6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6A1D2A" w:rsidRPr="006A1D2A" w:rsidRDefault="006A1D2A" w:rsidP="00A07BD0">
      <w:pPr>
        <w:pStyle w:val="Voverskrift1"/>
      </w:pPr>
      <w:bookmarkStart w:id="3" w:name="_Toc511298917"/>
      <w:r w:rsidRPr="006A1D2A">
        <w:t>Den interne situation</w:t>
      </w:r>
      <w:bookmarkEnd w:id="3"/>
    </w:p>
    <w:p w:rsidR="003E5CD6" w:rsidRDefault="003E5CD6" w:rsidP="003E5CD6">
      <w:pPr>
        <w:pStyle w:val="Vbulletliste"/>
        <w:numPr>
          <w:ilvl w:val="0"/>
          <w:numId w:val="0"/>
        </w:numPr>
        <w:ind w:left="357" w:hanging="357"/>
      </w:pPr>
    </w:p>
    <w:p w:rsidR="00C904A9" w:rsidRPr="00C904A9" w:rsidRDefault="00C904A9" w:rsidP="00C904A9">
      <w:pPr>
        <w:rPr>
          <w:rFonts w:ascii="Tahoma" w:hAnsi="Tahoma" w:cs="Tahoma"/>
          <w:b/>
        </w:rPr>
      </w:pPr>
      <w:r w:rsidRPr="00C904A9">
        <w:rPr>
          <w:rFonts w:ascii="Tahoma" w:hAnsi="Tahoma" w:cs="Tahoma"/>
          <w:b/>
        </w:rPr>
        <w:t>Værdikæder</w:t>
      </w:r>
    </w:p>
    <w:p w:rsidR="00C904A9" w:rsidRPr="00C904A9" w:rsidRDefault="00C904A9" w:rsidP="00C904A9">
      <w:pPr>
        <w:rPr>
          <w:rFonts w:ascii="Tahoma" w:hAnsi="Tahoma" w:cs="Tahoma"/>
          <w:b/>
        </w:rPr>
      </w:pPr>
      <w:r w:rsidRPr="00C904A9">
        <w:rPr>
          <w:rFonts w:ascii="Tahoma" w:hAnsi="Tahoma" w:cs="Tahoma"/>
          <w:b/>
        </w:rPr>
        <w:t>– Porteføljeanalyser</w:t>
      </w:r>
    </w:p>
    <w:p w:rsidR="00C904A9" w:rsidRPr="00C904A9" w:rsidRDefault="00C904A9" w:rsidP="00C904A9">
      <w:pPr>
        <w:rPr>
          <w:rFonts w:ascii="Tahoma" w:hAnsi="Tahoma" w:cs="Tahoma"/>
          <w:b/>
        </w:rPr>
      </w:pPr>
      <w:r w:rsidRPr="00C904A9">
        <w:rPr>
          <w:rFonts w:ascii="Tahoma" w:hAnsi="Tahoma" w:cs="Tahoma"/>
          <w:b/>
        </w:rPr>
        <w:t>– Forretningsmodeller</w:t>
      </w:r>
    </w:p>
    <w:p w:rsidR="003E5CD6" w:rsidRDefault="003E5CD6" w:rsidP="003E5CD6"/>
    <w:p w:rsidR="001F3905" w:rsidRPr="0083248E" w:rsidRDefault="001F3905" w:rsidP="001F3905">
      <w:pPr>
        <w:rPr>
          <w:rFonts w:asciiTheme="minorHAnsi" w:hAnsiTheme="minorHAnsi" w:cstheme="minorHAnsi"/>
          <w:b/>
          <w:i/>
        </w:rPr>
      </w:pPr>
      <w:r w:rsidRPr="0083248E">
        <w:rPr>
          <w:rFonts w:asciiTheme="minorHAnsi" w:hAnsiTheme="minorHAnsi" w:cstheme="minorHAnsi"/>
          <w:b/>
          <w:i/>
        </w:rPr>
        <w:t>Virksomhedsforståelse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bookmarkStart w:id="4" w:name="_igiym7e62wjm" w:colFirst="0" w:colLast="0"/>
      <w:bookmarkEnd w:id="4"/>
      <w:r w:rsidRPr="0083248E">
        <w:rPr>
          <w:rFonts w:asciiTheme="minorHAnsi" w:hAnsiTheme="minorHAnsi" w:cstheme="minorHAnsi"/>
        </w:rPr>
        <w:t xml:space="preserve">MM: BMC - figur s 44 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 xml:space="preserve">MM: </w:t>
      </w:r>
      <w:r w:rsidR="00204447" w:rsidRPr="0083248E">
        <w:rPr>
          <w:rFonts w:asciiTheme="minorHAnsi" w:hAnsiTheme="minorHAnsi" w:cstheme="minorHAnsi"/>
        </w:rPr>
        <w:t xml:space="preserve">Værdikæde </w:t>
      </w:r>
      <w:r w:rsidRPr="0083248E">
        <w:rPr>
          <w:rFonts w:asciiTheme="minorHAnsi" w:hAnsiTheme="minorHAnsi" w:cstheme="minorHAnsi"/>
        </w:rPr>
        <w:t xml:space="preserve">samarbejde med andre (SCM) = </w:t>
      </w:r>
      <w:proofErr w:type="spellStart"/>
      <w:r w:rsidRPr="0083248E">
        <w:rPr>
          <w:rFonts w:asciiTheme="minorHAnsi" w:hAnsiTheme="minorHAnsi" w:cstheme="minorHAnsi"/>
        </w:rPr>
        <w:t>value</w:t>
      </w:r>
      <w:proofErr w:type="spellEnd"/>
      <w:r w:rsidRPr="0083248E">
        <w:rPr>
          <w:rFonts w:asciiTheme="minorHAnsi" w:hAnsiTheme="minorHAnsi" w:cstheme="minorHAnsi"/>
        </w:rPr>
        <w:t xml:space="preserve"> net, s. 196 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Jobber: Værdikæde, produktionsvirksomheder: s. 314ff og s. 649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 xml:space="preserve">Trojka: Serviceværdikæde s. 55 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 xml:space="preserve">MM: Service Dominant </w:t>
      </w:r>
      <w:proofErr w:type="spellStart"/>
      <w:r w:rsidRPr="0083248E">
        <w:rPr>
          <w:rFonts w:asciiTheme="minorHAnsi" w:hAnsiTheme="minorHAnsi" w:cstheme="minorHAnsi"/>
        </w:rPr>
        <w:t>Logic</w:t>
      </w:r>
      <w:proofErr w:type="spellEnd"/>
      <w:r w:rsidRPr="0083248E">
        <w:rPr>
          <w:rFonts w:asciiTheme="minorHAnsi" w:hAnsiTheme="minorHAnsi" w:cstheme="minorHAnsi"/>
        </w:rPr>
        <w:t xml:space="preserve"> - en skole inden for service management og bro til deleøk</w:t>
      </w:r>
      <w:r w:rsidRPr="0083248E">
        <w:rPr>
          <w:rFonts w:asciiTheme="minorHAnsi" w:hAnsiTheme="minorHAnsi" w:cstheme="minorHAnsi"/>
        </w:rPr>
        <w:t>o</w:t>
      </w:r>
      <w:r w:rsidRPr="0083248E">
        <w:rPr>
          <w:rFonts w:asciiTheme="minorHAnsi" w:hAnsiTheme="minorHAnsi" w:cstheme="minorHAnsi"/>
        </w:rPr>
        <w:t>nomi, s 399.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MM: serviceværdikæde s. 82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 xml:space="preserve">MM: long </w:t>
      </w:r>
      <w:proofErr w:type="spellStart"/>
      <w:r w:rsidRPr="0083248E">
        <w:rPr>
          <w:rFonts w:asciiTheme="minorHAnsi" w:hAnsiTheme="minorHAnsi" w:cstheme="minorHAnsi"/>
        </w:rPr>
        <w:t>tail</w:t>
      </w:r>
      <w:proofErr w:type="spellEnd"/>
      <w:r w:rsidRPr="0083248E">
        <w:rPr>
          <w:rFonts w:asciiTheme="minorHAnsi" w:hAnsiTheme="minorHAnsi" w:cstheme="minorHAnsi"/>
        </w:rPr>
        <w:t xml:space="preserve"> s. 276.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MM: Kernekompetence og konkurrencemæssig fordel</w:t>
      </w:r>
      <w:bookmarkStart w:id="5" w:name="_s3k07qwg5f1s" w:colFirst="0" w:colLast="0"/>
      <w:bookmarkEnd w:id="5"/>
      <w:r w:rsidRPr="0083248E">
        <w:rPr>
          <w:rFonts w:asciiTheme="minorHAnsi" w:hAnsiTheme="minorHAnsi" w:cstheme="minorHAnsi"/>
        </w:rPr>
        <w:t xml:space="preserve"> </w:t>
      </w:r>
      <w:proofErr w:type="spellStart"/>
      <w:r w:rsidRPr="0083248E">
        <w:rPr>
          <w:rFonts w:asciiTheme="minorHAnsi" w:hAnsiTheme="minorHAnsi" w:cstheme="minorHAnsi"/>
        </w:rPr>
        <w:t>value</w:t>
      </w:r>
      <w:proofErr w:type="spellEnd"/>
      <w:r w:rsidRPr="0083248E">
        <w:rPr>
          <w:rFonts w:asciiTheme="minorHAnsi" w:hAnsiTheme="minorHAnsi" w:cstheme="minorHAnsi"/>
        </w:rPr>
        <w:t xml:space="preserve"> proposition figur 2.17, s. 55. 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GM:</w:t>
      </w:r>
      <w:r w:rsidR="00204447" w:rsidRPr="0083248E">
        <w:rPr>
          <w:rFonts w:asciiTheme="minorHAnsi" w:hAnsiTheme="minorHAnsi" w:cstheme="minorHAnsi"/>
        </w:rPr>
        <w:t xml:space="preserve"> </w:t>
      </w:r>
      <w:r w:rsidRPr="0083248E">
        <w:rPr>
          <w:rFonts w:asciiTheme="minorHAnsi" w:hAnsiTheme="minorHAnsi" w:cstheme="minorHAnsi"/>
        </w:rPr>
        <w:t>innovationsproces</w:t>
      </w:r>
    </w:p>
    <w:p w:rsidR="001F3905" w:rsidRPr="0083248E" w:rsidRDefault="001F3905" w:rsidP="001F3905">
      <w:pPr>
        <w:numPr>
          <w:ilvl w:val="0"/>
          <w:numId w:val="28"/>
        </w:numPr>
        <w:tabs>
          <w:tab w:val="clear" w:pos="709"/>
        </w:tabs>
        <w:spacing w:before="0" w:after="0"/>
        <w:ind w:hanging="360"/>
        <w:contextualSpacing/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Stærke og svage sider</w:t>
      </w:r>
    </w:p>
    <w:p w:rsidR="001F3905" w:rsidRPr="0083248E" w:rsidRDefault="001F3905" w:rsidP="001F3905">
      <w:pPr>
        <w:rPr>
          <w:rFonts w:asciiTheme="minorHAnsi" w:hAnsiTheme="minorHAnsi" w:cstheme="minorHAnsi"/>
          <w:lang w:val="en-US"/>
        </w:rPr>
      </w:pPr>
      <w:bookmarkStart w:id="6" w:name="_jhpgit5wd8f2" w:colFirst="0" w:colLast="0"/>
      <w:bookmarkEnd w:id="6"/>
      <w:r w:rsidRPr="0083248E">
        <w:rPr>
          <w:rFonts w:asciiTheme="minorHAnsi" w:hAnsiTheme="minorHAnsi" w:cstheme="minorHAnsi"/>
          <w:lang w:val="en-US"/>
        </w:rPr>
        <w:t>Disruptive business models s. 240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bookmarkStart w:id="7" w:name="_gjdgxs" w:colFirst="0" w:colLast="0"/>
      <w:bookmarkEnd w:id="7"/>
      <w:r w:rsidRPr="0083248E">
        <w:rPr>
          <w:rFonts w:asciiTheme="minorHAnsi" w:hAnsiTheme="minorHAnsi" w:cstheme="minorHAnsi"/>
        </w:rPr>
        <w:t>MM: KSF: s. 653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  <w:r w:rsidRPr="0083248E">
        <w:rPr>
          <w:rFonts w:asciiTheme="minorHAnsi" w:hAnsiTheme="minorHAnsi" w:cstheme="minorHAnsi"/>
        </w:rPr>
        <w:t>Trojka: Deleøkonomi: s. 252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</w:p>
    <w:p w:rsidR="001F3905" w:rsidRPr="0083248E" w:rsidRDefault="001F3905" w:rsidP="001F3905">
      <w:pPr>
        <w:rPr>
          <w:rFonts w:asciiTheme="minorHAnsi" w:hAnsiTheme="minorHAnsi" w:cstheme="minorHAnsi"/>
          <w:b/>
        </w:rPr>
      </w:pPr>
      <w:r w:rsidRPr="0083248E">
        <w:rPr>
          <w:rFonts w:asciiTheme="minorHAnsi" w:hAnsiTheme="minorHAnsi" w:cstheme="minorHAnsi"/>
          <w:b/>
        </w:rPr>
        <w:t>Websites:</w:t>
      </w:r>
    </w:p>
    <w:p w:rsidR="001F3905" w:rsidRPr="0083248E" w:rsidRDefault="001F3905" w:rsidP="001F3905">
      <w:pPr>
        <w:rPr>
          <w:rFonts w:asciiTheme="minorHAnsi" w:hAnsiTheme="minorHAnsi" w:cstheme="minorHAnsi"/>
        </w:rPr>
      </w:pPr>
    </w:p>
    <w:p w:rsidR="001F3905" w:rsidRPr="0083248E" w:rsidRDefault="00130D23" w:rsidP="001F3905">
      <w:pPr>
        <w:rPr>
          <w:rFonts w:asciiTheme="minorHAnsi" w:hAnsiTheme="minorHAnsi" w:cstheme="minorHAnsi"/>
        </w:rPr>
      </w:pPr>
      <w:hyperlink r:id="rId10" w:history="1">
        <w:r w:rsidR="001F3905" w:rsidRPr="0083248E">
          <w:rPr>
            <w:rStyle w:val="Hyperlink"/>
            <w:rFonts w:asciiTheme="minorHAnsi" w:hAnsiTheme="minorHAnsi" w:cstheme="minorHAnsi"/>
          </w:rPr>
          <w:t>http://implementconsultinggroup.com/inspiration/articles/deler-din-kommune-in-danish/</w:t>
        </w:r>
      </w:hyperlink>
    </w:p>
    <w:p w:rsidR="001F3905" w:rsidRPr="0083248E" w:rsidRDefault="001F3905" w:rsidP="001F3905">
      <w:pPr>
        <w:rPr>
          <w:rFonts w:asciiTheme="minorHAnsi" w:hAnsiTheme="minorHAnsi" w:cstheme="minorHAnsi"/>
        </w:rPr>
      </w:pPr>
    </w:p>
    <w:p w:rsidR="003E5CD6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83248E" w:rsidRDefault="0083248E" w:rsidP="001B4E05">
      <w:pPr>
        <w:rPr>
          <w:rFonts w:ascii="Tahoma" w:hAnsi="Tahoma" w:cs="Tahoma"/>
          <w:b/>
          <w:sz w:val="28"/>
          <w:szCs w:val="28"/>
        </w:rPr>
      </w:pPr>
    </w:p>
    <w:p w:rsidR="0083248E" w:rsidRDefault="0083248E" w:rsidP="001B4E05">
      <w:pPr>
        <w:rPr>
          <w:rFonts w:ascii="Tahoma" w:hAnsi="Tahoma" w:cs="Tahoma"/>
          <w:b/>
          <w:sz w:val="28"/>
          <w:szCs w:val="28"/>
        </w:rPr>
      </w:pPr>
    </w:p>
    <w:p w:rsidR="0083248E" w:rsidRDefault="0083248E" w:rsidP="001B4E05">
      <w:pPr>
        <w:rPr>
          <w:rFonts w:ascii="Tahoma" w:hAnsi="Tahoma" w:cs="Tahoma"/>
          <w:b/>
          <w:sz w:val="28"/>
          <w:szCs w:val="28"/>
        </w:rPr>
      </w:pPr>
    </w:p>
    <w:p w:rsidR="0083248E" w:rsidRDefault="0083248E" w:rsidP="001B4E05">
      <w:pPr>
        <w:rPr>
          <w:rFonts w:ascii="Tahoma" w:hAnsi="Tahoma" w:cs="Tahoma"/>
          <w:b/>
          <w:sz w:val="28"/>
          <w:szCs w:val="28"/>
        </w:rPr>
      </w:pPr>
    </w:p>
    <w:p w:rsidR="0083248E" w:rsidRDefault="0083248E" w:rsidP="001B4E05">
      <w:pPr>
        <w:rPr>
          <w:rFonts w:ascii="Tahoma" w:hAnsi="Tahoma" w:cs="Tahoma"/>
          <w:b/>
          <w:sz w:val="28"/>
          <w:szCs w:val="28"/>
        </w:rPr>
      </w:pPr>
    </w:p>
    <w:p w:rsidR="001B4E05" w:rsidRPr="001B4E05" w:rsidRDefault="001B4E05" w:rsidP="00A07BD0">
      <w:pPr>
        <w:pStyle w:val="Voverskrift1"/>
      </w:pPr>
      <w:bookmarkStart w:id="8" w:name="_Toc511298918"/>
      <w:r w:rsidRPr="001B4E05">
        <w:t>Den eksterne situation</w:t>
      </w:r>
      <w:bookmarkEnd w:id="8"/>
    </w:p>
    <w:p w:rsidR="001B4E05" w:rsidRPr="00BB0239" w:rsidRDefault="001B4E05" w:rsidP="001B4E05">
      <w:pPr>
        <w:rPr>
          <w:sz w:val="20"/>
          <w:szCs w:val="20"/>
        </w:rPr>
      </w:pPr>
    </w:p>
    <w:p w:rsidR="001B4E05" w:rsidRPr="001B4E05" w:rsidRDefault="001B4E05" w:rsidP="001B4E05">
      <w:pPr>
        <w:numPr>
          <w:ilvl w:val="0"/>
          <w:numId w:val="29"/>
        </w:numPr>
        <w:tabs>
          <w:tab w:val="clear" w:pos="709"/>
        </w:tabs>
        <w:spacing w:before="0" w:after="0"/>
        <w:ind w:hanging="360"/>
        <w:contextualSpacing/>
        <w:rPr>
          <w:rFonts w:ascii="Tahoma" w:hAnsi="Tahoma" w:cs="Tahoma"/>
          <w:b/>
        </w:rPr>
      </w:pPr>
      <w:proofErr w:type="spellStart"/>
      <w:r w:rsidRPr="001B4E05">
        <w:rPr>
          <w:rFonts w:ascii="Tahoma" w:hAnsi="Tahoma" w:cs="Tahoma"/>
          <w:b/>
        </w:rPr>
        <w:t>Omverdensforhold</w:t>
      </w:r>
      <w:proofErr w:type="spellEnd"/>
      <w:r w:rsidRPr="001B4E05">
        <w:rPr>
          <w:rFonts w:ascii="Tahoma" w:hAnsi="Tahoma" w:cs="Tahoma"/>
          <w:b/>
        </w:rPr>
        <w:t xml:space="preserve"> nationalt og internationalt</w:t>
      </w:r>
    </w:p>
    <w:p w:rsidR="001B4E05" w:rsidRPr="001B4E05" w:rsidRDefault="001B4E05" w:rsidP="001B4E05">
      <w:pPr>
        <w:numPr>
          <w:ilvl w:val="0"/>
          <w:numId w:val="29"/>
        </w:numPr>
        <w:tabs>
          <w:tab w:val="clear" w:pos="709"/>
        </w:tabs>
        <w:spacing w:before="0" w:after="0"/>
        <w:ind w:hanging="360"/>
        <w:contextualSpacing/>
        <w:rPr>
          <w:rFonts w:ascii="Tahoma" w:hAnsi="Tahoma" w:cs="Tahoma"/>
          <w:b/>
        </w:rPr>
      </w:pPr>
      <w:r w:rsidRPr="001B4E05">
        <w:rPr>
          <w:rFonts w:ascii="Tahoma" w:hAnsi="Tahoma" w:cs="Tahoma"/>
          <w:b/>
        </w:rPr>
        <w:t xml:space="preserve">Branche- og konkurrentforhold, </w:t>
      </w:r>
    </w:p>
    <w:p w:rsidR="001B4E05" w:rsidRPr="001B4E05" w:rsidRDefault="001B4E05" w:rsidP="001B4E05">
      <w:pPr>
        <w:numPr>
          <w:ilvl w:val="0"/>
          <w:numId w:val="29"/>
        </w:numPr>
        <w:tabs>
          <w:tab w:val="clear" w:pos="709"/>
        </w:tabs>
        <w:spacing w:before="0" w:after="0"/>
        <w:ind w:hanging="360"/>
        <w:contextualSpacing/>
        <w:rPr>
          <w:rFonts w:ascii="Tahoma" w:hAnsi="Tahoma" w:cs="Tahoma"/>
          <w:b/>
        </w:rPr>
      </w:pPr>
      <w:r w:rsidRPr="001B4E05">
        <w:rPr>
          <w:rFonts w:ascii="Tahoma" w:hAnsi="Tahoma" w:cs="Tahoma"/>
          <w:b/>
        </w:rPr>
        <w:t xml:space="preserve">Købsadfærdsteori på B2B, B2C, C2B og C2C markeder </w:t>
      </w:r>
    </w:p>
    <w:p w:rsidR="003E5CD6" w:rsidRDefault="003E5CD6" w:rsidP="003E5CD6">
      <w:pPr>
        <w:pStyle w:val="Vbulletliste"/>
        <w:numPr>
          <w:ilvl w:val="0"/>
          <w:numId w:val="0"/>
        </w:numPr>
        <w:ind w:left="357" w:hanging="357"/>
      </w:pPr>
    </w:p>
    <w:p w:rsidR="001B4E05" w:rsidRPr="001B4E05" w:rsidRDefault="001B4E05" w:rsidP="001B4E05"/>
    <w:p w:rsidR="00260A87" w:rsidRPr="009633E8" w:rsidRDefault="00260A87" w:rsidP="00260A87">
      <w:pPr>
        <w:rPr>
          <w:rFonts w:asciiTheme="majorHAnsi" w:hAnsiTheme="majorHAnsi" w:cstheme="majorHAnsi"/>
        </w:rPr>
      </w:pPr>
      <w:proofErr w:type="spellStart"/>
      <w:r w:rsidRPr="009633E8">
        <w:rPr>
          <w:rFonts w:asciiTheme="majorHAnsi" w:hAnsiTheme="majorHAnsi" w:cstheme="majorHAnsi"/>
        </w:rPr>
        <w:t>Omverdensmodel</w:t>
      </w:r>
      <w:proofErr w:type="spellEnd"/>
      <w:r w:rsidRPr="009633E8">
        <w:rPr>
          <w:rFonts w:asciiTheme="majorHAnsi" w:hAnsiTheme="majorHAnsi" w:cstheme="majorHAnsi"/>
        </w:rPr>
        <w:t>, PESTEL, kvantitativ markedsafgrænsning, kritiske succesfaktorer</w:t>
      </w:r>
    </w:p>
    <w:p w:rsidR="00260A87" w:rsidRPr="009633E8" w:rsidRDefault="00260A87" w:rsidP="00260A87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 xml:space="preserve"> </w:t>
      </w:r>
    </w:p>
    <w:p w:rsidR="00260A87" w:rsidRPr="009633E8" w:rsidRDefault="00260A87" w:rsidP="00260A87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>MM s. 534: konkurrencemæssige positioner, samt OT-analyse branche- og konkurrentan</w:t>
      </w:r>
      <w:r w:rsidRPr="009633E8">
        <w:rPr>
          <w:rFonts w:asciiTheme="majorHAnsi" w:hAnsiTheme="majorHAnsi" w:cstheme="majorHAnsi"/>
        </w:rPr>
        <w:t>a</w:t>
      </w:r>
      <w:r w:rsidRPr="009633E8">
        <w:rPr>
          <w:rFonts w:asciiTheme="majorHAnsi" w:hAnsiTheme="majorHAnsi" w:cstheme="majorHAnsi"/>
        </w:rPr>
        <w:t>lyse,</w:t>
      </w:r>
    </w:p>
    <w:p w:rsidR="00260A87" w:rsidRPr="009633E8" w:rsidRDefault="00260A87" w:rsidP="00260A87">
      <w:pPr>
        <w:rPr>
          <w:rFonts w:asciiTheme="majorHAnsi" w:hAnsiTheme="majorHAnsi" w:cstheme="majorHAnsi"/>
        </w:rPr>
      </w:pPr>
    </w:p>
    <w:p w:rsidR="00260A87" w:rsidRPr="009633E8" w:rsidRDefault="00260A87" w:rsidP="00260A87">
      <w:pPr>
        <w:autoSpaceDE w:val="0"/>
        <w:autoSpaceDN w:val="0"/>
        <w:adjustRightInd w:val="0"/>
        <w:rPr>
          <w:rFonts w:asciiTheme="majorHAnsi" w:hAnsiTheme="majorHAnsi" w:cstheme="majorHAnsi"/>
          <w:lang w:val="en-US"/>
        </w:rPr>
      </w:pPr>
      <w:proofErr w:type="spellStart"/>
      <w:r w:rsidRPr="009633E8">
        <w:rPr>
          <w:rFonts w:asciiTheme="majorHAnsi" w:hAnsiTheme="majorHAnsi" w:cstheme="majorHAnsi"/>
          <w:lang w:val="en-US"/>
        </w:rPr>
        <w:t>Fishbein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, M., &amp; </w:t>
      </w:r>
      <w:proofErr w:type="spellStart"/>
      <w:r w:rsidRPr="009633E8">
        <w:rPr>
          <w:rFonts w:asciiTheme="majorHAnsi" w:hAnsiTheme="majorHAnsi" w:cstheme="majorHAnsi"/>
          <w:lang w:val="en-US"/>
        </w:rPr>
        <w:t>Ajzen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, I. (1975). </w:t>
      </w:r>
      <w:r w:rsidRPr="009633E8">
        <w:rPr>
          <w:rFonts w:asciiTheme="majorHAnsi" w:hAnsiTheme="majorHAnsi" w:cstheme="majorHAnsi"/>
          <w:i/>
          <w:iCs/>
          <w:lang w:val="en-US"/>
        </w:rPr>
        <w:t>Belief, attitude, intention, and behavior: An introduction to theory and research</w:t>
      </w:r>
      <w:r w:rsidRPr="009633E8">
        <w:rPr>
          <w:rFonts w:asciiTheme="majorHAnsi" w:hAnsiTheme="majorHAnsi" w:cstheme="majorHAnsi"/>
          <w:lang w:val="en-US"/>
        </w:rPr>
        <w:t>.</w:t>
      </w:r>
      <w:r w:rsidR="00811166">
        <w:rPr>
          <w:rFonts w:asciiTheme="majorHAnsi" w:hAnsiTheme="majorHAnsi" w:cstheme="majorHAnsi"/>
          <w:lang w:val="en-US"/>
        </w:rPr>
        <w:t xml:space="preserve"> </w:t>
      </w:r>
      <w:r w:rsidRPr="009633E8">
        <w:rPr>
          <w:rFonts w:asciiTheme="majorHAnsi" w:hAnsiTheme="majorHAnsi" w:cstheme="majorHAnsi"/>
          <w:lang w:val="en-US"/>
        </w:rPr>
        <w:t>Reading, MA: Addison-Wesley.</w:t>
      </w:r>
    </w:p>
    <w:p w:rsidR="00260A87" w:rsidRPr="009633E8" w:rsidRDefault="00260A87" w:rsidP="00260A87">
      <w:pPr>
        <w:autoSpaceDE w:val="0"/>
        <w:autoSpaceDN w:val="0"/>
        <w:adjustRightInd w:val="0"/>
        <w:rPr>
          <w:rFonts w:asciiTheme="majorHAnsi" w:hAnsiTheme="majorHAnsi" w:cstheme="majorHAnsi"/>
          <w:lang w:val="en-US"/>
        </w:rPr>
      </w:pPr>
      <w:proofErr w:type="spellStart"/>
      <w:r w:rsidRPr="009633E8">
        <w:rPr>
          <w:rFonts w:asciiTheme="majorHAnsi" w:hAnsiTheme="majorHAnsi" w:cstheme="majorHAnsi"/>
          <w:lang w:val="en-US"/>
        </w:rPr>
        <w:t>Ajzen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, I. (1985). From intentions to actions: A theory of planned behavior. In J. </w:t>
      </w:r>
      <w:proofErr w:type="spellStart"/>
      <w:r w:rsidRPr="009633E8">
        <w:rPr>
          <w:rFonts w:asciiTheme="majorHAnsi" w:hAnsiTheme="majorHAnsi" w:cstheme="majorHAnsi"/>
          <w:lang w:val="en-US"/>
        </w:rPr>
        <w:t>Kuhl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 &amp; J. Beckman (Eds.), </w:t>
      </w:r>
    </w:p>
    <w:p w:rsidR="00260A87" w:rsidRPr="009633E8" w:rsidRDefault="0088715B" w:rsidP="00811166">
      <w:pPr>
        <w:autoSpaceDE w:val="0"/>
        <w:autoSpaceDN w:val="0"/>
        <w:adjustRightInd w:val="0"/>
        <w:rPr>
          <w:rFonts w:asciiTheme="majorHAnsi" w:hAnsiTheme="majorHAnsi" w:cstheme="majorHAnsi"/>
          <w:lang w:val="en-US"/>
        </w:rPr>
      </w:pPr>
      <w:proofErr w:type="spellStart"/>
      <w:r w:rsidRPr="0088715B">
        <w:rPr>
          <w:rFonts w:asciiTheme="majorHAnsi" w:hAnsiTheme="majorHAnsi" w:cstheme="majorHAnsi"/>
          <w:iCs/>
          <w:lang w:val="en-US"/>
        </w:rPr>
        <w:t>Kuhl</w:t>
      </w:r>
      <w:proofErr w:type="spellEnd"/>
      <w:r w:rsidRPr="0088715B">
        <w:rPr>
          <w:rFonts w:asciiTheme="majorHAnsi" w:hAnsiTheme="majorHAnsi" w:cstheme="majorHAnsi"/>
          <w:iCs/>
          <w:lang w:val="en-US"/>
        </w:rPr>
        <w:t>, Julius et al:</w:t>
      </w:r>
      <w:r>
        <w:rPr>
          <w:rFonts w:asciiTheme="majorHAnsi" w:hAnsiTheme="majorHAnsi" w:cstheme="majorHAnsi"/>
          <w:i/>
          <w:iCs/>
          <w:lang w:val="en-US"/>
        </w:rPr>
        <w:t xml:space="preserve"> </w:t>
      </w:r>
      <w:proofErr w:type="spellStart"/>
      <w:r w:rsidR="00260A87" w:rsidRPr="009633E8">
        <w:rPr>
          <w:rFonts w:asciiTheme="majorHAnsi" w:hAnsiTheme="majorHAnsi" w:cstheme="majorHAnsi"/>
          <w:i/>
          <w:iCs/>
          <w:lang w:val="en-US"/>
        </w:rPr>
        <w:t>Actioncontrol</w:t>
      </w:r>
      <w:proofErr w:type="spellEnd"/>
      <w:r w:rsidR="00260A87" w:rsidRPr="009633E8">
        <w:rPr>
          <w:rFonts w:asciiTheme="majorHAnsi" w:hAnsiTheme="majorHAnsi" w:cstheme="majorHAnsi"/>
          <w:i/>
          <w:iCs/>
          <w:lang w:val="en-US"/>
        </w:rPr>
        <w:t>:</w:t>
      </w:r>
      <w:r w:rsidR="00811166">
        <w:rPr>
          <w:rFonts w:asciiTheme="majorHAnsi" w:hAnsiTheme="majorHAnsi" w:cstheme="majorHAnsi"/>
          <w:i/>
          <w:iCs/>
          <w:lang w:val="en-US"/>
        </w:rPr>
        <w:t xml:space="preserve"> </w:t>
      </w:r>
      <w:r w:rsidR="00260A87" w:rsidRPr="009633E8">
        <w:rPr>
          <w:rFonts w:asciiTheme="majorHAnsi" w:hAnsiTheme="majorHAnsi" w:cstheme="majorHAnsi"/>
          <w:i/>
          <w:iCs/>
          <w:lang w:val="en-US"/>
        </w:rPr>
        <w:t xml:space="preserve">From cognition to behavior </w:t>
      </w:r>
      <w:r w:rsidR="00260A87" w:rsidRPr="009633E8">
        <w:rPr>
          <w:rFonts w:asciiTheme="majorHAnsi" w:hAnsiTheme="majorHAnsi" w:cstheme="majorHAnsi"/>
          <w:lang w:val="en-US"/>
        </w:rPr>
        <w:t>(pp. 11–39). Heidelberg, Germ</w:t>
      </w:r>
      <w:r w:rsidR="00260A87" w:rsidRPr="009633E8">
        <w:rPr>
          <w:rFonts w:asciiTheme="majorHAnsi" w:hAnsiTheme="majorHAnsi" w:cstheme="majorHAnsi"/>
          <w:lang w:val="en-US"/>
        </w:rPr>
        <w:t>a</w:t>
      </w:r>
      <w:r w:rsidR="00260A87" w:rsidRPr="009633E8">
        <w:rPr>
          <w:rFonts w:asciiTheme="majorHAnsi" w:hAnsiTheme="majorHAnsi" w:cstheme="majorHAnsi"/>
          <w:lang w:val="en-US"/>
        </w:rPr>
        <w:t>ny: Springer.</w:t>
      </w:r>
    </w:p>
    <w:p w:rsidR="00260A87" w:rsidRPr="009633E8" w:rsidRDefault="00260A87" w:rsidP="00260A87">
      <w:pPr>
        <w:rPr>
          <w:rFonts w:asciiTheme="majorHAnsi" w:hAnsiTheme="majorHAnsi" w:cstheme="majorHAnsi"/>
          <w:lang w:val="en-US"/>
        </w:rPr>
      </w:pPr>
      <w:proofErr w:type="spellStart"/>
      <w:r w:rsidRPr="009633E8">
        <w:rPr>
          <w:rFonts w:asciiTheme="majorHAnsi" w:hAnsiTheme="majorHAnsi" w:cstheme="majorHAnsi"/>
          <w:lang w:val="en-US"/>
        </w:rPr>
        <w:t>Ajzen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, I., &amp; </w:t>
      </w:r>
      <w:proofErr w:type="spellStart"/>
      <w:r w:rsidRPr="009633E8">
        <w:rPr>
          <w:rFonts w:asciiTheme="majorHAnsi" w:hAnsiTheme="majorHAnsi" w:cstheme="majorHAnsi"/>
          <w:lang w:val="en-US"/>
        </w:rPr>
        <w:t>Fishbein</w:t>
      </w:r>
      <w:proofErr w:type="spellEnd"/>
      <w:r w:rsidRPr="009633E8">
        <w:rPr>
          <w:rFonts w:asciiTheme="majorHAnsi" w:hAnsiTheme="majorHAnsi" w:cstheme="majorHAnsi"/>
          <w:lang w:val="en-US"/>
        </w:rPr>
        <w:t xml:space="preserve">, M. (1980). </w:t>
      </w:r>
      <w:r w:rsidRPr="009633E8">
        <w:rPr>
          <w:rFonts w:asciiTheme="majorHAnsi" w:hAnsiTheme="majorHAnsi" w:cstheme="majorHAnsi"/>
          <w:i/>
          <w:iCs/>
          <w:lang w:val="en-US"/>
        </w:rPr>
        <w:t>Understanding attitudes and predicting social behavior</w:t>
      </w:r>
      <w:r w:rsidRPr="009633E8">
        <w:rPr>
          <w:rFonts w:asciiTheme="majorHAnsi" w:hAnsiTheme="majorHAnsi" w:cstheme="majorHAnsi"/>
          <w:lang w:val="en-US"/>
        </w:rPr>
        <w:t>. En</w:t>
      </w:r>
      <w:r w:rsidRPr="009633E8">
        <w:rPr>
          <w:rFonts w:asciiTheme="majorHAnsi" w:hAnsiTheme="majorHAnsi" w:cstheme="majorHAnsi"/>
          <w:lang w:val="en-US"/>
        </w:rPr>
        <w:t>g</w:t>
      </w:r>
      <w:r w:rsidRPr="009633E8">
        <w:rPr>
          <w:rFonts w:asciiTheme="majorHAnsi" w:hAnsiTheme="majorHAnsi" w:cstheme="majorHAnsi"/>
          <w:lang w:val="en-US"/>
        </w:rPr>
        <w:t>lewood-Cliffs, NJ: Prentice-Hall.</w:t>
      </w:r>
    </w:p>
    <w:p w:rsidR="002D287C" w:rsidRPr="009633E8" w:rsidRDefault="002D287C" w:rsidP="002D287C">
      <w:pPr>
        <w:rPr>
          <w:rFonts w:asciiTheme="majorHAnsi" w:hAnsiTheme="majorHAnsi" w:cstheme="majorHAnsi"/>
          <w:lang w:val="en-US"/>
        </w:rPr>
      </w:pPr>
      <w:r w:rsidRPr="009633E8">
        <w:rPr>
          <w:rFonts w:asciiTheme="majorHAnsi" w:hAnsiTheme="majorHAnsi" w:cstheme="majorHAnsi"/>
          <w:lang w:val="en-US"/>
        </w:rPr>
        <w:t>Relations/</w:t>
      </w:r>
      <w:proofErr w:type="spellStart"/>
      <w:r w:rsidRPr="009633E8">
        <w:rPr>
          <w:rFonts w:asciiTheme="majorHAnsi" w:hAnsiTheme="majorHAnsi" w:cstheme="majorHAnsi"/>
          <w:lang w:val="en-US"/>
        </w:rPr>
        <w:t>transaktionstankegangen</w:t>
      </w:r>
      <w:proofErr w:type="spellEnd"/>
      <w:r w:rsidRPr="009633E8">
        <w:rPr>
          <w:rFonts w:asciiTheme="majorHAnsi" w:hAnsiTheme="majorHAnsi" w:cstheme="majorHAnsi"/>
          <w:lang w:val="en-US"/>
        </w:rPr>
        <w:t>:</w:t>
      </w:r>
    </w:p>
    <w:p w:rsidR="002D287C" w:rsidRPr="00A07BD0" w:rsidRDefault="002D287C" w:rsidP="002D287C">
      <w:pPr>
        <w:rPr>
          <w:rFonts w:asciiTheme="majorHAnsi" w:hAnsiTheme="majorHAnsi" w:cstheme="majorHAnsi"/>
          <w:i/>
        </w:rPr>
      </w:pPr>
      <w:r w:rsidRPr="009633E8">
        <w:rPr>
          <w:rFonts w:asciiTheme="majorHAnsi" w:hAnsiTheme="majorHAnsi" w:cstheme="majorHAnsi"/>
          <w:i/>
          <w:lang w:val="en-US"/>
        </w:rPr>
        <w:t xml:space="preserve">International Marketing and Purchasing of Industrial Goods An Interaction Approach, </w:t>
      </w:r>
      <w:r w:rsidRPr="009633E8">
        <w:rPr>
          <w:rFonts w:asciiTheme="majorHAnsi" w:hAnsiTheme="majorHAnsi" w:cstheme="majorHAnsi"/>
          <w:lang w:val="en-US"/>
        </w:rPr>
        <w:t xml:space="preserve">John Wiley &amp; Sons, Ltd. </w:t>
      </w:r>
      <w:r w:rsidRPr="009633E8">
        <w:rPr>
          <w:rFonts w:asciiTheme="majorHAnsi" w:hAnsiTheme="majorHAnsi" w:cstheme="majorHAnsi"/>
          <w:i/>
          <w:lang w:val="en-US"/>
        </w:rPr>
        <w:t>1982</w:t>
      </w:r>
      <w:r w:rsidR="00580277">
        <w:rPr>
          <w:rFonts w:asciiTheme="majorHAnsi" w:hAnsiTheme="majorHAnsi" w:cstheme="majorHAnsi"/>
          <w:i/>
          <w:lang w:val="en-US"/>
        </w:rPr>
        <w:t xml:space="preserve">. </w:t>
      </w:r>
      <w:r w:rsidR="00580277" w:rsidRPr="00A07BD0">
        <w:rPr>
          <w:rFonts w:asciiTheme="majorHAnsi" w:hAnsiTheme="majorHAnsi" w:cstheme="majorHAnsi"/>
        </w:rPr>
        <w:t>(Håkansson interaktionsmodel)</w:t>
      </w:r>
    </w:p>
    <w:p w:rsidR="00260A87" w:rsidRPr="00A07BD0" w:rsidRDefault="00260A87" w:rsidP="00260A87">
      <w:pPr>
        <w:rPr>
          <w:rFonts w:asciiTheme="majorHAnsi" w:hAnsiTheme="majorHAnsi" w:cstheme="majorHAnsi"/>
        </w:rPr>
      </w:pPr>
    </w:p>
    <w:p w:rsidR="00260A87" w:rsidRPr="009633E8" w:rsidRDefault="00260A87" w:rsidP="00260A87">
      <w:pPr>
        <w:rPr>
          <w:rFonts w:asciiTheme="majorHAnsi" w:hAnsiTheme="majorHAnsi" w:cstheme="majorHAnsi"/>
          <w:b/>
        </w:rPr>
      </w:pPr>
      <w:r w:rsidRPr="009633E8">
        <w:rPr>
          <w:rFonts w:asciiTheme="majorHAnsi" w:hAnsiTheme="majorHAnsi" w:cstheme="majorHAnsi"/>
          <w:b/>
        </w:rPr>
        <w:t>Websites:</w:t>
      </w:r>
    </w:p>
    <w:p w:rsidR="00260A87" w:rsidRPr="009633E8" w:rsidRDefault="00260A87" w:rsidP="00260A87">
      <w:pPr>
        <w:rPr>
          <w:rFonts w:asciiTheme="majorHAnsi" w:hAnsiTheme="majorHAnsi" w:cstheme="majorHAnsi"/>
          <w:b/>
        </w:rPr>
      </w:pPr>
      <w:r w:rsidRPr="009633E8">
        <w:rPr>
          <w:rFonts w:asciiTheme="majorHAnsi" w:hAnsiTheme="majorHAnsi" w:cstheme="majorHAnsi"/>
          <w:b/>
        </w:rPr>
        <w:t>Markedsforståelse kundeadfærdsmodeller:</w:t>
      </w:r>
    </w:p>
    <w:p w:rsidR="00260A87" w:rsidRPr="009633E8" w:rsidRDefault="00130D23" w:rsidP="00260A87">
      <w:pPr>
        <w:rPr>
          <w:rStyle w:val="Hyperlink"/>
          <w:rFonts w:asciiTheme="majorHAnsi" w:hAnsiTheme="majorHAnsi" w:cstheme="majorHAnsi"/>
        </w:rPr>
      </w:pPr>
      <w:hyperlink r:id="rId11" w:history="1">
        <w:r w:rsidR="00260A87" w:rsidRPr="009633E8">
          <w:rPr>
            <w:rStyle w:val="Hyperlink"/>
            <w:rFonts w:asciiTheme="majorHAnsi" w:hAnsiTheme="majorHAnsi" w:cstheme="majorHAnsi"/>
          </w:rPr>
          <w:t>https://www.consumerpsychologist.com/intro_Consumer_Behavior.html</w:t>
        </w:r>
      </w:hyperlink>
    </w:p>
    <w:p w:rsidR="00260A87" w:rsidRPr="009633E8" w:rsidRDefault="00260A87" w:rsidP="00260A87">
      <w:pPr>
        <w:rPr>
          <w:rStyle w:val="Hyperlink"/>
          <w:rFonts w:asciiTheme="majorHAnsi" w:hAnsiTheme="majorHAnsi" w:cstheme="majorHAnsi"/>
        </w:rPr>
      </w:pPr>
    </w:p>
    <w:p w:rsidR="00260A87" w:rsidRPr="009633E8" w:rsidRDefault="00130D23" w:rsidP="00260A87">
      <w:pPr>
        <w:rPr>
          <w:rFonts w:asciiTheme="majorHAnsi" w:hAnsiTheme="majorHAnsi" w:cstheme="majorHAnsi"/>
        </w:rPr>
      </w:pPr>
      <w:hyperlink r:id="rId12" w:history="1">
        <w:r w:rsidR="00260A87" w:rsidRPr="009633E8">
          <w:rPr>
            <w:rStyle w:val="Hyperlink"/>
            <w:rFonts w:asciiTheme="majorHAnsi" w:hAnsiTheme="majorHAnsi" w:cstheme="majorHAnsi"/>
          </w:rPr>
          <w:t>https://www.impgroup.org/uploads/books/InternationalMarketing.pdf</w:t>
        </w:r>
      </w:hyperlink>
    </w:p>
    <w:p w:rsidR="00260A87" w:rsidRPr="009633E8" w:rsidRDefault="00260A87" w:rsidP="00260A87">
      <w:pPr>
        <w:rPr>
          <w:rFonts w:asciiTheme="majorHAnsi" w:hAnsiTheme="majorHAnsi" w:cstheme="majorHAnsi"/>
          <w:lang w:val="en-US"/>
        </w:rPr>
      </w:pPr>
      <w:r w:rsidRPr="009633E8">
        <w:rPr>
          <w:rFonts w:asciiTheme="majorHAnsi" w:hAnsiTheme="majorHAnsi" w:cstheme="majorHAnsi"/>
          <w:lang w:val="en-US"/>
        </w:rPr>
        <w:t xml:space="preserve">TRA/TPB </w:t>
      </w:r>
      <w:proofErr w:type="spellStart"/>
      <w:r w:rsidRPr="009633E8">
        <w:rPr>
          <w:rFonts w:asciiTheme="majorHAnsi" w:hAnsiTheme="majorHAnsi" w:cstheme="majorHAnsi"/>
          <w:lang w:val="en-US"/>
        </w:rPr>
        <w:t>Fishbein</w:t>
      </w:r>
      <w:proofErr w:type="spellEnd"/>
      <w:r w:rsidRPr="009633E8">
        <w:rPr>
          <w:rFonts w:asciiTheme="majorHAnsi" w:hAnsiTheme="majorHAnsi" w:cstheme="majorHAnsi"/>
          <w:lang w:val="en-US"/>
        </w:rPr>
        <w:t>/</w:t>
      </w:r>
      <w:proofErr w:type="spellStart"/>
      <w:r w:rsidRPr="009633E8">
        <w:rPr>
          <w:rFonts w:asciiTheme="majorHAnsi" w:hAnsiTheme="majorHAnsi" w:cstheme="majorHAnsi"/>
          <w:lang w:val="en-US"/>
        </w:rPr>
        <w:t>Ajzen</w:t>
      </w:r>
      <w:proofErr w:type="spellEnd"/>
      <w:r w:rsidRPr="009633E8">
        <w:rPr>
          <w:rFonts w:asciiTheme="majorHAnsi" w:hAnsiTheme="majorHAnsi" w:cstheme="majorHAnsi"/>
          <w:lang w:val="en-US"/>
        </w:rPr>
        <w:t>: (</w:t>
      </w:r>
      <w:r w:rsidR="00130D23">
        <w:fldChar w:fldCharType="begin"/>
      </w:r>
      <w:r w:rsidR="00130D23" w:rsidRPr="005A570C">
        <w:rPr>
          <w:lang w:val="en-US"/>
        </w:rPr>
        <w:instrText xml:space="preserve"> HYPERLINK "http://people.umass.edu/aizen/f&amp;a1975.html" </w:instrText>
      </w:r>
      <w:r w:rsidR="00130D23">
        <w:fldChar w:fldCharType="separate"/>
      </w:r>
      <w:r w:rsidRPr="009633E8">
        <w:rPr>
          <w:rStyle w:val="Hyperlink"/>
          <w:rFonts w:asciiTheme="majorHAnsi" w:hAnsiTheme="majorHAnsi" w:cstheme="majorHAnsi"/>
          <w:lang w:val="en-US"/>
        </w:rPr>
        <w:t>http://people.umass.edu/aizen/f&amp;a1975.html</w:t>
      </w:r>
      <w:r w:rsidR="00130D23">
        <w:rPr>
          <w:rStyle w:val="Hyperlink"/>
          <w:rFonts w:asciiTheme="majorHAnsi" w:hAnsiTheme="majorHAnsi" w:cstheme="majorHAnsi"/>
          <w:lang w:val="en-US"/>
        </w:rPr>
        <w:fldChar w:fldCharType="end"/>
      </w:r>
      <w:r w:rsidRPr="009633E8">
        <w:rPr>
          <w:rFonts w:asciiTheme="majorHAnsi" w:hAnsiTheme="majorHAnsi" w:cstheme="majorHAnsi"/>
          <w:lang w:val="en-US"/>
        </w:rPr>
        <w:t>)</w:t>
      </w:r>
    </w:p>
    <w:p w:rsidR="00260A87" w:rsidRPr="009633E8" w:rsidRDefault="00260A87" w:rsidP="00260A87">
      <w:pPr>
        <w:rPr>
          <w:rFonts w:asciiTheme="majorHAnsi" w:hAnsiTheme="majorHAnsi" w:cstheme="majorHAnsi"/>
          <w:lang w:val="en-US"/>
        </w:rPr>
      </w:pPr>
    </w:p>
    <w:p w:rsidR="00260A87" w:rsidRPr="00A77BD6" w:rsidRDefault="00260A87" w:rsidP="00260A87">
      <w:pPr>
        <w:rPr>
          <w:rFonts w:ascii="Tahoma" w:hAnsi="Tahoma" w:cs="Tahoma"/>
          <w:sz w:val="28"/>
          <w:szCs w:val="28"/>
          <w:lang w:val="en-US"/>
        </w:rPr>
      </w:pPr>
    </w:p>
    <w:p w:rsidR="003E5CD6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2D287C" w:rsidRDefault="002D287C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526B2D" w:rsidRPr="00526B2D" w:rsidRDefault="00526B2D" w:rsidP="00A07BD0">
      <w:pPr>
        <w:pStyle w:val="Voverskrift1"/>
      </w:pPr>
      <w:bookmarkStart w:id="9" w:name="_Toc511298919"/>
      <w:r w:rsidRPr="00526B2D">
        <w:lastRenderedPageBreak/>
        <w:t>Strategi</w:t>
      </w:r>
      <w:bookmarkEnd w:id="9"/>
    </w:p>
    <w:p w:rsidR="00526B2D" w:rsidRPr="00526B2D" w:rsidRDefault="00526B2D" w:rsidP="00526B2D">
      <w:pPr>
        <w:rPr>
          <w:rFonts w:ascii="Tahoma" w:hAnsi="Tahoma" w:cs="Tahoma"/>
          <w:b/>
        </w:rPr>
      </w:pPr>
    </w:p>
    <w:p w:rsidR="00526B2D" w:rsidRPr="00526B2D" w:rsidRDefault="00526B2D" w:rsidP="00526B2D">
      <w:pPr>
        <w:tabs>
          <w:tab w:val="clear" w:pos="709"/>
        </w:tabs>
        <w:spacing w:before="0" w:after="0"/>
        <w:contextualSpacing/>
        <w:rPr>
          <w:rFonts w:ascii="Tahoma" w:hAnsi="Tahoma" w:cs="Tahoma"/>
          <w:b/>
        </w:rPr>
      </w:pPr>
      <w:r w:rsidRPr="00526B2D">
        <w:rPr>
          <w:rFonts w:ascii="Tahoma" w:hAnsi="Tahoma" w:cs="Tahoma"/>
          <w:b/>
        </w:rPr>
        <w:t>Mission, vision og værdier</w:t>
      </w:r>
    </w:p>
    <w:p w:rsidR="00526B2D" w:rsidRDefault="00526B2D" w:rsidP="009107AB">
      <w:pPr>
        <w:tabs>
          <w:tab w:val="clear" w:pos="709"/>
        </w:tabs>
        <w:spacing w:before="0" w:after="0"/>
        <w:ind w:left="357" w:hanging="357"/>
        <w:contextualSpacing/>
        <w:rPr>
          <w:rFonts w:ascii="Tahoma" w:hAnsi="Tahoma" w:cs="Tahoma"/>
          <w:b/>
        </w:rPr>
      </w:pPr>
      <w:r w:rsidRPr="00526B2D">
        <w:rPr>
          <w:rFonts w:ascii="Tahoma" w:hAnsi="Tahoma" w:cs="Tahoma"/>
          <w:b/>
        </w:rPr>
        <w:t>Konkurrencestrategi</w:t>
      </w:r>
    </w:p>
    <w:p w:rsidR="00260A87" w:rsidRPr="00074323" w:rsidRDefault="00526B2D" w:rsidP="009107AB">
      <w:pPr>
        <w:tabs>
          <w:tab w:val="clear" w:pos="709"/>
        </w:tabs>
        <w:spacing w:before="0" w:after="0"/>
        <w:ind w:left="357" w:hanging="357"/>
        <w:contextualSpacing/>
        <w:rPr>
          <w:rFonts w:ascii="Tahoma" w:hAnsi="Tahoma" w:cs="Tahoma"/>
          <w:b/>
        </w:rPr>
      </w:pPr>
      <w:r w:rsidRPr="00526B2D">
        <w:rPr>
          <w:rFonts w:ascii="Tahoma" w:hAnsi="Tahoma" w:cs="Tahoma"/>
          <w:b/>
        </w:rPr>
        <w:t>Vækststrategi</w:t>
      </w:r>
    </w:p>
    <w:p w:rsidR="003E5CD6" w:rsidRDefault="00526B2D" w:rsidP="003E5CD6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036062" w:rsidRDefault="00036062" w:rsidP="003E5CD6">
      <w:pPr>
        <w:rPr>
          <w:rFonts w:ascii="Tahoma" w:hAnsi="Tahoma" w:cs="Tahoma"/>
          <w:b/>
          <w:sz w:val="28"/>
          <w:szCs w:val="28"/>
        </w:rPr>
      </w:pPr>
    </w:p>
    <w:p w:rsidR="00036062" w:rsidRPr="009633E8" w:rsidRDefault="00442E47" w:rsidP="00036062">
      <w:r w:rsidRPr="009633E8">
        <w:t>Jobber</w:t>
      </w:r>
      <w:r>
        <w:t xml:space="preserve">: </w:t>
      </w:r>
      <w:r w:rsidR="00036062" w:rsidRPr="009633E8">
        <w:t>Idé, vision, mål: s. 607-609, T. s. 68-70.</w:t>
      </w:r>
    </w:p>
    <w:p w:rsidR="00036062" w:rsidRPr="009633E8" w:rsidRDefault="00442E47" w:rsidP="00036062">
      <w:r w:rsidRPr="009633E8">
        <w:t xml:space="preserve">Jobber: </w:t>
      </w:r>
      <w:r w:rsidR="00036062" w:rsidRPr="009633E8">
        <w:t>CSR: s. 136-137, 142-152, 166-167 (dansk eksempel)</w:t>
      </w:r>
    </w:p>
    <w:p w:rsidR="00036062" w:rsidRPr="009633E8" w:rsidRDefault="00442E47" w:rsidP="00036062">
      <w:r>
        <w:t>Trojka: Generiske strategier</w:t>
      </w:r>
      <w:r w:rsidR="00036062" w:rsidRPr="009633E8">
        <w:t xml:space="preserve"> </w:t>
      </w:r>
      <w:r>
        <w:t>(</w:t>
      </w:r>
      <w:r w:rsidR="00036062" w:rsidRPr="009633E8">
        <w:t>Porters</w:t>
      </w:r>
      <w:r>
        <w:t>)</w:t>
      </w:r>
      <w:r w:rsidR="00036062" w:rsidRPr="009633E8">
        <w:t>, Blue Ocean, digitale strategier</w:t>
      </w:r>
      <w:r w:rsidRPr="00442E47">
        <w:t xml:space="preserve"> </w:t>
      </w:r>
      <w:r w:rsidRPr="009633E8">
        <w:t xml:space="preserve">s. </w:t>
      </w:r>
      <w:r>
        <w:t>373</w:t>
      </w:r>
    </w:p>
    <w:p w:rsidR="00036062" w:rsidRPr="009633E8" w:rsidRDefault="00036062" w:rsidP="00036062"/>
    <w:p w:rsidR="00442E47" w:rsidRDefault="00442E47" w:rsidP="00036062">
      <w:r>
        <w:t xml:space="preserve">Trojka:  </w:t>
      </w:r>
      <w:proofErr w:type="spellStart"/>
      <w:r w:rsidR="00036062" w:rsidRPr="009633E8">
        <w:t>Ansoffs</w:t>
      </w:r>
      <w:proofErr w:type="spellEnd"/>
      <w:r w:rsidR="00036062" w:rsidRPr="009633E8">
        <w:t xml:space="preserve"> vækststrategier</w:t>
      </w:r>
      <w:r>
        <w:t xml:space="preserve">: </w:t>
      </w:r>
      <w:r w:rsidR="00036062" w:rsidRPr="009633E8">
        <w:t>s.361.</w:t>
      </w:r>
    </w:p>
    <w:p w:rsidR="00036062" w:rsidRPr="009633E8" w:rsidRDefault="00036062" w:rsidP="00036062">
      <w:r w:rsidRPr="009633E8">
        <w:t xml:space="preserve"> Jobber: </w:t>
      </w:r>
      <w:proofErr w:type="spellStart"/>
      <w:r w:rsidR="00442E47" w:rsidRPr="009633E8">
        <w:t>Ansoffs</w:t>
      </w:r>
      <w:proofErr w:type="spellEnd"/>
      <w:r w:rsidR="00442E47" w:rsidRPr="009633E8">
        <w:t xml:space="preserve"> vækststrategier</w:t>
      </w:r>
      <w:r w:rsidR="00442E47">
        <w:t xml:space="preserve"> </w:t>
      </w:r>
      <w:r w:rsidRPr="009633E8">
        <w:t>s. 690-692</w:t>
      </w:r>
    </w:p>
    <w:p w:rsidR="00036062" w:rsidRPr="009633E8" w:rsidRDefault="00036062" w:rsidP="00036062"/>
    <w:p w:rsidR="00036062" w:rsidRPr="009633E8" w:rsidRDefault="00A07BD0" w:rsidP="00036062">
      <w:r>
        <w:t xml:space="preserve">Trojka: </w:t>
      </w:r>
      <w:r w:rsidR="00036062" w:rsidRPr="009633E8">
        <w:t>(</w:t>
      </w:r>
      <w:proofErr w:type="gramStart"/>
      <w:r w:rsidR="00036062" w:rsidRPr="009633E8">
        <w:t>Intensivering)</w:t>
      </w:r>
      <w:r w:rsidR="00442E47">
        <w:t xml:space="preserve"> </w:t>
      </w:r>
      <w:r w:rsidR="00036062" w:rsidRPr="009633E8">
        <w:t xml:space="preserve"> s</w:t>
      </w:r>
      <w:proofErr w:type="gramEnd"/>
      <w:r w:rsidR="00036062" w:rsidRPr="009633E8">
        <w:t>.362</w:t>
      </w:r>
    </w:p>
    <w:p w:rsidR="00036062" w:rsidRPr="009633E8" w:rsidRDefault="00036062" w:rsidP="00036062"/>
    <w:p w:rsidR="00036062" w:rsidRPr="009633E8" w:rsidRDefault="00442E47" w:rsidP="00036062">
      <w:r>
        <w:t xml:space="preserve">Trojka: </w:t>
      </w:r>
      <w:r w:rsidR="00036062" w:rsidRPr="009633E8">
        <w:t>Integration</w:t>
      </w:r>
      <w:r>
        <w:t xml:space="preserve">, </w:t>
      </w:r>
      <w:r w:rsidR="00036062" w:rsidRPr="009633E8">
        <w:t>Strategiske alliancer</w:t>
      </w:r>
      <w:r>
        <w:t>: s.</w:t>
      </w:r>
      <w:r w:rsidR="00036062" w:rsidRPr="009633E8">
        <w:t xml:space="preserve"> 509ff</w:t>
      </w:r>
    </w:p>
    <w:p w:rsidR="00036062" w:rsidRPr="009633E8" w:rsidRDefault="00442E47" w:rsidP="00036062">
      <w:r w:rsidRPr="009633E8">
        <w:t xml:space="preserve">Jobber: </w:t>
      </w:r>
      <w:r w:rsidR="00036062" w:rsidRPr="009633E8">
        <w:t>Diversifikation: s. 615-616</w:t>
      </w:r>
    </w:p>
    <w:p w:rsidR="00036062" w:rsidRPr="00A07BD0" w:rsidRDefault="00442E47" w:rsidP="00036062">
      <w:r w:rsidRPr="00A07BD0">
        <w:t xml:space="preserve">GM </w:t>
      </w:r>
      <w:proofErr w:type="spellStart"/>
      <w:r w:rsidR="00036062" w:rsidRPr="00A07BD0">
        <w:t>Disruption</w:t>
      </w:r>
      <w:proofErr w:type="spellEnd"/>
      <w:r w:rsidR="00036062" w:rsidRPr="00A07BD0">
        <w:t xml:space="preserve">: </w:t>
      </w:r>
      <w:proofErr w:type="spellStart"/>
      <w:r w:rsidR="00036062" w:rsidRPr="00A07BD0">
        <w:t>Disruptive</w:t>
      </w:r>
      <w:proofErr w:type="spellEnd"/>
      <w:r w:rsidR="00036062" w:rsidRPr="00A07BD0">
        <w:t xml:space="preserve"> business models</w:t>
      </w:r>
      <w:r w:rsidRPr="00A07BD0">
        <w:t>: s. 240</w:t>
      </w:r>
      <w:r w:rsidR="00036062" w:rsidRPr="00A07BD0">
        <w:t>.</w:t>
      </w:r>
    </w:p>
    <w:p w:rsidR="00036062" w:rsidRPr="00A07BD0" w:rsidRDefault="00036062" w:rsidP="003E5CD6">
      <w:pPr>
        <w:rPr>
          <w:rFonts w:ascii="Tahoma" w:hAnsi="Tahoma" w:cs="Tahoma"/>
          <w:b/>
        </w:rPr>
      </w:pPr>
    </w:p>
    <w:p w:rsidR="003E5CD6" w:rsidRPr="00A07BD0" w:rsidRDefault="003E5CD6" w:rsidP="003E5CD6">
      <w:pPr>
        <w:pStyle w:val="Vbullet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036062">
      <w:pPr>
        <w:pStyle w:val="Vtalliste"/>
        <w:numPr>
          <w:ilvl w:val="0"/>
          <w:numId w:val="0"/>
        </w:numPr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3E5CD6" w:rsidRPr="00A07BD0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036062" w:rsidRPr="00036062" w:rsidRDefault="00036062" w:rsidP="00A07BD0">
      <w:pPr>
        <w:pStyle w:val="Voverskrift1"/>
      </w:pPr>
      <w:bookmarkStart w:id="10" w:name="_Toc511298920"/>
      <w:r w:rsidRPr="00036062">
        <w:lastRenderedPageBreak/>
        <w:t>Internationalisering</w:t>
      </w:r>
      <w:bookmarkEnd w:id="10"/>
    </w:p>
    <w:p w:rsidR="00036062" w:rsidRPr="00036062" w:rsidRDefault="00036062" w:rsidP="00036062">
      <w:pPr>
        <w:tabs>
          <w:tab w:val="clear" w:pos="709"/>
        </w:tabs>
        <w:spacing w:before="0" w:after="0"/>
        <w:ind w:left="357" w:hanging="357"/>
        <w:rPr>
          <w:rFonts w:ascii="Tahoma" w:hAnsi="Tahoma" w:cs="Tahoma"/>
          <w:b/>
        </w:rPr>
      </w:pPr>
      <w:r w:rsidRPr="00036062">
        <w:rPr>
          <w:rFonts w:ascii="Tahoma" w:hAnsi="Tahoma" w:cs="Tahoma"/>
          <w:b/>
        </w:rPr>
        <w:t>Kulturelle forhold</w:t>
      </w:r>
    </w:p>
    <w:p w:rsidR="00036062" w:rsidRPr="00036062" w:rsidRDefault="00036062" w:rsidP="00036062">
      <w:pPr>
        <w:tabs>
          <w:tab w:val="clear" w:pos="709"/>
        </w:tabs>
        <w:spacing w:before="0" w:after="0"/>
        <w:ind w:left="357" w:hanging="357"/>
        <w:rPr>
          <w:rFonts w:ascii="Tahoma" w:hAnsi="Tahoma" w:cs="Tahoma"/>
          <w:b/>
        </w:rPr>
      </w:pPr>
      <w:r w:rsidRPr="00036062">
        <w:rPr>
          <w:rFonts w:ascii="Tahoma" w:hAnsi="Tahoma" w:cs="Tahoma"/>
          <w:b/>
        </w:rPr>
        <w:t xml:space="preserve">Markedsudvælgelse </w:t>
      </w:r>
    </w:p>
    <w:p w:rsidR="003E5CD6" w:rsidRDefault="00036062" w:rsidP="00036062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  <w:b/>
        </w:rPr>
      </w:pPr>
      <w:r w:rsidRPr="00036062">
        <w:rPr>
          <w:rFonts w:ascii="Tahoma" w:hAnsi="Tahoma" w:cs="Tahoma"/>
          <w:b/>
        </w:rPr>
        <w:t>Internationaliseringsmodeller</w:t>
      </w:r>
    </w:p>
    <w:p w:rsidR="00036062" w:rsidRDefault="00036062" w:rsidP="00036062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  <w:b/>
        </w:rPr>
      </w:pPr>
    </w:p>
    <w:p w:rsidR="00036062" w:rsidRPr="00036062" w:rsidRDefault="00036062" w:rsidP="00036062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  <w:b/>
        </w:rPr>
      </w:pPr>
    </w:p>
    <w:p w:rsidR="00036062" w:rsidRPr="009633E8" w:rsidRDefault="00036062" w:rsidP="00036062">
      <w:r w:rsidRPr="009633E8">
        <w:t xml:space="preserve">Internationaliseringsmotiver og –beredskab. </w:t>
      </w:r>
    </w:p>
    <w:p w:rsidR="00036062" w:rsidRPr="009633E8" w:rsidRDefault="00442E47" w:rsidP="00036062">
      <w:r w:rsidRPr="009633E8">
        <w:t>GM</w:t>
      </w:r>
      <w:r>
        <w:t xml:space="preserve">: </w:t>
      </w:r>
      <w:r w:rsidR="00036062" w:rsidRPr="009633E8">
        <w:t xml:space="preserve">Markedsudvælgelsesmodeller (IMS) </w:t>
      </w:r>
      <w:r w:rsidRPr="009633E8">
        <w:t xml:space="preserve">internationaliserings- modeller, internationale markedsforhold, og kulturteorier </w:t>
      </w:r>
      <w:r w:rsidR="00036062" w:rsidRPr="009633E8">
        <w:t xml:space="preserve">s. 279-282, </w:t>
      </w:r>
    </w:p>
    <w:p w:rsidR="00036062" w:rsidRPr="009633E8" w:rsidRDefault="00036062" w:rsidP="00036062"/>
    <w:p w:rsidR="003E5CD6" w:rsidRPr="00442E47" w:rsidRDefault="00442E47" w:rsidP="00036062">
      <w:pPr>
        <w:rPr>
          <w:lang w:val="en-US"/>
        </w:rPr>
      </w:pPr>
      <w:r w:rsidRPr="00442E47">
        <w:rPr>
          <w:lang w:val="en-US"/>
        </w:rPr>
        <w:t xml:space="preserve">MM:  </w:t>
      </w:r>
      <w:proofErr w:type="spellStart"/>
      <w:r w:rsidRPr="00442E47">
        <w:rPr>
          <w:lang w:val="en-US"/>
        </w:rPr>
        <w:t>Glocalization</w:t>
      </w:r>
      <w:proofErr w:type="spellEnd"/>
      <w:r w:rsidRPr="00442E47">
        <w:rPr>
          <w:lang w:val="en-US"/>
        </w:rPr>
        <w:t xml:space="preserve"> </w:t>
      </w:r>
      <w:r w:rsidR="00036062" w:rsidRPr="00442E47">
        <w:rPr>
          <w:lang w:val="en-US"/>
        </w:rPr>
        <w:t>s</w:t>
      </w:r>
      <w:r w:rsidRPr="00442E47">
        <w:rPr>
          <w:lang w:val="en-US"/>
        </w:rPr>
        <w:t>. 52</w:t>
      </w:r>
      <w:r w:rsidR="00036062" w:rsidRPr="00442E47">
        <w:rPr>
          <w:lang w:val="en-US"/>
        </w:rPr>
        <w:t xml:space="preserve"> </w:t>
      </w:r>
      <w:proofErr w:type="spellStart"/>
      <w:r w:rsidR="00036062" w:rsidRPr="00442E47">
        <w:rPr>
          <w:lang w:val="en-US"/>
        </w:rPr>
        <w:t>figur</w:t>
      </w:r>
      <w:proofErr w:type="spellEnd"/>
      <w:r w:rsidR="00036062" w:rsidRPr="00442E47">
        <w:rPr>
          <w:lang w:val="en-US"/>
        </w:rPr>
        <w:t xml:space="preserve"> 3.3 </w:t>
      </w:r>
      <w:proofErr w:type="spellStart"/>
      <w:r w:rsidR="00036062" w:rsidRPr="00442E47">
        <w:rPr>
          <w:lang w:val="en-US"/>
        </w:rPr>
        <w:t>Hollensens</w:t>
      </w:r>
      <w:proofErr w:type="spellEnd"/>
      <w:r w:rsidRPr="00442E47">
        <w:rPr>
          <w:lang w:val="en-US"/>
        </w:rPr>
        <w:t xml:space="preserve"> </w:t>
      </w:r>
      <w:proofErr w:type="spellStart"/>
      <w:r w:rsidRPr="00442E47">
        <w:rPr>
          <w:lang w:val="en-US"/>
        </w:rPr>
        <w:t xml:space="preserve">model </w:t>
      </w:r>
      <w:r w:rsidR="00036062" w:rsidRPr="00442E47">
        <w:rPr>
          <w:lang w:val="en-US"/>
        </w:rPr>
        <w:t>s</w:t>
      </w:r>
      <w:proofErr w:type="spellEnd"/>
      <w:r w:rsidR="00036062" w:rsidRPr="00442E47">
        <w:rPr>
          <w:lang w:val="en-US"/>
        </w:rPr>
        <w:t>.</w:t>
      </w:r>
      <w:r w:rsidRPr="00442E47">
        <w:rPr>
          <w:lang w:val="en-US"/>
        </w:rPr>
        <w:t xml:space="preserve"> 75, s.</w:t>
      </w:r>
      <w:r w:rsidR="00036062" w:rsidRPr="00442E47">
        <w:rPr>
          <w:lang w:val="en-US"/>
        </w:rPr>
        <w:t xml:space="preserve"> 387</w:t>
      </w: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036062" w:rsidRPr="00442E47" w:rsidRDefault="00036062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3E5CD6" w:rsidRPr="00442E47" w:rsidRDefault="003E5CD6" w:rsidP="00910D9C">
      <w:pPr>
        <w:pStyle w:val="Vtalliste"/>
        <w:numPr>
          <w:ilvl w:val="0"/>
          <w:numId w:val="0"/>
        </w:numPr>
        <w:ind w:left="357" w:hanging="357"/>
        <w:rPr>
          <w:lang w:val="en-US"/>
        </w:rPr>
      </w:pPr>
    </w:p>
    <w:p w:rsidR="00B07A4D" w:rsidRPr="00442E47" w:rsidRDefault="00B07A4D" w:rsidP="003E5CD6">
      <w:pPr>
        <w:rPr>
          <w:rFonts w:ascii="Tahoma" w:hAnsi="Tahoma" w:cs="Tahoma"/>
          <w:b/>
          <w:sz w:val="28"/>
          <w:szCs w:val="28"/>
          <w:lang w:val="en-US"/>
        </w:rPr>
      </w:pPr>
    </w:p>
    <w:p w:rsidR="00B07A4D" w:rsidRPr="00B07A4D" w:rsidRDefault="00B07A4D" w:rsidP="00A07BD0">
      <w:pPr>
        <w:pStyle w:val="Voverskrift1"/>
      </w:pPr>
      <w:bookmarkStart w:id="11" w:name="_Toc511298921"/>
      <w:r w:rsidRPr="00B07A4D">
        <w:t>Segmentering, målgruppevalg og positionering</w:t>
      </w:r>
      <w:bookmarkEnd w:id="11"/>
    </w:p>
    <w:p w:rsidR="00B07A4D" w:rsidRPr="00B07A4D" w:rsidRDefault="00B07A4D" w:rsidP="00B07A4D">
      <w:pPr>
        <w:tabs>
          <w:tab w:val="clear" w:pos="709"/>
        </w:tabs>
        <w:spacing w:before="0" w:after="0"/>
        <w:contextualSpacing/>
        <w:rPr>
          <w:rFonts w:ascii="Tahoma" w:hAnsi="Tahoma" w:cs="Tahoma"/>
          <w:b/>
        </w:rPr>
      </w:pPr>
      <w:r w:rsidRPr="00B07A4D">
        <w:rPr>
          <w:rFonts w:ascii="Tahoma" w:hAnsi="Tahoma" w:cs="Tahoma"/>
          <w:b/>
        </w:rPr>
        <w:t>Segmentering, målgruppevalg og positionering både nationalt og internationalt</w:t>
      </w:r>
    </w:p>
    <w:p w:rsidR="003E5CD6" w:rsidRDefault="003E5CD6" w:rsidP="003E5CD6">
      <w:pPr>
        <w:rPr>
          <w:rFonts w:ascii="Tahoma" w:hAnsi="Tahoma" w:cs="Tahoma"/>
          <w:b/>
          <w:sz w:val="28"/>
          <w:szCs w:val="28"/>
        </w:rPr>
      </w:pPr>
    </w:p>
    <w:p w:rsidR="00B07A4D" w:rsidRPr="00442E47" w:rsidRDefault="00442E47" w:rsidP="00B07A4D">
      <w:r>
        <w:t xml:space="preserve">Trojka: </w:t>
      </w:r>
      <w:r w:rsidR="00B07A4D" w:rsidRPr="009633E8">
        <w:t xml:space="preserve">Segmenteringsteori (SMP), kriterier for målgruppevalg, </w:t>
      </w:r>
      <w:r>
        <w:t>positionering</w:t>
      </w:r>
      <w:r w:rsidRPr="00442E47">
        <w:t xml:space="preserve"> s.392</w:t>
      </w:r>
    </w:p>
    <w:p w:rsidR="00B07A4D" w:rsidRPr="00442E47" w:rsidRDefault="00B07A4D" w:rsidP="00B07A4D"/>
    <w:p w:rsidR="00B07A4D" w:rsidRPr="009633E8" w:rsidRDefault="00B07A4D" w:rsidP="00B07A4D">
      <w:pPr>
        <w:rPr>
          <w:lang w:val="en-US"/>
        </w:rPr>
      </w:pPr>
      <w:r w:rsidRPr="009633E8">
        <w:rPr>
          <w:lang w:val="en-US"/>
        </w:rPr>
        <w:t xml:space="preserve">MOSAIC worldwide </w:t>
      </w:r>
      <w:proofErr w:type="spellStart"/>
      <w:proofErr w:type="gramStart"/>
      <w:r w:rsidRPr="009633E8">
        <w:rPr>
          <w:lang w:val="en-US"/>
        </w:rPr>
        <w:t>fx</w:t>
      </w:r>
      <w:proofErr w:type="spellEnd"/>
      <w:proofErr w:type="gramEnd"/>
      <w:r w:rsidRPr="009633E8">
        <w:rPr>
          <w:lang w:val="en-US"/>
        </w:rPr>
        <w:t xml:space="preserve"> </w:t>
      </w:r>
    </w:p>
    <w:p w:rsidR="00B07A4D" w:rsidRPr="009633E8" w:rsidRDefault="00130D23" w:rsidP="00B07A4D">
      <w:pPr>
        <w:rPr>
          <w:lang w:val="en-US"/>
        </w:rPr>
      </w:pPr>
      <w:r>
        <w:fldChar w:fldCharType="begin"/>
      </w:r>
      <w:r w:rsidRPr="005A570C">
        <w:rPr>
          <w:lang w:val="en-US"/>
        </w:rPr>
        <w:instrText xml:space="preserve"> HYPERLINK "http://www.experian.co.uk/marketing-services/products/mosaic-uk.html" </w:instrText>
      </w:r>
      <w:r>
        <w:fldChar w:fldCharType="separate"/>
      </w:r>
      <w:r w:rsidR="00B07A4D" w:rsidRPr="009633E8">
        <w:rPr>
          <w:rStyle w:val="Hyperlink"/>
          <w:lang w:val="en-US"/>
        </w:rPr>
        <w:t>http://www.experian.co.uk/marketing-services/products/mosaic-uk.html</w:t>
      </w:r>
      <w:r>
        <w:rPr>
          <w:rStyle w:val="Hyperlink"/>
          <w:lang w:val="en-US"/>
        </w:rPr>
        <w:fldChar w:fldCharType="end"/>
      </w:r>
    </w:p>
    <w:p w:rsidR="00B07A4D" w:rsidRPr="009633E8" w:rsidRDefault="00B07A4D" w:rsidP="00B07A4D">
      <w:pPr>
        <w:rPr>
          <w:rFonts w:ascii="Tahoma" w:hAnsi="Tahoma" w:cs="Tahoma"/>
          <w:b/>
        </w:rPr>
      </w:pPr>
      <w:r w:rsidRPr="009633E8">
        <w:t>findes for de fleste lande.</w:t>
      </w:r>
    </w:p>
    <w:p w:rsidR="00B07A4D" w:rsidRDefault="00B07A4D" w:rsidP="003E5CD6"/>
    <w:p w:rsidR="003E5CD6" w:rsidRDefault="003E5CD6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E70541" w:rsidRDefault="00E70541" w:rsidP="00910D9C">
      <w:pPr>
        <w:pStyle w:val="Vtalliste"/>
        <w:numPr>
          <w:ilvl w:val="0"/>
          <w:numId w:val="0"/>
        </w:numPr>
        <w:ind w:left="357" w:hanging="357"/>
      </w:pPr>
    </w:p>
    <w:p w:rsidR="00B07A4D" w:rsidRDefault="00B07A4D" w:rsidP="00E70541">
      <w:pPr>
        <w:rPr>
          <w:rFonts w:ascii="Tahoma" w:hAnsi="Tahoma" w:cs="Tahoma"/>
          <w:b/>
          <w:sz w:val="28"/>
          <w:szCs w:val="28"/>
        </w:rPr>
      </w:pPr>
    </w:p>
    <w:p w:rsidR="00B07A4D" w:rsidRDefault="00B07A4D" w:rsidP="00E70541">
      <w:pPr>
        <w:rPr>
          <w:rFonts w:ascii="Tahoma" w:hAnsi="Tahoma" w:cs="Tahoma"/>
          <w:b/>
          <w:sz w:val="28"/>
          <w:szCs w:val="28"/>
        </w:rPr>
      </w:pPr>
    </w:p>
    <w:p w:rsidR="00B07A4D" w:rsidRDefault="00B07A4D" w:rsidP="00E70541">
      <w:pPr>
        <w:rPr>
          <w:rFonts w:ascii="Tahoma" w:hAnsi="Tahoma" w:cs="Tahoma"/>
          <w:b/>
          <w:sz w:val="28"/>
          <w:szCs w:val="28"/>
        </w:rPr>
      </w:pPr>
    </w:p>
    <w:p w:rsidR="00B07A4D" w:rsidRDefault="00B07A4D" w:rsidP="00E70541">
      <w:pPr>
        <w:rPr>
          <w:rFonts w:ascii="Tahoma" w:hAnsi="Tahoma" w:cs="Tahoma"/>
          <w:b/>
          <w:sz w:val="28"/>
          <w:szCs w:val="28"/>
        </w:rPr>
      </w:pPr>
    </w:p>
    <w:p w:rsidR="00B07A4D" w:rsidRPr="00B07A4D" w:rsidRDefault="00B07A4D" w:rsidP="00A07BD0">
      <w:pPr>
        <w:pStyle w:val="Voverskrift1"/>
      </w:pPr>
      <w:bookmarkStart w:id="12" w:name="_Toc511298922"/>
      <w:r w:rsidRPr="00B07A4D">
        <w:t>Marketingmix</w:t>
      </w:r>
      <w:bookmarkEnd w:id="12"/>
    </w:p>
    <w:p w:rsidR="00B07A4D" w:rsidRPr="009633E8" w:rsidRDefault="00B07A4D" w:rsidP="00B07A4D">
      <w:pPr>
        <w:rPr>
          <w:rFonts w:asciiTheme="majorHAnsi" w:hAnsiTheme="majorHAnsi" w:cstheme="majorHAnsi"/>
          <w:b/>
        </w:rPr>
      </w:pPr>
      <w:r w:rsidRPr="009633E8">
        <w:rPr>
          <w:rFonts w:asciiTheme="majorHAnsi" w:hAnsiTheme="majorHAnsi" w:cstheme="majorHAnsi"/>
          <w:b/>
        </w:rPr>
        <w:t>Nationalt og internationalt</w:t>
      </w:r>
    </w:p>
    <w:p w:rsidR="00690A95" w:rsidRDefault="00690A95" w:rsidP="00B07A4D">
      <w:pPr>
        <w:rPr>
          <w:rFonts w:asciiTheme="majorHAnsi" w:hAnsiTheme="majorHAnsi" w:cstheme="majorHAnsi"/>
        </w:rPr>
      </w:pPr>
    </w:p>
    <w:p w:rsidR="00B07A4D" w:rsidRPr="00442E47" w:rsidRDefault="00442E47" w:rsidP="00B07A4D">
      <w:pPr>
        <w:rPr>
          <w:rFonts w:asciiTheme="majorHAnsi" w:hAnsiTheme="majorHAnsi" w:cstheme="majorHAnsi"/>
        </w:rPr>
      </w:pPr>
      <w:r w:rsidRPr="00442E47">
        <w:rPr>
          <w:rFonts w:asciiTheme="majorHAnsi" w:hAnsiTheme="majorHAnsi" w:cstheme="majorHAnsi"/>
        </w:rPr>
        <w:lastRenderedPageBreak/>
        <w:t xml:space="preserve">GM:  </w:t>
      </w:r>
      <w:r w:rsidR="00B07A4D" w:rsidRPr="00442E47">
        <w:rPr>
          <w:rFonts w:asciiTheme="majorHAnsi" w:hAnsiTheme="majorHAnsi" w:cstheme="majorHAnsi"/>
        </w:rPr>
        <w:t>P</w:t>
      </w:r>
      <w:r w:rsidR="005C4919">
        <w:rPr>
          <w:rFonts w:asciiTheme="majorHAnsi" w:hAnsiTheme="majorHAnsi" w:cstheme="majorHAnsi"/>
        </w:rPr>
        <w:t>roduktklas</w:t>
      </w:r>
      <w:r w:rsidRPr="00442E47">
        <w:rPr>
          <w:rFonts w:asciiTheme="majorHAnsi" w:hAnsiTheme="majorHAnsi" w:cstheme="majorHAnsi"/>
        </w:rPr>
        <w:t xml:space="preserve">sificering, PLC, Technology Life </w:t>
      </w:r>
      <w:proofErr w:type="spellStart"/>
      <w:r w:rsidRPr="00442E47">
        <w:rPr>
          <w:rFonts w:asciiTheme="majorHAnsi" w:hAnsiTheme="majorHAnsi" w:cstheme="majorHAnsi"/>
        </w:rPr>
        <w:t>Cycle</w:t>
      </w:r>
      <w:proofErr w:type="spellEnd"/>
      <w:r w:rsidRPr="00442E47">
        <w:rPr>
          <w:rFonts w:asciiTheme="majorHAnsi" w:hAnsiTheme="majorHAnsi" w:cstheme="majorHAnsi"/>
        </w:rPr>
        <w:t xml:space="preserve"> (TLC), s.509 -</w:t>
      </w:r>
      <w:r w:rsidR="00B07A4D" w:rsidRPr="00442E47">
        <w:rPr>
          <w:rFonts w:asciiTheme="majorHAnsi" w:hAnsiTheme="majorHAnsi" w:cstheme="majorHAnsi"/>
        </w:rPr>
        <w:t xml:space="preserve"> </w:t>
      </w:r>
      <w:r w:rsidR="00B07A4D" w:rsidRPr="009633E8">
        <w:rPr>
          <w:rFonts w:asciiTheme="majorHAnsi" w:hAnsiTheme="majorHAnsi" w:cstheme="majorHAnsi"/>
        </w:rPr>
        <w:t xml:space="preserve">de 7 P´er </w:t>
      </w:r>
    </w:p>
    <w:p w:rsidR="00B07A4D" w:rsidRPr="009633E8" w:rsidRDefault="00442E47" w:rsidP="00B07A4D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>MM</w:t>
      </w:r>
      <w:r>
        <w:rPr>
          <w:rFonts w:asciiTheme="majorHAnsi" w:hAnsiTheme="majorHAnsi" w:cstheme="majorHAnsi"/>
        </w:rPr>
        <w:t xml:space="preserve">: </w:t>
      </w:r>
      <w:r w:rsidR="00B07A4D" w:rsidRPr="009633E8">
        <w:rPr>
          <w:rFonts w:asciiTheme="majorHAnsi" w:hAnsiTheme="majorHAnsi" w:cstheme="majorHAnsi"/>
        </w:rPr>
        <w:t xml:space="preserve">oplevelsesøkonomi (Pine and </w:t>
      </w:r>
      <w:proofErr w:type="spellStart"/>
      <w:r w:rsidR="00B07A4D" w:rsidRPr="009633E8">
        <w:rPr>
          <w:rFonts w:asciiTheme="majorHAnsi" w:hAnsiTheme="majorHAnsi" w:cstheme="majorHAnsi"/>
        </w:rPr>
        <w:t>Gilmore</w:t>
      </w:r>
      <w:proofErr w:type="spellEnd"/>
      <w:r w:rsidR="00B07A4D" w:rsidRPr="009633E8">
        <w:rPr>
          <w:rFonts w:asciiTheme="majorHAnsi" w:hAnsiTheme="majorHAnsi" w:cstheme="majorHAnsi"/>
        </w:rPr>
        <w:t xml:space="preserve">), </w:t>
      </w:r>
      <w:r w:rsidR="00A97E59">
        <w:rPr>
          <w:rFonts w:asciiTheme="majorHAnsi" w:hAnsiTheme="majorHAnsi" w:cstheme="majorHAnsi"/>
        </w:rPr>
        <w:t xml:space="preserve">s. </w:t>
      </w:r>
      <w:r w:rsidR="00B07A4D" w:rsidRPr="009633E8">
        <w:rPr>
          <w:rFonts w:asciiTheme="majorHAnsi" w:hAnsiTheme="majorHAnsi" w:cstheme="majorHAnsi"/>
        </w:rPr>
        <w:t>280-282</w:t>
      </w:r>
      <w:r w:rsidR="00A97E59">
        <w:rPr>
          <w:rFonts w:asciiTheme="majorHAnsi" w:hAnsiTheme="majorHAnsi" w:cstheme="majorHAnsi"/>
        </w:rPr>
        <w:t xml:space="preserve"> </w:t>
      </w:r>
    </w:p>
    <w:p w:rsidR="00B07A4D" w:rsidRPr="009633E8" w:rsidRDefault="005C4919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MM: </w:t>
      </w:r>
      <w:r w:rsidR="00B07A4D" w:rsidRPr="009633E8">
        <w:rPr>
          <w:rFonts w:asciiTheme="majorHAnsi" w:hAnsiTheme="majorHAnsi" w:cstheme="majorHAnsi"/>
        </w:rPr>
        <w:t xml:space="preserve">prisfastsættelsesmetoder, s. 740 </w:t>
      </w:r>
    </w:p>
    <w:p w:rsidR="00B07A4D" w:rsidRPr="009633E8" w:rsidRDefault="005C4919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herunder digitale ydelser, s. 587: SEO s. </w:t>
      </w:r>
      <w:r w:rsidR="00B07A4D" w:rsidRPr="009633E8">
        <w:rPr>
          <w:rFonts w:asciiTheme="majorHAnsi" w:hAnsiTheme="majorHAnsi" w:cstheme="majorHAnsi"/>
        </w:rPr>
        <w:t xml:space="preserve">596: </w:t>
      </w:r>
      <w:proofErr w:type="spellStart"/>
      <w:r w:rsidR="00B07A4D" w:rsidRPr="009633E8">
        <w:rPr>
          <w:rFonts w:asciiTheme="majorHAnsi" w:hAnsiTheme="majorHAnsi" w:cstheme="majorHAnsi"/>
        </w:rPr>
        <w:t>affiliate</w:t>
      </w:r>
      <w:proofErr w:type="spellEnd"/>
      <w:r w:rsidR="00B07A4D" w:rsidRPr="009633E8">
        <w:rPr>
          <w:rFonts w:asciiTheme="majorHAnsi" w:hAnsiTheme="majorHAnsi" w:cstheme="majorHAnsi"/>
        </w:rPr>
        <w:t xml:space="preserve"> marketing s.598: SEM</w:t>
      </w:r>
    </w:p>
    <w:p w:rsidR="00B07A4D" w:rsidRPr="009633E8" w:rsidRDefault="005C4919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B07A4D" w:rsidRPr="009633E8">
        <w:rPr>
          <w:rFonts w:asciiTheme="majorHAnsi" w:hAnsiTheme="majorHAnsi" w:cstheme="majorHAnsi"/>
        </w:rPr>
        <w:t xml:space="preserve">riselasticitet, prisstrategi, distributionsstrategi, distributionskanaler, </w:t>
      </w:r>
    </w:p>
    <w:p w:rsidR="00B07A4D" w:rsidRPr="009633E8" w:rsidRDefault="00B07A4D" w:rsidP="00B07A4D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 xml:space="preserve">MM: </w:t>
      </w:r>
      <w:r w:rsidR="005C4919">
        <w:rPr>
          <w:rFonts w:asciiTheme="majorHAnsi" w:hAnsiTheme="majorHAnsi" w:cstheme="majorHAnsi"/>
        </w:rPr>
        <w:t xml:space="preserve">s. </w:t>
      </w:r>
      <w:r w:rsidRPr="009633E8">
        <w:rPr>
          <w:rFonts w:asciiTheme="majorHAnsi" w:hAnsiTheme="majorHAnsi" w:cstheme="majorHAnsi"/>
        </w:rPr>
        <w:t>546: nye butiksformer</w:t>
      </w:r>
    </w:p>
    <w:p w:rsidR="00B07A4D" w:rsidRPr="009633E8" w:rsidRDefault="00B07A4D" w:rsidP="00B07A4D">
      <w:pPr>
        <w:rPr>
          <w:rFonts w:asciiTheme="majorHAnsi" w:hAnsiTheme="majorHAnsi" w:cstheme="majorHAnsi"/>
        </w:rPr>
      </w:pPr>
    </w:p>
    <w:p w:rsidR="00B07A4D" w:rsidRPr="005C4919" w:rsidRDefault="005C4919" w:rsidP="00B07A4D">
      <w:pPr>
        <w:rPr>
          <w:rFonts w:asciiTheme="majorHAnsi" w:hAnsiTheme="majorHAnsi" w:cstheme="majorHAnsi"/>
        </w:rPr>
      </w:pPr>
      <w:r w:rsidRPr="005C4919">
        <w:rPr>
          <w:rFonts w:asciiTheme="majorHAnsi" w:hAnsiTheme="majorHAnsi" w:cstheme="majorHAnsi"/>
        </w:rPr>
        <w:t>MM</w:t>
      </w:r>
      <w:r>
        <w:rPr>
          <w:rFonts w:asciiTheme="majorHAnsi" w:hAnsiTheme="majorHAnsi" w:cstheme="majorHAnsi"/>
        </w:rPr>
        <w:t xml:space="preserve">: </w:t>
      </w:r>
      <w:proofErr w:type="spellStart"/>
      <w:r w:rsidR="00B07A4D" w:rsidRPr="009633E8">
        <w:rPr>
          <w:rFonts w:asciiTheme="majorHAnsi" w:hAnsiTheme="majorHAnsi" w:cstheme="majorHAnsi"/>
        </w:rPr>
        <w:t>Pull</w:t>
      </w:r>
      <w:proofErr w:type="spellEnd"/>
      <w:r w:rsidR="00B07A4D" w:rsidRPr="009633E8">
        <w:rPr>
          <w:rFonts w:asciiTheme="majorHAnsi" w:hAnsiTheme="majorHAnsi" w:cstheme="majorHAnsi"/>
        </w:rPr>
        <w:t xml:space="preserve">- Push strategier, </w:t>
      </w:r>
      <w:proofErr w:type="spellStart"/>
      <w:r w:rsidR="00B07A4D" w:rsidRPr="009633E8">
        <w:rPr>
          <w:rFonts w:asciiTheme="majorHAnsi" w:hAnsiTheme="majorHAnsi" w:cstheme="majorHAnsi"/>
        </w:rPr>
        <w:t>promotionformer</w:t>
      </w:r>
      <w:proofErr w:type="spellEnd"/>
      <w:r w:rsidR="00B07A4D" w:rsidRPr="009633E8">
        <w:rPr>
          <w:rFonts w:asciiTheme="majorHAnsi" w:hAnsiTheme="majorHAnsi" w:cstheme="majorHAnsi"/>
        </w:rPr>
        <w:t xml:space="preserve"> og -strategi, </w:t>
      </w:r>
      <w:proofErr w:type="spellStart"/>
      <w:proofErr w:type="gramStart"/>
      <w:r w:rsidR="00B07A4D" w:rsidRPr="009633E8">
        <w:rPr>
          <w:rFonts w:asciiTheme="majorHAnsi" w:hAnsiTheme="majorHAnsi" w:cstheme="majorHAnsi"/>
        </w:rPr>
        <w:t>branding,</w:t>
      </w:r>
      <w:r>
        <w:rPr>
          <w:rFonts w:asciiTheme="majorHAnsi" w:hAnsiTheme="majorHAnsi" w:cstheme="majorHAnsi"/>
        </w:rPr>
        <w:t>s</w:t>
      </w:r>
      <w:proofErr w:type="spellEnd"/>
      <w:proofErr w:type="gramEnd"/>
      <w:r>
        <w:rPr>
          <w:rFonts w:asciiTheme="majorHAnsi" w:hAnsiTheme="majorHAnsi" w:cstheme="majorHAnsi"/>
        </w:rPr>
        <w:t xml:space="preserve">. </w:t>
      </w:r>
      <w:r w:rsidR="00B07A4D" w:rsidRPr="005C4919">
        <w:rPr>
          <w:rFonts w:asciiTheme="majorHAnsi" w:hAnsiTheme="majorHAnsi" w:cstheme="majorHAnsi"/>
        </w:rPr>
        <w:t>560</w:t>
      </w:r>
    </w:p>
    <w:p w:rsidR="00B07A4D" w:rsidRPr="005C4919" w:rsidRDefault="00B07A4D" w:rsidP="00B07A4D">
      <w:pPr>
        <w:rPr>
          <w:rFonts w:asciiTheme="majorHAnsi" w:hAnsiTheme="majorHAnsi" w:cstheme="majorHAnsi"/>
          <w:lang w:val="en-US"/>
        </w:rPr>
      </w:pPr>
      <w:r w:rsidRPr="005C4919">
        <w:rPr>
          <w:rFonts w:asciiTheme="majorHAnsi" w:hAnsiTheme="majorHAnsi" w:cstheme="majorHAnsi"/>
          <w:lang w:val="en-US"/>
        </w:rPr>
        <w:t xml:space="preserve">Online </w:t>
      </w:r>
      <w:proofErr w:type="spellStart"/>
      <w:r w:rsidRPr="005C4919">
        <w:rPr>
          <w:rFonts w:asciiTheme="majorHAnsi" w:hAnsiTheme="majorHAnsi" w:cstheme="majorHAnsi"/>
          <w:lang w:val="en-US"/>
        </w:rPr>
        <w:t>medier</w:t>
      </w:r>
      <w:proofErr w:type="spellEnd"/>
      <w:r w:rsidRPr="005C4919">
        <w:rPr>
          <w:rFonts w:asciiTheme="majorHAnsi" w:hAnsiTheme="majorHAnsi" w:cstheme="majorHAnsi"/>
          <w:lang w:val="en-US"/>
        </w:rPr>
        <w:t>:</w:t>
      </w:r>
      <w:r w:rsidR="005C4919" w:rsidRPr="005C4919">
        <w:rPr>
          <w:rFonts w:asciiTheme="majorHAnsi" w:hAnsiTheme="majorHAnsi" w:cstheme="majorHAnsi"/>
          <w:lang w:val="en-US"/>
        </w:rPr>
        <w:t xml:space="preserve"> </w:t>
      </w:r>
      <w:r w:rsidR="005C4919">
        <w:rPr>
          <w:rFonts w:asciiTheme="majorHAnsi" w:hAnsiTheme="majorHAnsi" w:cstheme="majorHAnsi"/>
          <w:lang w:val="en-US"/>
        </w:rPr>
        <w:t xml:space="preserve">paid owned, earned s. </w:t>
      </w:r>
      <w:r w:rsidRPr="005C4919">
        <w:rPr>
          <w:rFonts w:asciiTheme="majorHAnsi" w:hAnsiTheme="majorHAnsi" w:cstheme="majorHAnsi"/>
          <w:lang w:val="en-US"/>
        </w:rPr>
        <w:t xml:space="preserve">580: paid, owned </w:t>
      </w:r>
      <w:proofErr w:type="spellStart"/>
      <w:proofErr w:type="gramStart"/>
      <w:r w:rsidRPr="005C4919">
        <w:rPr>
          <w:rFonts w:asciiTheme="majorHAnsi" w:hAnsiTheme="majorHAnsi" w:cstheme="majorHAnsi"/>
          <w:lang w:val="en-US"/>
        </w:rPr>
        <w:t>og</w:t>
      </w:r>
      <w:proofErr w:type="spellEnd"/>
      <w:proofErr w:type="gramEnd"/>
      <w:r w:rsidRPr="005C4919">
        <w:rPr>
          <w:rFonts w:asciiTheme="majorHAnsi" w:hAnsiTheme="majorHAnsi" w:cstheme="majorHAnsi"/>
          <w:lang w:val="en-US"/>
        </w:rPr>
        <w:t xml:space="preserve"> earned (</w:t>
      </w:r>
      <w:proofErr w:type="spellStart"/>
      <w:r w:rsidRPr="005C4919">
        <w:rPr>
          <w:rFonts w:asciiTheme="majorHAnsi" w:hAnsiTheme="majorHAnsi" w:cstheme="majorHAnsi"/>
          <w:lang w:val="en-US"/>
        </w:rPr>
        <w:t>digitalt</w:t>
      </w:r>
      <w:proofErr w:type="spellEnd"/>
      <w:r w:rsidRPr="005C4919">
        <w:rPr>
          <w:rFonts w:asciiTheme="majorHAnsi" w:hAnsiTheme="majorHAnsi" w:cstheme="majorHAnsi"/>
          <w:lang w:val="en-US"/>
        </w:rPr>
        <w:t>)</w:t>
      </w:r>
    </w:p>
    <w:p w:rsidR="00B07A4D" w:rsidRPr="009633E8" w:rsidRDefault="005C4919" w:rsidP="00B07A4D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 xml:space="preserve">MM: </w:t>
      </w:r>
      <w:r w:rsidR="00B07A4D" w:rsidRPr="009633E8">
        <w:rPr>
          <w:rFonts w:asciiTheme="majorHAnsi" w:hAnsiTheme="majorHAnsi" w:cstheme="majorHAnsi"/>
        </w:rPr>
        <w:t xml:space="preserve">Brandingeffekter: </w:t>
      </w:r>
      <w:r>
        <w:rPr>
          <w:rFonts w:asciiTheme="majorHAnsi" w:hAnsiTheme="majorHAnsi" w:cstheme="majorHAnsi"/>
        </w:rPr>
        <w:t xml:space="preserve">s. </w:t>
      </w:r>
      <w:r w:rsidR="00B07A4D" w:rsidRPr="009633E8">
        <w:rPr>
          <w:rFonts w:asciiTheme="majorHAnsi" w:hAnsiTheme="majorHAnsi" w:cstheme="majorHAnsi"/>
        </w:rPr>
        <w:t xml:space="preserve">744: fig. 31.2 </w:t>
      </w:r>
    </w:p>
    <w:p w:rsidR="00B07A4D" w:rsidRPr="009633E8" w:rsidRDefault="00B07A4D" w:rsidP="00B07A4D">
      <w:pPr>
        <w:rPr>
          <w:rFonts w:asciiTheme="majorHAnsi" w:hAnsiTheme="majorHAnsi" w:cstheme="majorHAnsi"/>
        </w:rPr>
      </w:pPr>
    </w:p>
    <w:p w:rsidR="001F05FE" w:rsidRDefault="005C4919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Trojka: </w:t>
      </w:r>
    </w:p>
    <w:p w:rsidR="00B07A4D" w:rsidRPr="009633E8" w:rsidRDefault="00B07A4D" w:rsidP="001F05FE">
      <w:pPr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 xml:space="preserve">Kommunikationsmodeller, AIDAE </w:t>
      </w:r>
      <w:r w:rsidR="005C4919">
        <w:rPr>
          <w:rFonts w:asciiTheme="majorHAnsi" w:hAnsiTheme="majorHAnsi" w:cstheme="majorHAnsi"/>
        </w:rPr>
        <w:t>s. 669</w:t>
      </w:r>
      <w:r w:rsidRPr="009633E8">
        <w:rPr>
          <w:rFonts w:asciiTheme="majorHAnsi" w:hAnsiTheme="majorHAnsi" w:cstheme="majorHAnsi"/>
        </w:rPr>
        <w:t>, markedskort. internationalt marketingmix., p</w:t>
      </w:r>
      <w:r w:rsidRPr="009633E8">
        <w:rPr>
          <w:rFonts w:asciiTheme="majorHAnsi" w:hAnsiTheme="majorHAnsi" w:cstheme="majorHAnsi"/>
        </w:rPr>
        <w:t>a</w:t>
      </w:r>
      <w:r w:rsidRPr="009633E8">
        <w:rPr>
          <w:rFonts w:asciiTheme="majorHAnsi" w:hAnsiTheme="majorHAnsi" w:cstheme="majorHAnsi"/>
        </w:rPr>
        <w:t xml:space="preserve">rameteranvendelse på digitale medier, single, multi- og </w:t>
      </w:r>
      <w:proofErr w:type="spellStart"/>
      <w:r w:rsidR="005C4919">
        <w:rPr>
          <w:rFonts w:asciiTheme="majorHAnsi" w:hAnsiTheme="majorHAnsi" w:cstheme="majorHAnsi"/>
        </w:rPr>
        <w:t>omnichannel</w:t>
      </w:r>
      <w:proofErr w:type="spellEnd"/>
      <w:r w:rsidR="005C4919">
        <w:rPr>
          <w:rFonts w:asciiTheme="majorHAnsi" w:hAnsiTheme="majorHAnsi" w:cstheme="majorHAnsi"/>
        </w:rPr>
        <w:t xml:space="preserve"> marketing s. </w:t>
      </w:r>
      <w:r w:rsidRPr="009633E8">
        <w:rPr>
          <w:rFonts w:asciiTheme="majorHAnsi" w:hAnsiTheme="majorHAnsi" w:cstheme="majorHAnsi"/>
        </w:rPr>
        <w:t>3</w:t>
      </w:r>
      <w:r w:rsidR="005C4919">
        <w:rPr>
          <w:rFonts w:asciiTheme="majorHAnsi" w:hAnsiTheme="majorHAnsi" w:cstheme="majorHAnsi"/>
        </w:rPr>
        <w:t>76: mu</w:t>
      </w:r>
      <w:r w:rsidR="005C4919">
        <w:rPr>
          <w:rFonts w:asciiTheme="majorHAnsi" w:hAnsiTheme="majorHAnsi" w:cstheme="majorHAnsi"/>
        </w:rPr>
        <w:t>l</w:t>
      </w:r>
      <w:r w:rsidR="005C4919">
        <w:rPr>
          <w:rFonts w:asciiTheme="majorHAnsi" w:hAnsiTheme="majorHAnsi" w:cstheme="majorHAnsi"/>
        </w:rPr>
        <w:t xml:space="preserve">tiple afsætningskanaler s. </w:t>
      </w:r>
      <w:r w:rsidRPr="009633E8">
        <w:rPr>
          <w:rFonts w:asciiTheme="majorHAnsi" w:hAnsiTheme="majorHAnsi" w:cstheme="majorHAnsi"/>
        </w:rPr>
        <w:t xml:space="preserve">556: </w:t>
      </w:r>
      <w:proofErr w:type="spellStart"/>
      <w:r w:rsidRPr="009633E8">
        <w:rPr>
          <w:rFonts w:asciiTheme="majorHAnsi" w:hAnsiTheme="majorHAnsi" w:cstheme="majorHAnsi"/>
        </w:rPr>
        <w:t>multi</w:t>
      </w:r>
      <w:proofErr w:type="spellEnd"/>
      <w:r w:rsidRPr="009633E8">
        <w:rPr>
          <w:rFonts w:asciiTheme="majorHAnsi" w:hAnsiTheme="majorHAnsi" w:cstheme="majorHAnsi"/>
        </w:rPr>
        <w:t xml:space="preserve">, </w:t>
      </w:r>
      <w:proofErr w:type="spellStart"/>
      <w:r w:rsidRPr="009633E8">
        <w:rPr>
          <w:rFonts w:asciiTheme="majorHAnsi" w:hAnsiTheme="majorHAnsi" w:cstheme="majorHAnsi"/>
        </w:rPr>
        <w:t>omni</w:t>
      </w:r>
      <w:proofErr w:type="spellEnd"/>
      <w:r w:rsidRPr="009633E8">
        <w:rPr>
          <w:rFonts w:asciiTheme="majorHAnsi" w:hAnsiTheme="majorHAnsi" w:cstheme="majorHAnsi"/>
        </w:rPr>
        <w:t xml:space="preserve">, </w:t>
      </w:r>
      <w:proofErr w:type="spellStart"/>
      <w:r w:rsidRPr="009633E8">
        <w:rPr>
          <w:rFonts w:asciiTheme="majorHAnsi" w:hAnsiTheme="majorHAnsi" w:cstheme="majorHAnsi"/>
        </w:rPr>
        <w:t>cross</w:t>
      </w:r>
      <w:proofErr w:type="spellEnd"/>
      <w:r w:rsidRPr="009633E8">
        <w:rPr>
          <w:rFonts w:asciiTheme="majorHAnsi" w:hAnsiTheme="majorHAnsi" w:cstheme="majorHAnsi"/>
        </w:rPr>
        <w:t>.</w:t>
      </w:r>
    </w:p>
    <w:p w:rsidR="00B07A4D" w:rsidRPr="009633E8" w:rsidRDefault="005C4919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:rsidR="00B07A4D" w:rsidRPr="009633E8" w:rsidRDefault="00E619A0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HC, JH: alt om SEO.</w:t>
      </w:r>
    </w:p>
    <w:p w:rsidR="00B07A4D" w:rsidRPr="009633E8" w:rsidRDefault="00690A95" w:rsidP="00B07A4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AK:</w:t>
      </w:r>
      <w:r w:rsidRPr="009633E8">
        <w:rPr>
          <w:rFonts w:asciiTheme="majorHAnsi" w:hAnsiTheme="majorHAnsi" w:cstheme="majorHAnsi"/>
        </w:rPr>
        <w:t xml:space="preserve"> </w:t>
      </w:r>
      <w:proofErr w:type="spellStart"/>
      <w:r w:rsidR="00B07A4D" w:rsidRPr="009633E8">
        <w:rPr>
          <w:rFonts w:asciiTheme="majorHAnsi" w:hAnsiTheme="majorHAnsi" w:cstheme="majorHAnsi"/>
        </w:rPr>
        <w:t>ne</w:t>
      </w:r>
      <w:r>
        <w:rPr>
          <w:rFonts w:asciiTheme="majorHAnsi" w:hAnsiTheme="majorHAnsi" w:cstheme="majorHAnsi"/>
        </w:rPr>
        <w:t>uromarketing</w:t>
      </w:r>
      <w:proofErr w:type="spellEnd"/>
      <w:r>
        <w:rPr>
          <w:rFonts w:asciiTheme="majorHAnsi" w:hAnsiTheme="majorHAnsi" w:cstheme="majorHAnsi"/>
        </w:rPr>
        <w:t>/</w:t>
      </w:r>
      <w:proofErr w:type="spellStart"/>
      <w:r>
        <w:rPr>
          <w:rFonts w:asciiTheme="majorHAnsi" w:hAnsiTheme="majorHAnsi" w:cstheme="majorHAnsi"/>
        </w:rPr>
        <w:t>sensory</w:t>
      </w:r>
      <w:proofErr w:type="spellEnd"/>
      <w:r>
        <w:rPr>
          <w:rFonts w:asciiTheme="majorHAnsi" w:hAnsiTheme="majorHAnsi" w:cstheme="majorHAnsi"/>
        </w:rPr>
        <w:t xml:space="preserve"> marketing</w:t>
      </w:r>
    </w:p>
    <w:p w:rsidR="00E70541" w:rsidRPr="009633E8" w:rsidRDefault="00690A95" w:rsidP="00B07A4D">
      <w:pPr>
        <w:rPr>
          <w:rFonts w:asciiTheme="majorHAnsi" w:hAnsiTheme="majorHAnsi" w:cstheme="majorHAnsi"/>
          <w:b/>
        </w:rPr>
      </w:pPr>
      <w:r w:rsidRPr="009633E8">
        <w:rPr>
          <w:rFonts w:asciiTheme="majorHAnsi" w:hAnsiTheme="majorHAnsi" w:cstheme="majorHAnsi"/>
        </w:rPr>
        <w:t>Jobber</w:t>
      </w:r>
      <w:r>
        <w:rPr>
          <w:rFonts w:asciiTheme="majorHAnsi" w:hAnsiTheme="majorHAnsi" w:cstheme="majorHAnsi"/>
        </w:rPr>
        <w:t>:</w:t>
      </w:r>
      <w:r w:rsidRPr="009633E8">
        <w:rPr>
          <w:rFonts w:asciiTheme="majorHAnsi" w:hAnsiTheme="majorHAnsi" w:cstheme="majorHAnsi"/>
        </w:rPr>
        <w:t xml:space="preserve"> </w:t>
      </w:r>
      <w:proofErr w:type="spellStart"/>
      <w:r w:rsidR="00B07A4D" w:rsidRPr="009633E8">
        <w:rPr>
          <w:rFonts w:asciiTheme="majorHAnsi" w:hAnsiTheme="majorHAnsi" w:cstheme="majorHAnsi"/>
        </w:rPr>
        <w:t>content</w:t>
      </w:r>
      <w:proofErr w:type="spellEnd"/>
      <w:r w:rsidR="00B07A4D" w:rsidRPr="009633E8">
        <w:rPr>
          <w:rFonts w:asciiTheme="majorHAnsi" w:hAnsiTheme="majorHAnsi" w:cstheme="majorHAnsi"/>
        </w:rPr>
        <w:t xml:space="preserve"> marketing: s. 545-549. </w:t>
      </w:r>
    </w:p>
    <w:p w:rsidR="00E70541" w:rsidRPr="009633E8" w:rsidRDefault="00690A95" w:rsidP="00910D9C">
      <w:pPr>
        <w:pStyle w:val="Vtalliste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  <w:r w:rsidRPr="009633E8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 xml:space="preserve">rojka: </w:t>
      </w:r>
      <w:r w:rsidRPr="009633E8">
        <w:rPr>
          <w:rFonts w:asciiTheme="majorHAnsi" w:hAnsiTheme="majorHAnsi" w:cstheme="majorHAnsi"/>
        </w:rPr>
        <w:t xml:space="preserve"> </w:t>
      </w:r>
      <w:proofErr w:type="spellStart"/>
      <w:r w:rsidRPr="009633E8">
        <w:rPr>
          <w:rFonts w:asciiTheme="majorHAnsi" w:hAnsiTheme="majorHAnsi" w:cstheme="majorHAnsi"/>
        </w:rPr>
        <w:t>content</w:t>
      </w:r>
      <w:proofErr w:type="spellEnd"/>
      <w:r w:rsidRPr="009633E8">
        <w:rPr>
          <w:rFonts w:asciiTheme="majorHAnsi" w:hAnsiTheme="majorHAnsi" w:cstheme="majorHAnsi"/>
        </w:rPr>
        <w:t xml:space="preserve"> marketing: s. 698-699</w:t>
      </w:r>
    </w:p>
    <w:p w:rsidR="009B5078" w:rsidRPr="009633E8" w:rsidRDefault="009B5078" w:rsidP="00910D9C">
      <w:pPr>
        <w:pStyle w:val="Vtalliste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</w:p>
    <w:p w:rsidR="009B5078" w:rsidRPr="009633E8" w:rsidRDefault="009B5078" w:rsidP="00910D9C">
      <w:pPr>
        <w:pStyle w:val="Vtalliste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</w:p>
    <w:p w:rsidR="009B5078" w:rsidRPr="009633E8" w:rsidRDefault="009B5078" w:rsidP="00910D9C">
      <w:pPr>
        <w:pStyle w:val="Vtalliste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1F05FE" w:rsidRDefault="001F05FE" w:rsidP="00910D9C">
      <w:pPr>
        <w:pStyle w:val="Vtalliste"/>
        <w:numPr>
          <w:ilvl w:val="0"/>
          <w:numId w:val="0"/>
        </w:numPr>
        <w:ind w:left="357" w:hanging="357"/>
      </w:pPr>
    </w:p>
    <w:p w:rsidR="001F05FE" w:rsidRDefault="001F05FE" w:rsidP="00910D9C">
      <w:pPr>
        <w:pStyle w:val="Vtalliste"/>
        <w:numPr>
          <w:ilvl w:val="0"/>
          <w:numId w:val="0"/>
        </w:numPr>
        <w:ind w:left="357" w:hanging="357"/>
      </w:pPr>
    </w:p>
    <w:p w:rsidR="001F05FE" w:rsidRDefault="001F05FE" w:rsidP="00910D9C">
      <w:pPr>
        <w:pStyle w:val="Vtalliste"/>
        <w:numPr>
          <w:ilvl w:val="0"/>
          <w:numId w:val="0"/>
        </w:numPr>
        <w:ind w:left="357" w:hanging="357"/>
      </w:pPr>
    </w:p>
    <w:p w:rsidR="009B5078" w:rsidRDefault="009B5078" w:rsidP="00910D9C">
      <w:pPr>
        <w:pStyle w:val="Vtalliste"/>
        <w:numPr>
          <w:ilvl w:val="0"/>
          <w:numId w:val="0"/>
        </w:numPr>
        <w:ind w:left="357" w:hanging="357"/>
      </w:pPr>
    </w:p>
    <w:p w:rsidR="009B5078" w:rsidRPr="009B5078" w:rsidRDefault="009B5078" w:rsidP="00A07BD0">
      <w:pPr>
        <w:pStyle w:val="Voverskrift1"/>
      </w:pPr>
      <w:bookmarkStart w:id="13" w:name="_Toc511298923"/>
      <w:r w:rsidRPr="009B5078">
        <w:t>Marketingplanen</w:t>
      </w:r>
      <w:bookmarkEnd w:id="13"/>
    </w:p>
    <w:p w:rsidR="009B5078" w:rsidRPr="00BB0239" w:rsidRDefault="009B5078" w:rsidP="009B5078">
      <w:pPr>
        <w:rPr>
          <w:sz w:val="20"/>
          <w:szCs w:val="20"/>
        </w:rPr>
      </w:pPr>
    </w:p>
    <w:p w:rsidR="009B5078" w:rsidRPr="009B5078" w:rsidRDefault="009B5078" w:rsidP="009B5078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  <w:b/>
        </w:rPr>
      </w:pPr>
      <w:r w:rsidRPr="009B5078">
        <w:rPr>
          <w:rFonts w:ascii="Tahoma" w:hAnsi="Tahoma" w:cs="Tahoma"/>
          <w:b/>
        </w:rPr>
        <w:t>Nationalt og internationalt</w:t>
      </w:r>
    </w:p>
    <w:p w:rsidR="009B5078" w:rsidRDefault="009B5078" w:rsidP="009B5078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</w:rPr>
      </w:pPr>
    </w:p>
    <w:p w:rsidR="009B5078" w:rsidRPr="001F05FE" w:rsidRDefault="009B5078" w:rsidP="009B5078">
      <w:r w:rsidRPr="001F05FE">
        <w:lastRenderedPageBreak/>
        <w:t>Marketingplan, budgettering af marketingindsats, profitabilitetsanalyse, måling af mark</w:t>
      </w:r>
      <w:r w:rsidRPr="001F05FE">
        <w:t>e</w:t>
      </w:r>
      <w:r w:rsidRPr="001F05FE">
        <w:t>tingeffektivitet, break-</w:t>
      </w:r>
      <w:proofErr w:type="spellStart"/>
      <w:r w:rsidRPr="001F05FE">
        <w:t>even</w:t>
      </w:r>
      <w:proofErr w:type="spellEnd"/>
      <w:r w:rsidRPr="001F05FE">
        <w:t xml:space="preserve"> overvejelser, kontrol af marketingplanen</w:t>
      </w:r>
    </w:p>
    <w:p w:rsidR="009B5078" w:rsidRPr="001F05FE" w:rsidRDefault="001F05FE" w:rsidP="009B5078">
      <w:pPr>
        <w:rPr>
          <w:lang w:val="en-US"/>
        </w:rPr>
      </w:pPr>
      <w:proofErr w:type="spellStart"/>
      <w:r>
        <w:rPr>
          <w:lang w:val="en-US"/>
        </w:rPr>
        <w:t>Trojka</w:t>
      </w:r>
      <w:proofErr w:type="spellEnd"/>
      <w:r>
        <w:rPr>
          <w:lang w:val="en-US"/>
        </w:rPr>
        <w:t xml:space="preserve">: </w:t>
      </w:r>
      <w:r w:rsidR="009B5078" w:rsidRPr="001F05FE">
        <w:rPr>
          <w:lang w:val="en-US"/>
        </w:rPr>
        <w:t>ROI</w:t>
      </w:r>
      <w:r>
        <w:rPr>
          <w:lang w:val="en-US"/>
        </w:rPr>
        <w:t xml:space="preserve"> s.</w:t>
      </w:r>
      <w:r w:rsidR="009B5078" w:rsidRPr="001F05FE">
        <w:rPr>
          <w:lang w:val="en-US"/>
        </w:rPr>
        <w:t xml:space="preserve"> 691</w:t>
      </w:r>
    </w:p>
    <w:p w:rsidR="009B5078" w:rsidRPr="001F05FE" w:rsidRDefault="001F05FE" w:rsidP="009B5078">
      <w:pPr>
        <w:pStyle w:val="Vtalliste"/>
        <w:numPr>
          <w:ilvl w:val="0"/>
          <w:numId w:val="0"/>
        </w:numPr>
        <w:ind w:left="357" w:hanging="357"/>
        <w:rPr>
          <w:rFonts w:ascii="Tahoma" w:hAnsi="Tahoma" w:cs="Tahoma"/>
          <w:lang w:val="en-US"/>
        </w:rPr>
      </w:pPr>
      <w:proofErr w:type="spellStart"/>
      <w:r>
        <w:rPr>
          <w:lang w:val="en-US"/>
        </w:rPr>
        <w:t>Trojka</w:t>
      </w:r>
      <w:proofErr w:type="spellEnd"/>
      <w:r>
        <w:rPr>
          <w:lang w:val="en-US"/>
        </w:rPr>
        <w:t xml:space="preserve">: </w:t>
      </w:r>
      <w:r w:rsidR="009B5078" w:rsidRPr="001F05FE">
        <w:rPr>
          <w:lang w:val="en-US"/>
        </w:rPr>
        <w:t>ROMI (return of marketing investment)</w:t>
      </w:r>
      <w:r>
        <w:rPr>
          <w:lang w:val="en-US"/>
        </w:rPr>
        <w:t xml:space="preserve"> </w:t>
      </w:r>
      <w:r w:rsidR="009B5078" w:rsidRPr="001F05FE">
        <w:rPr>
          <w:lang w:val="en-US"/>
        </w:rPr>
        <w:t>s 692</w:t>
      </w:r>
    </w:p>
    <w:sectPr w:rsidR="009B5078" w:rsidRPr="001F05FE" w:rsidSect="0058030F">
      <w:footerReference w:type="default" r:id="rId13"/>
      <w:headerReference w:type="firs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D23" w:rsidRDefault="00130D23" w:rsidP="001B756D">
      <w:pPr>
        <w:spacing w:after="0"/>
      </w:pPr>
      <w:r>
        <w:separator/>
      </w:r>
    </w:p>
  </w:endnote>
  <w:endnote w:type="continuationSeparator" w:id="0">
    <w:p w:rsidR="00130D23" w:rsidRDefault="00130D23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B74A53C9-15A1-4192-95C5-6E215421D636}"/>
    <w:embedBold r:id="rId2" w:fontKey="{EC87B7F4-B89B-4791-92B8-094B7B130480}"/>
    <w:embedItalic r:id="rId3" w:fontKey="{48E36164-624D-40D4-B36F-62D52BFDCFE3}"/>
    <w:embedBoldItalic r:id="rId4" w:fontKey="{8E28A175-6916-4F5D-9101-EDDFD65208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62E2107-5219-4B6F-B2B6-FDB84183B3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803B32A-B668-4797-B2A5-7DC48EC9DE50}"/>
    <w:embedBold r:id="rId7" w:fontKey="{1AAAA177-365B-423F-9FEB-29F612EA545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40DA07F2-76CE-4E04-A646-55271ACD69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C8A39E8-7545-46E1-8399-4E441604FC5D}"/>
    <w:embedBold r:id="rId10" w:fontKey="{F54CFF28-9821-4419-B3B0-E9DCAF2F5A17}"/>
    <w:embedItalic r:id="rId11" w:fontKey="{ED93ACE5-FB96-42AB-816F-215DE6FD7509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442E4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t xml:space="preserve"> </w:t>
    </w:r>
    <w:r w:rsidR="00204447">
      <w:rPr>
        <w:rFonts w:ascii="Helvetica" w:hAnsi="Helvetica"/>
      </w:rPr>
      <w:t xml:space="preserve">Inspirationsliste til Afsætning </w:t>
    </w:r>
    <w:r w:rsidR="001F05FE">
      <w:rPr>
        <w:rFonts w:ascii="Helvetica" w:hAnsi="Helvetica"/>
      </w:rPr>
      <w:t xml:space="preserve">niv. </w:t>
    </w:r>
    <w:r w:rsidR="00204447">
      <w:rPr>
        <w:rFonts w:ascii="Helvetica" w:hAnsi="Helvetica"/>
      </w:rPr>
      <w:t>A - kernestof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D23" w:rsidRDefault="00130D23" w:rsidP="001B756D">
      <w:pPr>
        <w:spacing w:after="0"/>
      </w:pPr>
      <w:r>
        <w:separator/>
      </w:r>
    </w:p>
  </w:footnote>
  <w:footnote w:type="continuationSeparator" w:id="0">
    <w:p w:rsidR="00130D23" w:rsidRDefault="00130D23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7061AE"/>
    <w:multiLevelType w:val="multilevel"/>
    <w:tmpl w:val="276A732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5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857BE"/>
    <w:multiLevelType w:val="multilevel"/>
    <w:tmpl w:val="97F63762"/>
    <w:lvl w:ilvl="0">
      <w:start w:val="1"/>
      <w:numFmt w:val="bullet"/>
      <w:lvlText w:val="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38E61D93"/>
    <w:multiLevelType w:val="multilevel"/>
    <w:tmpl w:val="7AFEF958"/>
    <w:lvl w:ilvl="0">
      <w:start w:val="1"/>
      <w:numFmt w:val="bullet"/>
      <w:lvlText w:val="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3904071D"/>
    <w:multiLevelType w:val="multilevel"/>
    <w:tmpl w:val="2A1AA516"/>
    <w:lvl w:ilvl="0">
      <w:start w:val="1"/>
      <w:numFmt w:val="bullet"/>
      <w:lvlText w:val="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0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542119"/>
    <w:multiLevelType w:val="hybridMultilevel"/>
    <w:tmpl w:val="D82493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C0318E"/>
    <w:multiLevelType w:val="multilevel"/>
    <w:tmpl w:val="C6D21D54"/>
    <w:lvl w:ilvl="0">
      <w:start w:val="1"/>
      <w:numFmt w:val="bullet"/>
      <w:lvlText w:val="–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6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6"/>
  </w:num>
  <w:num w:numId="5">
    <w:abstractNumId w:val="14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1"/>
  </w:num>
  <w:num w:numId="20">
    <w:abstractNumId w:val="15"/>
  </w:num>
  <w:num w:numId="21">
    <w:abstractNumId w:val="23"/>
  </w:num>
  <w:num w:numId="22">
    <w:abstractNumId w:val="27"/>
  </w:num>
  <w:num w:numId="23">
    <w:abstractNumId w:val="24"/>
  </w:num>
  <w:num w:numId="24">
    <w:abstractNumId w:val="11"/>
  </w:num>
  <w:num w:numId="25">
    <w:abstractNumId w:val="12"/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25"/>
  </w:num>
  <w:num w:numId="29">
    <w:abstractNumId w:val="19"/>
  </w:num>
  <w:num w:numId="30">
    <w:abstractNumId w:val="17"/>
  </w:num>
  <w:num w:numId="31">
    <w:abstractNumId w:val="2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36062"/>
    <w:rsid w:val="00044748"/>
    <w:rsid w:val="00047DB1"/>
    <w:rsid w:val="00074323"/>
    <w:rsid w:val="00080ADC"/>
    <w:rsid w:val="00087707"/>
    <w:rsid w:val="000B50EC"/>
    <w:rsid w:val="000C3765"/>
    <w:rsid w:val="000C39B5"/>
    <w:rsid w:val="000E2FEE"/>
    <w:rsid w:val="000E6F11"/>
    <w:rsid w:val="000F1FBC"/>
    <w:rsid w:val="00100EC2"/>
    <w:rsid w:val="00104337"/>
    <w:rsid w:val="00130CD0"/>
    <w:rsid w:val="00130D23"/>
    <w:rsid w:val="00131B6B"/>
    <w:rsid w:val="00140315"/>
    <w:rsid w:val="001442A3"/>
    <w:rsid w:val="00157072"/>
    <w:rsid w:val="001617EA"/>
    <w:rsid w:val="00181BF2"/>
    <w:rsid w:val="001825DA"/>
    <w:rsid w:val="001827FF"/>
    <w:rsid w:val="00191775"/>
    <w:rsid w:val="001B307E"/>
    <w:rsid w:val="001B4E05"/>
    <w:rsid w:val="001B756D"/>
    <w:rsid w:val="001E1DEC"/>
    <w:rsid w:val="001F05FE"/>
    <w:rsid w:val="001F1CA3"/>
    <w:rsid w:val="001F3905"/>
    <w:rsid w:val="001F6729"/>
    <w:rsid w:val="002013E3"/>
    <w:rsid w:val="00204447"/>
    <w:rsid w:val="00207157"/>
    <w:rsid w:val="00222E17"/>
    <w:rsid w:val="00232BF6"/>
    <w:rsid w:val="002429E4"/>
    <w:rsid w:val="002430ED"/>
    <w:rsid w:val="00250C5E"/>
    <w:rsid w:val="00260A87"/>
    <w:rsid w:val="002746DB"/>
    <w:rsid w:val="00287EF4"/>
    <w:rsid w:val="002927FC"/>
    <w:rsid w:val="00296CC1"/>
    <w:rsid w:val="002B50C6"/>
    <w:rsid w:val="002C7DA2"/>
    <w:rsid w:val="002D287C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2AB7"/>
    <w:rsid w:val="00377EAA"/>
    <w:rsid w:val="00384CCD"/>
    <w:rsid w:val="00390D31"/>
    <w:rsid w:val="003C205F"/>
    <w:rsid w:val="003C374A"/>
    <w:rsid w:val="003D6291"/>
    <w:rsid w:val="003E19A0"/>
    <w:rsid w:val="003E5819"/>
    <w:rsid w:val="003E5AC2"/>
    <w:rsid w:val="003E5CD6"/>
    <w:rsid w:val="00410D6C"/>
    <w:rsid w:val="00411230"/>
    <w:rsid w:val="0043117F"/>
    <w:rsid w:val="00440EC8"/>
    <w:rsid w:val="00442E47"/>
    <w:rsid w:val="0045774B"/>
    <w:rsid w:val="004746B0"/>
    <w:rsid w:val="004751F3"/>
    <w:rsid w:val="00476E79"/>
    <w:rsid w:val="004843F7"/>
    <w:rsid w:val="00496D0A"/>
    <w:rsid w:val="004C4E3D"/>
    <w:rsid w:val="004E0E07"/>
    <w:rsid w:val="004E44B3"/>
    <w:rsid w:val="004E46C4"/>
    <w:rsid w:val="0050247C"/>
    <w:rsid w:val="005051C7"/>
    <w:rsid w:val="00510BD7"/>
    <w:rsid w:val="00526B2D"/>
    <w:rsid w:val="00533589"/>
    <w:rsid w:val="00536733"/>
    <w:rsid w:val="00557D2C"/>
    <w:rsid w:val="005769C6"/>
    <w:rsid w:val="00576C7F"/>
    <w:rsid w:val="00580277"/>
    <w:rsid w:val="0058030F"/>
    <w:rsid w:val="00582B34"/>
    <w:rsid w:val="0058638E"/>
    <w:rsid w:val="00590BCE"/>
    <w:rsid w:val="005932E0"/>
    <w:rsid w:val="00595D1B"/>
    <w:rsid w:val="005A570C"/>
    <w:rsid w:val="005B4002"/>
    <w:rsid w:val="005B4961"/>
    <w:rsid w:val="005C1677"/>
    <w:rsid w:val="005C2078"/>
    <w:rsid w:val="005C4919"/>
    <w:rsid w:val="005D1377"/>
    <w:rsid w:val="005F70DE"/>
    <w:rsid w:val="00607C7F"/>
    <w:rsid w:val="00613B20"/>
    <w:rsid w:val="00637198"/>
    <w:rsid w:val="006569F2"/>
    <w:rsid w:val="006571B9"/>
    <w:rsid w:val="006631E6"/>
    <w:rsid w:val="00690A95"/>
    <w:rsid w:val="006A0A7E"/>
    <w:rsid w:val="006A1D2A"/>
    <w:rsid w:val="006B07A5"/>
    <w:rsid w:val="006B2004"/>
    <w:rsid w:val="006B367E"/>
    <w:rsid w:val="00711A4A"/>
    <w:rsid w:val="007319C8"/>
    <w:rsid w:val="007402FA"/>
    <w:rsid w:val="007446A7"/>
    <w:rsid w:val="007705A9"/>
    <w:rsid w:val="00782068"/>
    <w:rsid w:val="0079190B"/>
    <w:rsid w:val="007A6153"/>
    <w:rsid w:val="007D545E"/>
    <w:rsid w:val="007E5C71"/>
    <w:rsid w:val="007F1ABA"/>
    <w:rsid w:val="00811166"/>
    <w:rsid w:val="0083248E"/>
    <w:rsid w:val="00835388"/>
    <w:rsid w:val="0088715B"/>
    <w:rsid w:val="008A00C0"/>
    <w:rsid w:val="008B4D94"/>
    <w:rsid w:val="008B68BC"/>
    <w:rsid w:val="008C25F3"/>
    <w:rsid w:val="008D5A36"/>
    <w:rsid w:val="008F7907"/>
    <w:rsid w:val="009000E8"/>
    <w:rsid w:val="009070B2"/>
    <w:rsid w:val="00910D9C"/>
    <w:rsid w:val="00911537"/>
    <w:rsid w:val="00912E85"/>
    <w:rsid w:val="00917AE1"/>
    <w:rsid w:val="00936755"/>
    <w:rsid w:val="00942BDD"/>
    <w:rsid w:val="00962B21"/>
    <w:rsid w:val="009633E8"/>
    <w:rsid w:val="00987D6A"/>
    <w:rsid w:val="00996124"/>
    <w:rsid w:val="009A47FD"/>
    <w:rsid w:val="009B5078"/>
    <w:rsid w:val="009C19CD"/>
    <w:rsid w:val="009E36DF"/>
    <w:rsid w:val="009F0066"/>
    <w:rsid w:val="009F7FB3"/>
    <w:rsid w:val="00A07BD0"/>
    <w:rsid w:val="00A12EF4"/>
    <w:rsid w:val="00A13D2F"/>
    <w:rsid w:val="00A2644F"/>
    <w:rsid w:val="00A36CCF"/>
    <w:rsid w:val="00A61433"/>
    <w:rsid w:val="00A71D39"/>
    <w:rsid w:val="00A91173"/>
    <w:rsid w:val="00A97E59"/>
    <w:rsid w:val="00AB480C"/>
    <w:rsid w:val="00AD6AAF"/>
    <w:rsid w:val="00AF319A"/>
    <w:rsid w:val="00AF4D94"/>
    <w:rsid w:val="00B0708E"/>
    <w:rsid w:val="00B07A4D"/>
    <w:rsid w:val="00B14D89"/>
    <w:rsid w:val="00B3177F"/>
    <w:rsid w:val="00B54AE5"/>
    <w:rsid w:val="00B67365"/>
    <w:rsid w:val="00B859CC"/>
    <w:rsid w:val="00B90F26"/>
    <w:rsid w:val="00BA2F1B"/>
    <w:rsid w:val="00BA350C"/>
    <w:rsid w:val="00BE19EE"/>
    <w:rsid w:val="00BE7EF5"/>
    <w:rsid w:val="00BF63BB"/>
    <w:rsid w:val="00C32053"/>
    <w:rsid w:val="00C414DB"/>
    <w:rsid w:val="00C47C61"/>
    <w:rsid w:val="00C55576"/>
    <w:rsid w:val="00C60410"/>
    <w:rsid w:val="00C864E6"/>
    <w:rsid w:val="00C904A9"/>
    <w:rsid w:val="00CA7AB6"/>
    <w:rsid w:val="00CC001F"/>
    <w:rsid w:val="00CC56A7"/>
    <w:rsid w:val="00D277C6"/>
    <w:rsid w:val="00D32C2E"/>
    <w:rsid w:val="00D42018"/>
    <w:rsid w:val="00D57C11"/>
    <w:rsid w:val="00D62385"/>
    <w:rsid w:val="00D73268"/>
    <w:rsid w:val="00D81666"/>
    <w:rsid w:val="00D93577"/>
    <w:rsid w:val="00D93E52"/>
    <w:rsid w:val="00E334E8"/>
    <w:rsid w:val="00E33970"/>
    <w:rsid w:val="00E52FE0"/>
    <w:rsid w:val="00E54A96"/>
    <w:rsid w:val="00E619A0"/>
    <w:rsid w:val="00E70541"/>
    <w:rsid w:val="00EB32AB"/>
    <w:rsid w:val="00EB7CF3"/>
    <w:rsid w:val="00EE3378"/>
    <w:rsid w:val="00EE6248"/>
    <w:rsid w:val="00F0051E"/>
    <w:rsid w:val="00F0100A"/>
    <w:rsid w:val="00F12541"/>
    <w:rsid w:val="00F13237"/>
    <w:rsid w:val="00F16DD6"/>
    <w:rsid w:val="00F30934"/>
    <w:rsid w:val="00F44803"/>
    <w:rsid w:val="00F54F9D"/>
    <w:rsid w:val="00F55A54"/>
    <w:rsid w:val="00F603A8"/>
    <w:rsid w:val="00F867BF"/>
    <w:rsid w:val="00FD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qFormat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qFormat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mpgroup.org/uploads/books/InternationalMarketing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sumerpsychologist.com/intro_Consumer_Behavior.htm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mplementconsultinggroup.com/inspiration/articles/deler-din-kommune-in-danis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ortal.opendata.dk/organization/about/city-of-aarhu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2317CB78-1DD2-40F0-912F-0B57410A6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1216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Pia Zeidler</cp:lastModifiedBy>
  <cp:revision>2</cp:revision>
  <cp:lastPrinted>2017-09-25T20:48:00Z</cp:lastPrinted>
  <dcterms:created xsi:type="dcterms:W3CDTF">2019-02-26T07:25:00Z</dcterms:created>
  <dcterms:modified xsi:type="dcterms:W3CDTF">2019-02-26T07:25:00Z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