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70" w:rsidRPr="003B1859" w:rsidRDefault="005D7832" w:rsidP="003B1859">
      <w:pPr>
        <w:pStyle w:val="Heading1"/>
        <w:rPr>
          <w:lang w:val="da-DK"/>
        </w:rPr>
      </w:pPr>
      <w:r w:rsidRPr="003B1859">
        <w:rPr>
          <w:lang w:val="da-DK"/>
        </w:rPr>
        <w:t>Mødeguide – Fælles o</w:t>
      </w:r>
      <w:bookmarkStart w:id="0" w:name="_GoBack"/>
      <w:bookmarkEnd w:id="0"/>
      <w:r w:rsidRPr="003B1859">
        <w:rPr>
          <w:lang w:val="da-DK"/>
        </w:rPr>
        <w:t>pstarts- og kortlægningsmøde</w:t>
      </w:r>
    </w:p>
    <w:p w:rsidR="005D7832" w:rsidRPr="003B1859" w:rsidRDefault="005D7832" w:rsidP="003B1859">
      <w:pPr>
        <w:rPr>
          <w:lang w:val="da-DK"/>
        </w:rPr>
      </w:pPr>
    </w:p>
    <w:p w:rsidR="003B1859" w:rsidRPr="003B1859" w:rsidRDefault="001847FE" w:rsidP="003B1859">
      <w:pPr>
        <w:rPr>
          <w:lang w:val="da-DK"/>
        </w:rPr>
      </w:pPr>
      <w:r>
        <w:rPr>
          <w:lang w:val="da-DK"/>
        </w:rPr>
        <w:t>I kan anvende d</w:t>
      </w:r>
      <w:r w:rsidR="003B1859" w:rsidRPr="003B1859">
        <w:rPr>
          <w:lang w:val="da-DK"/>
        </w:rPr>
        <w:t>enne mødeguid</w:t>
      </w:r>
      <w:r>
        <w:rPr>
          <w:lang w:val="da-DK"/>
        </w:rPr>
        <w:t>e som ramme for</w:t>
      </w:r>
      <w:r w:rsidR="003B1859" w:rsidRPr="003B1859">
        <w:rPr>
          <w:lang w:val="da-DK"/>
        </w:rPr>
        <w:t xml:space="preserve"> det fælles opstarts- og kortlægningsmøde</w:t>
      </w:r>
      <w:r>
        <w:rPr>
          <w:lang w:val="da-DK"/>
        </w:rPr>
        <w:t>, der afholdes i første fase af samarbejdsmodellen om en styrket overgang til skole</w:t>
      </w:r>
      <w:r w:rsidR="003B1859" w:rsidRPr="003B1859">
        <w:rPr>
          <w:lang w:val="da-DK"/>
        </w:rPr>
        <w:t>. Guiden indeholder en overordnet ramme for mødet og kan derudover tilpasses lokale ønsker og dagsorden for mødet. Mødet består af to dele</w:t>
      </w:r>
      <w:r>
        <w:rPr>
          <w:lang w:val="da-DK"/>
        </w:rPr>
        <w:t>:</w:t>
      </w:r>
    </w:p>
    <w:p w:rsidR="003B1859" w:rsidRPr="001847FE" w:rsidRDefault="003B1859" w:rsidP="001847FE">
      <w:pPr>
        <w:pStyle w:val="ListParagraph"/>
        <w:numPr>
          <w:ilvl w:val="0"/>
          <w:numId w:val="10"/>
        </w:numPr>
        <w:rPr>
          <w:lang w:val="da-DK"/>
        </w:rPr>
      </w:pPr>
      <w:r w:rsidRPr="001847FE">
        <w:rPr>
          <w:b/>
          <w:lang w:val="da-DK"/>
        </w:rPr>
        <w:t>Mødets første del</w:t>
      </w:r>
      <w:r w:rsidRPr="001847FE">
        <w:rPr>
          <w:lang w:val="da-DK"/>
        </w:rPr>
        <w:t xml:space="preserve">, hvor I samler op på erfaringer fra observation og gensidige besøg for at kortlægge læringsmiljø, børnegruppens erfaringer og forudsætninger. </w:t>
      </w:r>
    </w:p>
    <w:p w:rsidR="003B1859" w:rsidRPr="001847FE" w:rsidRDefault="003B1859" w:rsidP="001847FE">
      <w:pPr>
        <w:pStyle w:val="ListParagraph"/>
        <w:numPr>
          <w:ilvl w:val="0"/>
          <w:numId w:val="10"/>
        </w:numPr>
        <w:rPr>
          <w:lang w:val="da-DK"/>
        </w:rPr>
      </w:pPr>
      <w:r w:rsidRPr="001847FE">
        <w:rPr>
          <w:b/>
          <w:lang w:val="da-DK"/>
        </w:rPr>
        <w:t>Mødets anden del</w:t>
      </w:r>
      <w:r w:rsidRPr="001847FE">
        <w:rPr>
          <w:b/>
          <w:u w:val="single"/>
          <w:lang w:val="da-DK"/>
        </w:rPr>
        <w:t xml:space="preserve"> </w:t>
      </w:r>
      <w:r w:rsidRPr="001847FE">
        <w:rPr>
          <w:lang w:val="da-DK"/>
        </w:rPr>
        <w:t>er tænkt til at have en bredere medarbejderdeltagelse, hvor I drøfter et fælles læringssyn og fælles opgaveforståelse på tværs af dagtilbud, SFO og skole.</w:t>
      </w:r>
    </w:p>
    <w:p w:rsidR="003B1859" w:rsidRPr="003B1859" w:rsidRDefault="003B1859" w:rsidP="003B1859">
      <w:pPr>
        <w:pStyle w:val="Heading2"/>
        <w:rPr>
          <w:lang w:val="da-DK"/>
        </w:rPr>
      </w:pPr>
      <w:r w:rsidRPr="003B1859">
        <w:rPr>
          <w:lang w:val="da-DK"/>
        </w:rPr>
        <w:t>Del 1: Opsamling på erfaringer fra observation og gensidige besøg</w:t>
      </w:r>
    </w:p>
    <w:p w:rsidR="003B1859" w:rsidRPr="003B1859" w:rsidRDefault="003B1859" w:rsidP="003B1859">
      <w:pPr>
        <w:rPr>
          <w:lang w:val="da-DK"/>
        </w:rPr>
      </w:pPr>
      <w:r w:rsidRPr="003B1859">
        <w:rPr>
          <w:lang w:val="da-DK"/>
        </w:rPr>
        <w:t xml:space="preserve">I har gennemført gensidige besøg for at observere hinandens praksis. Formålet med besøgene er at skabe større indsigt i hinandens faglige praksis for på den måde at styrke forudsætningerne for et tæt samarbejde mellem dagtilbud, SFO og indskoling om børnenes overgang til skole. </w:t>
      </w:r>
    </w:p>
    <w:p w:rsidR="003B1859" w:rsidRPr="003B1859" w:rsidRDefault="003B1859" w:rsidP="003B1859">
      <w:pPr>
        <w:rPr>
          <w:b/>
          <w:lang w:val="da-DK"/>
        </w:rPr>
      </w:pPr>
      <w:r w:rsidRPr="003B1859">
        <w:rPr>
          <w:lang w:val="da-DK"/>
        </w:rPr>
        <w:t xml:space="preserve">Når I skal samle op på erfaringerne fra observationerne under de gensidige besøg kan I anvende disse </w:t>
      </w:r>
      <w:r w:rsidRPr="003B1859">
        <w:rPr>
          <w:b/>
          <w:lang w:val="da-DK"/>
        </w:rPr>
        <w:t>vejledende spørgsmål:</w:t>
      </w:r>
    </w:p>
    <w:p w:rsidR="003B1859" w:rsidRPr="003B1859" w:rsidRDefault="003B1859" w:rsidP="003B1859">
      <w:pPr>
        <w:pStyle w:val="ListParagraph"/>
        <w:numPr>
          <w:ilvl w:val="0"/>
          <w:numId w:val="8"/>
        </w:numPr>
        <w:rPr>
          <w:lang w:val="da-DK"/>
        </w:rPr>
      </w:pPr>
      <w:r w:rsidRPr="003B1859">
        <w:rPr>
          <w:lang w:val="da-DK"/>
        </w:rPr>
        <w:t xml:space="preserve">Hvad undrer os? </w:t>
      </w:r>
    </w:p>
    <w:p w:rsidR="003B1859" w:rsidRPr="003B1859" w:rsidRDefault="003B1859" w:rsidP="003B1859">
      <w:pPr>
        <w:pStyle w:val="ListParagraph"/>
        <w:numPr>
          <w:ilvl w:val="0"/>
          <w:numId w:val="8"/>
        </w:numPr>
        <w:rPr>
          <w:lang w:val="da-DK"/>
        </w:rPr>
      </w:pPr>
      <w:r w:rsidRPr="003B1859">
        <w:rPr>
          <w:lang w:val="da-DK"/>
        </w:rPr>
        <w:t>Hvad ser vi af ligheder og forskelle i vores læringsmiljøer og de måder børnene støttes på?</w:t>
      </w:r>
    </w:p>
    <w:p w:rsidR="003B1859" w:rsidRPr="003B1859" w:rsidRDefault="003B1859" w:rsidP="003B1859">
      <w:pPr>
        <w:pStyle w:val="ListParagraph"/>
        <w:numPr>
          <w:ilvl w:val="0"/>
          <w:numId w:val="8"/>
        </w:numPr>
        <w:rPr>
          <w:lang w:val="da-DK"/>
        </w:rPr>
      </w:pPr>
      <w:r w:rsidRPr="003B1859">
        <w:rPr>
          <w:lang w:val="da-DK"/>
        </w:rPr>
        <w:t xml:space="preserve">Hvad kendetegner børnegruppen som skal starte i skole? Hvad bemærker vi?  </w:t>
      </w:r>
    </w:p>
    <w:p w:rsidR="003B1859" w:rsidRPr="003B1859" w:rsidRDefault="003B1859" w:rsidP="003B1859">
      <w:pPr>
        <w:pStyle w:val="ListParagraph"/>
        <w:numPr>
          <w:ilvl w:val="0"/>
          <w:numId w:val="8"/>
        </w:numPr>
        <w:rPr>
          <w:lang w:val="da-DK"/>
        </w:rPr>
      </w:pPr>
      <w:r w:rsidRPr="003B1859">
        <w:rPr>
          <w:lang w:val="da-DK"/>
        </w:rPr>
        <w:t xml:space="preserve">Hvilke erfaringer har børnegruppen? </w:t>
      </w:r>
    </w:p>
    <w:p w:rsidR="003B1859" w:rsidRPr="003B1859" w:rsidRDefault="003B1859" w:rsidP="003B1859">
      <w:pPr>
        <w:pStyle w:val="ListParagraph"/>
        <w:numPr>
          <w:ilvl w:val="0"/>
          <w:numId w:val="8"/>
        </w:numPr>
        <w:rPr>
          <w:lang w:val="da-DK"/>
        </w:rPr>
      </w:pPr>
      <w:r w:rsidRPr="003B1859">
        <w:rPr>
          <w:lang w:val="da-DK"/>
        </w:rPr>
        <w:t xml:space="preserve">Hvilke ressourcer og udfordringer skal vi tage højde for i børnegruppen i de overgangspædagogiske aktiviteter? </w:t>
      </w:r>
    </w:p>
    <w:p w:rsidR="003B1859" w:rsidRPr="003B1859" w:rsidRDefault="003B1859" w:rsidP="003B1859">
      <w:pPr>
        <w:pStyle w:val="ListParagraph"/>
        <w:numPr>
          <w:ilvl w:val="0"/>
          <w:numId w:val="8"/>
        </w:numPr>
        <w:rPr>
          <w:lang w:val="da-DK"/>
        </w:rPr>
      </w:pPr>
      <w:r w:rsidRPr="003B1859">
        <w:rPr>
          <w:lang w:val="da-DK"/>
        </w:rPr>
        <w:t>Hvilke relevante læringsspor får vi øje på?</w:t>
      </w:r>
    </w:p>
    <w:p w:rsidR="005D7832" w:rsidRPr="003B1859" w:rsidRDefault="005D7832" w:rsidP="003B1859">
      <w:pPr>
        <w:rPr>
          <w:lang w:val="da-DK"/>
        </w:rPr>
      </w:pPr>
    </w:p>
    <w:p w:rsidR="003B1859" w:rsidRPr="003B1859" w:rsidRDefault="003B1859" w:rsidP="003B1859">
      <w:pPr>
        <w:pStyle w:val="Heading2"/>
        <w:rPr>
          <w:lang w:val="da-DK"/>
        </w:rPr>
      </w:pPr>
      <w:r w:rsidRPr="003B1859">
        <w:rPr>
          <w:lang w:val="da-DK"/>
        </w:rPr>
        <w:t>Del 2: Fælles læringssyn og opgaveforståelse</w:t>
      </w:r>
    </w:p>
    <w:p w:rsidR="003B1859" w:rsidRPr="003B1859" w:rsidRDefault="003B1859" w:rsidP="003B1859">
      <w:pPr>
        <w:rPr>
          <w:lang w:val="da-DK"/>
        </w:rPr>
      </w:pPr>
      <w:r w:rsidRPr="003B1859">
        <w:rPr>
          <w:lang w:val="da-DK"/>
        </w:rPr>
        <w:t xml:space="preserve">Formålet med mødets anden er at drøfte et fælles læringssyn og fælles opgaveforståelse på tværs af dagtilbud, SFO og skole hvad angår børnenes overgang til skole. Det drøftes endvidere hvilke fokuspunkter der er for udviklingen af et samskabende samarbejde det kommende år. Dialogredskabet ”Fælles om en god skolestart” understøtter denne del af mødets indhold og proces. </w:t>
      </w:r>
    </w:p>
    <w:p w:rsidR="005D7832" w:rsidRPr="003B1859" w:rsidRDefault="005D7832" w:rsidP="003B1859">
      <w:pPr>
        <w:rPr>
          <w:lang w:val="da-DK"/>
        </w:rPr>
      </w:pPr>
      <w:commentRangeStart w:id="1"/>
      <w:r w:rsidRPr="008749E5">
        <w:rPr>
          <w:b/>
          <w:lang w:val="da-DK"/>
        </w:rPr>
        <w:t xml:space="preserve">”Fælles om en god skolestart” </w:t>
      </w:r>
      <w:commentRangeEnd w:id="1"/>
      <w:r w:rsidRPr="003B1859">
        <w:rPr>
          <w:b/>
        </w:rPr>
        <w:commentReference w:id="1"/>
      </w:r>
      <w:r w:rsidR="003B1859" w:rsidRPr="008749E5">
        <w:rPr>
          <w:lang w:val="da-DK"/>
        </w:rPr>
        <w:t>er et understøttende redskab, der</w:t>
      </w:r>
      <w:r w:rsidRPr="008749E5">
        <w:rPr>
          <w:lang w:val="da-DK"/>
        </w:rPr>
        <w:t xml:space="preserve"> guider jer gennem en dialog om jeres samarbejde. Redskabet tilbyder en proces</w:t>
      </w:r>
      <w:r w:rsidRPr="003B1859">
        <w:rPr>
          <w:lang w:val="da-DK"/>
        </w:rPr>
        <w:t xml:space="preserve">, der sikrer, at I både får talt om jeres værdier og formålene med jeres aktiviteter og får aftalt de næste skridt i jeres samarbejde. Redskabet er bygget op omkring en række dialogkort, der bruges som et fælles omdrejningspunkt for samtalen. Processen består af to faser og en opsamling. </w:t>
      </w:r>
    </w:p>
    <w:p w:rsidR="005D7832" w:rsidRPr="003B1859" w:rsidRDefault="003B1859" w:rsidP="003B1859">
      <w:pPr>
        <w:pStyle w:val="ListBullet"/>
        <w:rPr>
          <w:lang w:val="da-DK"/>
        </w:rPr>
      </w:pPr>
      <w:r w:rsidRPr="003B1859">
        <w:rPr>
          <w:lang w:val="da-DK"/>
        </w:rPr>
        <w:lastRenderedPageBreak/>
        <w:t>Fase</w:t>
      </w:r>
      <w:r w:rsidR="005D7832" w:rsidRPr="003B1859">
        <w:rPr>
          <w:lang w:val="da-DK"/>
        </w:rPr>
        <w:t xml:space="preserve"> 1: Hvad er vores fælles afsæt? Her taler I om de værdier, der udgør afsættet for samarbejdet om børns overgange fra daginstitution til skole og SFO/fritidshjem. </w:t>
      </w:r>
    </w:p>
    <w:p w:rsidR="005D7832" w:rsidRPr="003B1859" w:rsidRDefault="003B1859" w:rsidP="003B1859">
      <w:pPr>
        <w:pStyle w:val="ListBullet"/>
        <w:rPr>
          <w:lang w:val="da-DK"/>
        </w:rPr>
      </w:pPr>
      <w:r w:rsidRPr="003B1859">
        <w:rPr>
          <w:lang w:val="da-DK"/>
        </w:rPr>
        <w:t>Fase</w:t>
      </w:r>
      <w:r w:rsidR="005D7832" w:rsidRPr="003B1859">
        <w:rPr>
          <w:lang w:val="da-DK"/>
        </w:rPr>
        <w:t xml:space="preserve"> 2: Hvordan skal vores samarbejde udmøntes? Her taler I om, hvordan jeres samarbejde konkret skal udmøntes, og hvad I gerne vil opnå med de aktiviteter, I igangsætter. </w:t>
      </w:r>
    </w:p>
    <w:p w:rsidR="005D7832" w:rsidRPr="003B1859" w:rsidRDefault="005D7832" w:rsidP="003B1859">
      <w:pPr>
        <w:pStyle w:val="ListBullet"/>
        <w:rPr>
          <w:lang w:val="da-DK"/>
        </w:rPr>
      </w:pPr>
      <w:r w:rsidRPr="003B1859">
        <w:rPr>
          <w:lang w:val="da-DK"/>
        </w:rPr>
        <w:t>O</w:t>
      </w:r>
      <w:r w:rsidR="003B1859" w:rsidRPr="003B1859">
        <w:rPr>
          <w:lang w:val="da-DK"/>
        </w:rPr>
        <w:t>psamling</w:t>
      </w:r>
      <w:r w:rsidRPr="003B1859">
        <w:rPr>
          <w:lang w:val="da-DK"/>
        </w:rPr>
        <w:t>: Hvad er vores næste skridt? Her samler I op på jeres drøftelser og aftaler de næste skridt i jeres samarbejde.</w:t>
      </w:r>
    </w:p>
    <w:p w:rsidR="005D7832" w:rsidRPr="003B1859" w:rsidRDefault="005D7832" w:rsidP="003B1859">
      <w:pPr>
        <w:rPr>
          <w:lang w:val="da-DK"/>
        </w:rPr>
      </w:pPr>
    </w:p>
    <w:sectPr w:rsidR="005D7832" w:rsidRPr="003B1859">
      <w:headerReference w:type="default" r:id="rId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e Hvoslef Bilde" w:date="2017-08-09T13:33:00Z" w:initials="MHB">
    <w:p w:rsidR="005D7832" w:rsidRDefault="005D7832" w:rsidP="005D7832">
      <w:pPr>
        <w:pStyle w:val="CommentText"/>
        <w:rPr>
          <w:lang w:val="da-DK"/>
        </w:rPr>
      </w:pPr>
      <w:r>
        <w:rPr>
          <w:rStyle w:val="CommentReference"/>
        </w:rPr>
        <w:annotationRef/>
      </w:r>
      <w:r w:rsidR="00FE4BF6">
        <w:rPr>
          <w:lang w:val="da-DK"/>
        </w:rPr>
        <w:t>LINK til materialet</w:t>
      </w:r>
    </w:p>
    <w:p w:rsidR="005D7832" w:rsidRDefault="005D7832" w:rsidP="005D7832">
      <w:pPr>
        <w:pStyle w:val="CommentText"/>
        <w:rPr>
          <w:lang w:val="da-DK"/>
        </w:rPr>
      </w:pPr>
    </w:p>
    <w:p w:rsidR="005D7832" w:rsidRDefault="005D7832" w:rsidP="005D7832">
      <w:pPr>
        <w:pStyle w:val="CommentText"/>
        <w:rPr>
          <w:lang w:val="da-DK"/>
        </w:rPr>
      </w:pPr>
      <w:r w:rsidRPr="00024350">
        <w:rPr>
          <w:lang w:val="da-DK"/>
        </w:rPr>
        <w:t>https://www.eva.dk/projekter/2012/skoleparathed-redskab-til-tvaerfaglig-dialog/projektprodukter-faelles-om-en-god-skolestart-2013-et-dialogredskab/projekter/2012/skoleparathed-redskab-til-tvaerfaglig-dialog/projektprodukter-faelles-om-en-god-skolestart-2013-et-dialogredskab/copy_of_faelles-om-en-god-skolestart-introduktion</w:t>
      </w:r>
    </w:p>
    <w:p w:rsidR="005D7832" w:rsidRPr="00091FD8" w:rsidRDefault="005D7832" w:rsidP="005D7832">
      <w:pPr>
        <w:pStyle w:val="CommentText"/>
        <w:rPr>
          <w:lang w:val="da-DK"/>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23" w:rsidRDefault="00FD1D23" w:rsidP="008749E5">
      <w:pPr>
        <w:spacing w:after="0" w:line="240" w:lineRule="auto"/>
      </w:pPr>
      <w:r>
        <w:separator/>
      </w:r>
    </w:p>
  </w:endnote>
  <w:endnote w:type="continuationSeparator" w:id="0">
    <w:p w:rsidR="00FD1D23" w:rsidRDefault="00FD1D23" w:rsidP="0087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23" w:rsidRDefault="00FD1D23" w:rsidP="008749E5">
      <w:pPr>
        <w:spacing w:after="0" w:line="240" w:lineRule="auto"/>
      </w:pPr>
      <w:r>
        <w:separator/>
      </w:r>
    </w:p>
  </w:footnote>
  <w:footnote w:type="continuationSeparator" w:id="0">
    <w:p w:rsidR="00FD1D23" w:rsidRDefault="00FD1D23" w:rsidP="0087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E5" w:rsidRPr="00713A23" w:rsidRDefault="008749E5" w:rsidP="008749E5">
    <w:pPr>
      <w:pStyle w:val="Header"/>
      <w:rPr>
        <w:i/>
        <w:lang w:val="da-DK"/>
      </w:rPr>
    </w:pPr>
    <w:r w:rsidRPr="00713A23">
      <w:rPr>
        <w:i/>
        <w:lang w:val="da-DK"/>
      </w:rPr>
      <w:t>Projekt styrket overgang til skole for børn i dagtilbud</w:t>
    </w:r>
  </w:p>
  <w:p w:rsidR="008749E5" w:rsidRPr="008749E5" w:rsidRDefault="008749E5">
    <w:pPr>
      <w:pStyle w:val="Header"/>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2A5C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9C620E"/>
    <w:multiLevelType w:val="hybridMultilevel"/>
    <w:tmpl w:val="157EC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A53BA"/>
    <w:multiLevelType w:val="hybridMultilevel"/>
    <w:tmpl w:val="41C8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3599F"/>
    <w:multiLevelType w:val="hybridMultilevel"/>
    <w:tmpl w:val="1C9CE776"/>
    <w:lvl w:ilvl="0" w:tplc="4BAC6B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F505F"/>
    <w:multiLevelType w:val="hybridMultilevel"/>
    <w:tmpl w:val="210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A0EDA"/>
    <w:multiLevelType w:val="hybridMultilevel"/>
    <w:tmpl w:val="AD5E9D62"/>
    <w:lvl w:ilvl="0" w:tplc="4CF0F182">
      <w:start w:val="1"/>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F55C2"/>
    <w:multiLevelType w:val="hybridMultilevel"/>
    <w:tmpl w:val="99AA8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E3254"/>
    <w:multiLevelType w:val="hybridMultilevel"/>
    <w:tmpl w:val="1318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108E3"/>
    <w:multiLevelType w:val="hybridMultilevel"/>
    <w:tmpl w:val="4B0C9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84E99"/>
    <w:multiLevelType w:val="hybridMultilevel"/>
    <w:tmpl w:val="119E5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3"/>
  </w:num>
  <w:num w:numId="6">
    <w:abstractNumId w:val="8"/>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32"/>
    <w:rsid w:val="001847FE"/>
    <w:rsid w:val="001B052D"/>
    <w:rsid w:val="00252663"/>
    <w:rsid w:val="002601C9"/>
    <w:rsid w:val="00267717"/>
    <w:rsid w:val="00294D2B"/>
    <w:rsid w:val="002C4088"/>
    <w:rsid w:val="00315CCE"/>
    <w:rsid w:val="00346361"/>
    <w:rsid w:val="003A70CD"/>
    <w:rsid w:val="003B1859"/>
    <w:rsid w:val="00416231"/>
    <w:rsid w:val="004D2052"/>
    <w:rsid w:val="004D2311"/>
    <w:rsid w:val="00501E8D"/>
    <w:rsid w:val="0054499F"/>
    <w:rsid w:val="005802AF"/>
    <w:rsid w:val="005C584C"/>
    <w:rsid w:val="005D07F1"/>
    <w:rsid w:val="005D7832"/>
    <w:rsid w:val="00610404"/>
    <w:rsid w:val="006800B2"/>
    <w:rsid w:val="006C5CEF"/>
    <w:rsid w:val="00750EB3"/>
    <w:rsid w:val="007529C7"/>
    <w:rsid w:val="00831308"/>
    <w:rsid w:val="00833957"/>
    <w:rsid w:val="008749E5"/>
    <w:rsid w:val="008A0728"/>
    <w:rsid w:val="008C6F16"/>
    <w:rsid w:val="008F3A38"/>
    <w:rsid w:val="00906D9A"/>
    <w:rsid w:val="009D205F"/>
    <w:rsid w:val="009D4B8C"/>
    <w:rsid w:val="009F02E0"/>
    <w:rsid w:val="00A47D6A"/>
    <w:rsid w:val="00A624E8"/>
    <w:rsid w:val="00A66CC1"/>
    <w:rsid w:val="00B47840"/>
    <w:rsid w:val="00B57E74"/>
    <w:rsid w:val="00BA788B"/>
    <w:rsid w:val="00BC0D2F"/>
    <w:rsid w:val="00BC67CA"/>
    <w:rsid w:val="00BE132B"/>
    <w:rsid w:val="00C22748"/>
    <w:rsid w:val="00C512E5"/>
    <w:rsid w:val="00CB2541"/>
    <w:rsid w:val="00D02FD6"/>
    <w:rsid w:val="00D03243"/>
    <w:rsid w:val="00D61570"/>
    <w:rsid w:val="00D92894"/>
    <w:rsid w:val="00E133A8"/>
    <w:rsid w:val="00E82839"/>
    <w:rsid w:val="00E90FBF"/>
    <w:rsid w:val="00FD1D23"/>
    <w:rsid w:val="00FE0432"/>
    <w:rsid w:val="00FE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2B"/>
    <w:rPr>
      <w:rFonts w:ascii="Tahoma" w:hAnsi="Tahoma" w:cs="Tahoma"/>
      <w:sz w:val="16"/>
      <w:szCs w:val="16"/>
    </w:rPr>
  </w:style>
  <w:style w:type="character" w:customStyle="1" w:styleId="Heading1Char">
    <w:name w:val="Heading 1 Char"/>
    <w:basedOn w:val="DefaultParagraphFont"/>
    <w:link w:val="Heading1"/>
    <w:uiPriority w:val="9"/>
    <w:rsid w:val="005D78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7832"/>
    <w:pPr>
      <w:ind w:left="720"/>
      <w:contextualSpacing/>
    </w:pPr>
  </w:style>
  <w:style w:type="character" w:styleId="CommentReference">
    <w:name w:val="annotation reference"/>
    <w:basedOn w:val="DefaultParagraphFont"/>
    <w:uiPriority w:val="99"/>
    <w:semiHidden/>
    <w:unhideWhenUsed/>
    <w:rsid w:val="005D7832"/>
    <w:rPr>
      <w:sz w:val="16"/>
      <w:szCs w:val="16"/>
    </w:rPr>
  </w:style>
  <w:style w:type="paragraph" w:styleId="CommentText">
    <w:name w:val="annotation text"/>
    <w:basedOn w:val="Normal"/>
    <w:link w:val="CommentTextChar"/>
    <w:uiPriority w:val="99"/>
    <w:unhideWhenUsed/>
    <w:rsid w:val="005D7832"/>
    <w:pPr>
      <w:spacing w:after="0" w:line="240" w:lineRule="auto"/>
    </w:pPr>
    <w:rPr>
      <w:rFonts w:ascii="Verdana" w:eastAsia="Times New Roman" w:hAnsi="Verdana" w:cs="Times New Roman"/>
      <w:sz w:val="20"/>
      <w:szCs w:val="20"/>
      <w:lang w:val="en-GB" w:eastAsia="da-DK"/>
    </w:rPr>
  </w:style>
  <w:style w:type="character" w:customStyle="1" w:styleId="CommentTextChar">
    <w:name w:val="Comment Text Char"/>
    <w:basedOn w:val="DefaultParagraphFont"/>
    <w:link w:val="CommentText"/>
    <w:uiPriority w:val="99"/>
    <w:rsid w:val="005D7832"/>
    <w:rPr>
      <w:rFonts w:ascii="Verdana" w:eastAsia="Times New Roman" w:hAnsi="Verdana" w:cs="Times New Roman"/>
      <w:sz w:val="20"/>
      <w:szCs w:val="20"/>
      <w:lang w:val="en-GB" w:eastAsia="da-DK"/>
    </w:rPr>
  </w:style>
  <w:style w:type="character" w:customStyle="1" w:styleId="Heading2Char">
    <w:name w:val="Heading 2 Char"/>
    <w:basedOn w:val="DefaultParagraphFont"/>
    <w:link w:val="Heading2"/>
    <w:uiPriority w:val="9"/>
    <w:rsid w:val="003B1859"/>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3B1859"/>
    <w:pPr>
      <w:numPr>
        <w:numId w:val="9"/>
      </w:numPr>
      <w:contextualSpacing/>
    </w:pPr>
  </w:style>
  <w:style w:type="paragraph" w:styleId="Header">
    <w:name w:val="header"/>
    <w:basedOn w:val="Normal"/>
    <w:link w:val="HeaderChar"/>
    <w:uiPriority w:val="99"/>
    <w:unhideWhenUsed/>
    <w:rsid w:val="0087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9E5"/>
  </w:style>
  <w:style w:type="paragraph" w:styleId="Footer">
    <w:name w:val="footer"/>
    <w:basedOn w:val="Normal"/>
    <w:link w:val="FooterChar"/>
    <w:uiPriority w:val="99"/>
    <w:unhideWhenUsed/>
    <w:rsid w:val="0087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2B"/>
    <w:rPr>
      <w:rFonts w:ascii="Tahoma" w:hAnsi="Tahoma" w:cs="Tahoma"/>
      <w:sz w:val="16"/>
      <w:szCs w:val="16"/>
    </w:rPr>
  </w:style>
  <w:style w:type="character" w:customStyle="1" w:styleId="Heading1Char">
    <w:name w:val="Heading 1 Char"/>
    <w:basedOn w:val="DefaultParagraphFont"/>
    <w:link w:val="Heading1"/>
    <w:uiPriority w:val="9"/>
    <w:rsid w:val="005D78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7832"/>
    <w:pPr>
      <w:ind w:left="720"/>
      <w:contextualSpacing/>
    </w:pPr>
  </w:style>
  <w:style w:type="character" w:styleId="CommentReference">
    <w:name w:val="annotation reference"/>
    <w:basedOn w:val="DefaultParagraphFont"/>
    <w:uiPriority w:val="99"/>
    <w:semiHidden/>
    <w:unhideWhenUsed/>
    <w:rsid w:val="005D7832"/>
    <w:rPr>
      <w:sz w:val="16"/>
      <w:szCs w:val="16"/>
    </w:rPr>
  </w:style>
  <w:style w:type="paragraph" w:styleId="CommentText">
    <w:name w:val="annotation text"/>
    <w:basedOn w:val="Normal"/>
    <w:link w:val="CommentTextChar"/>
    <w:uiPriority w:val="99"/>
    <w:unhideWhenUsed/>
    <w:rsid w:val="005D7832"/>
    <w:pPr>
      <w:spacing w:after="0" w:line="240" w:lineRule="auto"/>
    </w:pPr>
    <w:rPr>
      <w:rFonts w:ascii="Verdana" w:eastAsia="Times New Roman" w:hAnsi="Verdana" w:cs="Times New Roman"/>
      <w:sz w:val="20"/>
      <w:szCs w:val="20"/>
      <w:lang w:val="en-GB" w:eastAsia="da-DK"/>
    </w:rPr>
  </w:style>
  <w:style w:type="character" w:customStyle="1" w:styleId="CommentTextChar">
    <w:name w:val="Comment Text Char"/>
    <w:basedOn w:val="DefaultParagraphFont"/>
    <w:link w:val="CommentText"/>
    <w:uiPriority w:val="99"/>
    <w:rsid w:val="005D7832"/>
    <w:rPr>
      <w:rFonts w:ascii="Verdana" w:eastAsia="Times New Roman" w:hAnsi="Verdana" w:cs="Times New Roman"/>
      <w:sz w:val="20"/>
      <w:szCs w:val="20"/>
      <w:lang w:val="en-GB" w:eastAsia="da-DK"/>
    </w:rPr>
  </w:style>
  <w:style w:type="character" w:customStyle="1" w:styleId="Heading2Char">
    <w:name w:val="Heading 2 Char"/>
    <w:basedOn w:val="DefaultParagraphFont"/>
    <w:link w:val="Heading2"/>
    <w:uiPriority w:val="9"/>
    <w:rsid w:val="003B1859"/>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3B1859"/>
    <w:pPr>
      <w:numPr>
        <w:numId w:val="9"/>
      </w:numPr>
      <w:contextualSpacing/>
    </w:pPr>
  </w:style>
  <w:style w:type="paragraph" w:styleId="Header">
    <w:name w:val="header"/>
    <w:basedOn w:val="Normal"/>
    <w:link w:val="HeaderChar"/>
    <w:uiPriority w:val="99"/>
    <w:unhideWhenUsed/>
    <w:rsid w:val="0087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9E5"/>
  </w:style>
  <w:style w:type="paragraph" w:styleId="Footer">
    <w:name w:val="footer"/>
    <w:basedOn w:val="Normal"/>
    <w:link w:val="FooterChar"/>
    <w:uiPriority w:val="99"/>
    <w:unhideWhenUsed/>
    <w:rsid w:val="0087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Ramboll</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Hvoslef Bilde</dc:creator>
  <cp:lastModifiedBy>Marie Hvoslef Bilde</cp:lastModifiedBy>
  <cp:revision>3</cp:revision>
  <dcterms:created xsi:type="dcterms:W3CDTF">2017-08-09T10:38:00Z</dcterms:created>
  <dcterms:modified xsi:type="dcterms:W3CDTF">2017-08-09T19:10:00Z</dcterms:modified>
</cp:coreProperties>
</file>